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5331" w:rsidRPr="00BE0CF1" w:rsidRDefault="00605331" w:rsidP="00BE0CF1">
      <w:pPr>
        <w:autoSpaceDE w:val="0"/>
        <w:autoSpaceDN w:val="0"/>
        <w:adjustRightInd w:val="0"/>
        <w:spacing w:line="480" w:lineRule="auto"/>
        <w:rPr>
          <w:rFonts w:ascii="Times New Roman" w:hAnsi="Times New Roman"/>
          <w:bCs/>
          <w:sz w:val="24"/>
          <w:szCs w:val="24"/>
          <w:lang w:val="en"/>
        </w:rPr>
      </w:pPr>
      <w:r w:rsidRPr="00EE3115">
        <w:rPr>
          <w:rFonts w:ascii="Times New Roman" w:hAnsi="Times New Roman"/>
          <w:bCs/>
          <w:sz w:val="24"/>
          <w:szCs w:val="24"/>
          <w:lang w:val="en"/>
        </w:rPr>
        <w:t xml:space="preserve">YIELD </w:t>
      </w:r>
      <w:r w:rsidR="006A1287">
        <w:rPr>
          <w:rFonts w:ascii="Times New Roman" w:hAnsi="Times New Roman"/>
          <w:bCs/>
          <w:sz w:val="24"/>
          <w:szCs w:val="24"/>
          <w:lang w:val="en"/>
        </w:rPr>
        <w:t xml:space="preserve">RESPONSE </w:t>
      </w:r>
      <w:bookmarkStart w:id="0" w:name="_GoBack"/>
      <w:bookmarkEnd w:id="0"/>
      <w:r w:rsidRPr="00EE3115">
        <w:rPr>
          <w:rFonts w:ascii="Times New Roman" w:hAnsi="Times New Roman"/>
          <w:bCs/>
          <w:sz w:val="24"/>
          <w:szCs w:val="24"/>
          <w:lang w:val="en"/>
        </w:rPr>
        <w:t xml:space="preserve">OF TOMATO </w:t>
      </w:r>
      <w:r w:rsidRPr="00EE3115">
        <w:rPr>
          <w:rFonts w:ascii="Times New Roman" w:hAnsi="Times New Roman"/>
          <w:bCs/>
          <w:i/>
          <w:sz w:val="24"/>
          <w:szCs w:val="24"/>
          <w:lang w:val="en"/>
        </w:rPr>
        <w:t xml:space="preserve">(Lycopersicum esculentum </w:t>
      </w:r>
      <w:r w:rsidR="00731B26">
        <w:rPr>
          <w:rFonts w:ascii="Times New Roman" w:hAnsi="Times New Roman"/>
          <w:bCs/>
          <w:i/>
          <w:sz w:val="24"/>
          <w:szCs w:val="24"/>
          <w:lang w:val="en"/>
        </w:rPr>
        <w:t>.</w:t>
      </w:r>
      <w:r w:rsidRPr="00EE3115">
        <w:rPr>
          <w:rFonts w:ascii="Times New Roman" w:hAnsi="Times New Roman"/>
          <w:bCs/>
          <w:i/>
          <w:sz w:val="24"/>
          <w:szCs w:val="24"/>
          <w:lang w:val="en"/>
        </w:rPr>
        <w:t xml:space="preserve">L) </w:t>
      </w:r>
      <w:r w:rsidRPr="002D7496">
        <w:rPr>
          <w:rFonts w:ascii="Times New Roman" w:hAnsi="Times New Roman"/>
          <w:bCs/>
          <w:sz w:val="24"/>
          <w:szCs w:val="24"/>
          <w:lang w:val="en"/>
        </w:rPr>
        <w:t>AS</w:t>
      </w:r>
      <w:r w:rsidRPr="00EE3115">
        <w:rPr>
          <w:rFonts w:ascii="Times New Roman" w:hAnsi="Times New Roman"/>
          <w:bCs/>
          <w:i/>
          <w:sz w:val="24"/>
          <w:szCs w:val="24"/>
          <w:lang w:val="en"/>
        </w:rPr>
        <w:t xml:space="preserve"> </w:t>
      </w:r>
      <w:r w:rsidRPr="00EE3115">
        <w:rPr>
          <w:rFonts w:ascii="Times New Roman" w:hAnsi="Times New Roman"/>
          <w:bCs/>
          <w:sz w:val="24"/>
          <w:szCs w:val="24"/>
          <w:lang w:val="en"/>
        </w:rPr>
        <w:t>INFLUENCED BY POULTRY</w:t>
      </w:r>
      <w:r w:rsidR="00BE0CF1">
        <w:rPr>
          <w:rFonts w:ascii="Times New Roman" w:hAnsi="Times New Roman"/>
          <w:bCs/>
          <w:sz w:val="24"/>
          <w:szCs w:val="24"/>
          <w:lang w:val="en"/>
        </w:rPr>
        <w:t xml:space="preserve"> MANURE AND B</w:t>
      </w:r>
      <w:r w:rsidR="00D46658">
        <w:rPr>
          <w:rFonts w:ascii="Times New Roman" w:hAnsi="Times New Roman"/>
          <w:bCs/>
          <w:sz w:val="24"/>
          <w:szCs w:val="24"/>
          <w:lang w:val="en"/>
        </w:rPr>
        <w:t>R</w:t>
      </w:r>
      <w:r w:rsidR="00BE0CF1">
        <w:rPr>
          <w:rFonts w:ascii="Times New Roman" w:hAnsi="Times New Roman"/>
          <w:bCs/>
          <w:sz w:val="24"/>
          <w:szCs w:val="24"/>
          <w:lang w:val="en"/>
        </w:rPr>
        <w:t>EWERY SPENT GRAINS</w:t>
      </w:r>
    </w:p>
    <w:p w:rsidR="00605331" w:rsidRDefault="00605331" w:rsidP="00605331">
      <w:pPr>
        <w:spacing w:line="360" w:lineRule="auto"/>
        <w:jc w:val="both"/>
        <w:rPr>
          <w:rFonts w:ascii="Times New Roman" w:hAnsi="Times New Roman"/>
          <w:sz w:val="24"/>
          <w:szCs w:val="24"/>
        </w:rPr>
      </w:pPr>
      <w:r w:rsidRPr="00EE3115">
        <w:rPr>
          <w:rFonts w:ascii="Times New Roman" w:hAnsi="Times New Roman"/>
          <w:sz w:val="24"/>
          <w:szCs w:val="24"/>
        </w:rPr>
        <w:t>ABSTRACTS</w:t>
      </w:r>
    </w:p>
    <w:p w:rsidR="00605331" w:rsidRDefault="00F503AC" w:rsidP="00605331">
      <w:pPr>
        <w:spacing w:before="100" w:beforeAutospacing="1" w:after="100" w:afterAutospacing="1" w:line="360" w:lineRule="auto"/>
        <w:jc w:val="both"/>
        <w:outlineLvl w:val="1"/>
        <w:rPr>
          <w:rFonts w:ascii="Times New Roman" w:eastAsia="Times New Roman" w:hAnsi="Times New Roman"/>
          <w:bCs/>
          <w:sz w:val="24"/>
          <w:szCs w:val="24"/>
          <w:lang w:val="en-GB"/>
        </w:rPr>
      </w:pPr>
      <w:r w:rsidRPr="00895C72">
        <w:rPr>
          <w:rFonts w:ascii="Times New Roman" w:hAnsi="Times New Roman"/>
          <w:sz w:val="24"/>
          <w:szCs w:val="24"/>
        </w:rPr>
        <w:t>Degraded soil is one of the basic limitations to growing Tomatoes in Nigeria.</w:t>
      </w:r>
      <w:r w:rsidR="00895C72">
        <w:rPr>
          <w:rFonts w:ascii="Times New Roman" w:hAnsi="Times New Roman"/>
          <w:sz w:val="24"/>
          <w:szCs w:val="24"/>
        </w:rPr>
        <w:t xml:space="preserve"> A</w:t>
      </w:r>
      <w:r w:rsidR="00605331">
        <w:rPr>
          <w:rFonts w:ascii="Times New Roman" w:hAnsi="Times New Roman"/>
          <w:sz w:val="24"/>
          <w:szCs w:val="24"/>
        </w:rPr>
        <w:t xml:space="preserve">ddressing this limitation under which it is grown can lead to expected yield of tomato, recent interest in the use of </w:t>
      </w:r>
      <w:r w:rsidR="00E16C20">
        <w:rPr>
          <w:rFonts w:ascii="Times New Roman" w:hAnsi="Times New Roman"/>
          <w:sz w:val="24"/>
          <w:szCs w:val="24"/>
        </w:rPr>
        <w:t>brewery</w:t>
      </w:r>
      <w:r w:rsidR="00605331">
        <w:rPr>
          <w:rFonts w:ascii="Times New Roman" w:hAnsi="Times New Roman"/>
          <w:sz w:val="24"/>
          <w:szCs w:val="24"/>
        </w:rPr>
        <w:t xml:space="preserve"> spent grain</w:t>
      </w:r>
      <w:r w:rsidR="005B74D8">
        <w:rPr>
          <w:rFonts w:ascii="Times New Roman" w:hAnsi="Times New Roman"/>
          <w:sz w:val="24"/>
          <w:szCs w:val="24"/>
        </w:rPr>
        <w:t xml:space="preserve"> </w:t>
      </w:r>
      <w:r w:rsidR="00F9478D">
        <w:rPr>
          <w:rFonts w:ascii="Times New Roman" w:hAnsi="Times New Roman"/>
          <w:sz w:val="24"/>
          <w:szCs w:val="24"/>
        </w:rPr>
        <w:t>(BSG)</w:t>
      </w:r>
      <w:r w:rsidR="00605331">
        <w:rPr>
          <w:rFonts w:ascii="Times New Roman" w:hAnsi="Times New Roman"/>
          <w:sz w:val="24"/>
          <w:szCs w:val="24"/>
        </w:rPr>
        <w:t xml:space="preserve"> and poultry manure </w:t>
      </w:r>
      <w:r w:rsidR="005B74D8">
        <w:rPr>
          <w:rFonts w:ascii="Times New Roman" w:hAnsi="Times New Roman"/>
          <w:sz w:val="24"/>
          <w:szCs w:val="24"/>
        </w:rPr>
        <w:t xml:space="preserve">(PM) </w:t>
      </w:r>
      <w:r w:rsidR="00605331">
        <w:rPr>
          <w:rFonts w:ascii="Times New Roman" w:hAnsi="Times New Roman"/>
          <w:sz w:val="24"/>
          <w:szCs w:val="24"/>
        </w:rPr>
        <w:t>as soil amendments t</w:t>
      </w:r>
      <w:r w:rsidR="001853B1">
        <w:rPr>
          <w:rFonts w:ascii="Times New Roman" w:hAnsi="Times New Roman"/>
          <w:sz w:val="24"/>
          <w:szCs w:val="24"/>
        </w:rPr>
        <w:t>o increase soil fertility is</w:t>
      </w:r>
      <w:r w:rsidR="00605331">
        <w:rPr>
          <w:rFonts w:ascii="Times New Roman" w:hAnsi="Times New Roman"/>
          <w:sz w:val="24"/>
          <w:szCs w:val="24"/>
        </w:rPr>
        <w:t xml:space="preserve"> increasing. </w:t>
      </w:r>
      <w:r w:rsidR="00605331" w:rsidRPr="00C243C6">
        <w:rPr>
          <w:rFonts w:ascii="Times New Roman" w:hAnsi="Times New Roman"/>
          <w:sz w:val="24"/>
          <w:szCs w:val="24"/>
        </w:rPr>
        <w:t xml:space="preserve"> </w:t>
      </w:r>
      <w:r w:rsidR="00605331">
        <w:rPr>
          <w:rFonts w:ascii="Times New Roman" w:hAnsi="Times New Roman"/>
          <w:sz w:val="24"/>
          <w:szCs w:val="24"/>
        </w:rPr>
        <w:t>However, there is inadequate knowledge on the mixture of bo</w:t>
      </w:r>
      <w:r w:rsidR="005B74D8">
        <w:rPr>
          <w:rFonts w:ascii="Times New Roman" w:hAnsi="Times New Roman"/>
          <w:sz w:val="24"/>
          <w:szCs w:val="24"/>
        </w:rPr>
        <w:t>th organic manure (PM</w:t>
      </w:r>
      <w:r w:rsidR="00605331">
        <w:rPr>
          <w:rFonts w:ascii="Times New Roman" w:hAnsi="Times New Roman"/>
          <w:sz w:val="24"/>
          <w:szCs w:val="24"/>
        </w:rPr>
        <w:t xml:space="preserve"> and BSG) on agricultural crops. Therefore, the experiment was conducted to assess the conditi</w:t>
      </w:r>
      <w:r w:rsidR="003C732E">
        <w:rPr>
          <w:rFonts w:ascii="Times New Roman" w:hAnsi="Times New Roman"/>
          <w:sz w:val="24"/>
          <w:szCs w:val="24"/>
        </w:rPr>
        <w:t>on of PM</w:t>
      </w:r>
      <w:r w:rsidR="009818AA">
        <w:rPr>
          <w:rFonts w:ascii="Times New Roman" w:hAnsi="Times New Roman"/>
          <w:sz w:val="24"/>
          <w:szCs w:val="24"/>
        </w:rPr>
        <w:t xml:space="preserve"> and</w:t>
      </w:r>
      <w:r w:rsidR="00170536" w:rsidRPr="00170536">
        <w:rPr>
          <w:rFonts w:ascii="Times New Roman" w:hAnsi="Times New Roman"/>
          <w:sz w:val="24"/>
          <w:szCs w:val="24"/>
        </w:rPr>
        <w:t xml:space="preserve"> </w:t>
      </w:r>
      <w:r w:rsidR="00170536">
        <w:rPr>
          <w:rFonts w:ascii="Times New Roman" w:hAnsi="Times New Roman"/>
          <w:sz w:val="24"/>
          <w:szCs w:val="24"/>
        </w:rPr>
        <w:t>BSG</w:t>
      </w:r>
      <w:r w:rsidR="009818AA">
        <w:rPr>
          <w:rFonts w:ascii="Times New Roman" w:hAnsi="Times New Roman"/>
          <w:sz w:val="24"/>
          <w:szCs w:val="24"/>
        </w:rPr>
        <w:t xml:space="preserve"> </w:t>
      </w:r>
      <w:r w:rsidR="00605331">
        <w:rPr>
          <w:rFonts w:ascii="Times New Roman" w:hAnsi="Times New Roman"/>
          <w:sz w:val="24"/>
          <w:szCs w:val="24"/>
        </w:rPr>
        <w:t>on the growth and yield of tomato. It was a screenhouse experiment at the Federal College of Forestry Ibadan</w:t>
      </w:r>
      <w:r w:rsidR="00170536">
        <w:rPr>
          <w:rFonts w:ascii="Times New Roman" w:hAnsi="Times New Roman"/>
          <w:sz w:val="24"/>
          <w:szCs w:val="24"/>
        </w:rPr>
        <w:t xml:space="preserve"> (FCF)</w:t>
      </w:r>
      <w:r w:rsidR="00605331">
        <w:rPr>
          <w:rFonts w:ascii="Times New Roman" w:hAnsi="Times New Roman"/>
          <w:sz w:val="24"/>
          <w:szCs w:val="24"/>
        </w:rPr>
        <w:t>, using polyethylene bag with 2kg soil collected at 0-20</w:t>
      </w:r>
      <w:r w:rsidR="00893E3E">
        <w:rPr>
          <w:rFonts w:ascii="Times New Roman" w:hAnsi="Times New Roman"/>
          <w:sz w:val="24"/>
          <w:szCs w:val="24"/>
        </w:rPr>
        <w:t xml:space="preserve">cm </w:t>
      </w:r>
      <w:r w:rsidR="00605331">
        <w:rPr>
          <w:rFonts w:ascii="Times New Roman" w:hAnsi="Times New Roman"/>
          <w:sz w:val="24"/>
          <w:szCs w:val="24"/>
        </w:rPr>
        <w:t xml:space="preserve">at the Botanical garden, </w:t>
      </w:r>
      <w:r w:rsidR="00170536">
        <w:rPr>
          <w:rFonts w:ascii="Times New Roman" w:hAnsi="Times New Roman"/>
          <w:sz w:val="24"/>
          <w:szCs w:val="24"/>
        </w:rPr>
        <w:t xml:space="preserve">(FCF), </w:t>
      </w:r>
      <w:r w:rsidR="005B74D8">
        <w:rPr>
          <w:rFonts w:ascii="Times New Roman" w:hAnsi="Times New Roman"/>
          <w:sz w:val="24"/>
          <w:szCs w:val="24"/>
        </w:rPr>
        <w:t>Ibadan</w:t>
      </w:r>
      <w:r w:rsidR="00605331">
        <w:rPr>
          <w:rFonts w:ascii="Times New Roman" w:hAnsi="Times New Roman"/>
          <w:sz w:val="24"/>
          <w:szCs w:val="24"/>
        </w:rPr>
        <w:t>. The experiment was a Co</w:t>
      </w:r>
      <w:r w:rsidR="00A13124">
        <w:rPr>
          <w:rFonts w:ascii="Times New Roman" w:hAnsi="Times New Roman"/>
          <w:sz w:val="24"/>
          <w:szCs w:val="24"/>
        </w:rPr>
        <w:t>mpletely Randomized Design</w:t>
      </w:r>
      <w:r w:rsidR="00605331">
        <w:rPr>
          <w:rFonts w:ascii="Times New Roman" w:hAnsi="Times New Roman"/>
          <w:sz w:val="24"/>
          <w:szCs w:val="24"/>
        </w:rPr>
        <w:t>, replicated four times. The tre</w:t>
      </w:r>
      <w:r w:rsidR="005B74D8">
        <w:rPr>
          <w:rFonts w:ascii="Times New Roman" w:hAnsi="Times New Roman"/>
          <w:sz w:val="24"/>
          <w:szCs w:val="24"/>
        </w:rPr>
        <w:t>atments used were PM</w:t>
      </w:r>
      <w:r w:rsidR="00605331">
        <w:rPr>
          <w:rFonts w:ascii="Times New Roman" w:hAnsi="Times New Roman"/>
          <w:sz w:val="24"/>
          <w:szCs w:val="24"/>
        </w:rPr>
        <w:t xml:space="preserve"> (10t/ha),</w:t>
      </w:r>
      <w:r w:rsidR="00170536">
        <w:rPr>
          <w:rFonts w:ascii="Times New Roman" w:hAnsi="Times New Roman"/>
          <w:sz w:val="24"/>
          <w:szCs w:val="24"/>
        </w:rPr>
        <w:t xml:space="preserve"> BSG</w:t>
      </w:r>
      <w:r w:rsidR="00605331">
        <w:rPr>
          <w:rFonts w:ascii="Times New Roman" w:hAnsi="Times New Roman"/>
          <w:sz w:val="24"/>
          <w:szCs w:val="24"/>
        </w:rPr>
        <w:t xml:space="preserve"> (10t/h</w:t>
      </w:r>
      <w:r w:rsidR="00FE797F">
        <w:rPr>
          <w:rFonts w:ascii="Times New Roman" w:hAnsi="Times New Roman"/>
          <w:sz w:val="24"/>
          <w:szCs w:val="24"/>
        </w:rPr>
        <w:t xml:space="preserve">a), </w:t>
      </w:r>
      <w:r w:rsidR="005B74D8">
        <w:rPr>
          <w:rFonts w:ascii="Times New Roman" w:hAnsi="Times New Roman"/>
          <w:sz w:val="24"/>
          <w:szCs w:val="24"/>
        </w:rPr>
        <w:t>PM</w:t>
      </w:r>
      <w:r w:rsidR="00FE797F">
        <w:rPr>
          <w:rFonts w:ascii="Times New Roman" w:hAnsi="Times New Roman"/>
          <w:sz w:val="24"/>
          <w:szCs w:val="24"/>
        </w:rPr>
        <w:t xml:space="preserve"> +</w:t>
      </w:r>
      <w:r w:rsidR="00605331">
        <w:rPr>
          <w:rFonts w:ascii="Times New Roman" w:hAnsi="Times New Roman"/>
          <w:sz w:val="24"/>
          <w:szCs w:val="24"/>
        </w:rPr>
        <w:t xml:space="preserve"> </w:t>
      </w:r>
      <w:r w:rsidR="00170536">
        <w:rPr>
          <w:rFonts w:ascii="Times New Roman" w:hAnsi="Times New Roman"/>
          <w:sz w:val="24"/>
          <w:szCs w:val="24"/>
        </w:rPr>
        <w:t>BSG</w:t>
      </w:r>
      <w:r w:rsidR="005B74D8">
        <w:rPr>
          <w:rFonts w:ascii="Times New Roman" w:hAnsi="Times New Roman"/>
          <w:sz w:val="24"/>
          <w:szCs w:val="24"/>
        </w:rPr>
        <w:t xml:space="preserve"> </w:t>
      </w:r>
      <w:r w:rsidR="00A615F2">
        <w:rPr>
          <w:rFonts w:ascii="Times New Roman" w:hAnsi="Times New Roman"/>
          <w:sz w:val="24"/>
          <w:szCs w:val="24"/>
        </w:rPr>
        <w:t>(1:1), (1:2), (2:1) and</w:t>
      </w:r>
      <w:r w:rsidR="00FE797F">
        <w:rPr>
          <w:rFonts w:ascii="Times New Roman" w:hAnsi="Times New Roman"/>
          <w:sz w:val="24"/>
          <w:szCs w:val="24"/>
        </w:rPr>
        <w:t xml:space="preserve"> </w:t>
      </w:r>
      <w:r w:rsidR="00605331">
        <w:rPr>
          <w:rFonts w:ascii="Times New Roman" w:hAnsi="Times New Roman"/>
          <w:sz w:val="24"/>
          <w:szCs w:val="24"/>
        </w:rPr>
        <w:t>control</w:t>
      </w:r>
      <w:r w:rsidR="00A13124">
        <w:rPr>
          <w:rFonts w:ascii="Times New Roman" w:hAnsi="Times New Roman"/>
          <w:sz w:val="24"/>
          <w:szCs w:val="24"/>
        </w:rPr>
        <w:t>. T</w:t>
      </w:r>
      <w:r w:rsidR="00605331">
        <w:rPr>
          <w:rFonts w:ascii="Times New Roman" w:hAnsi="Times New Roman"/>
          <w:sz w:val="24"/>
          <w:szCs w:val="24"/>
        </w:rPr>
        <w:t>omato seeds were raised in a nursery for 2 wee</w:t>
      </w:r>
      <w:r w:rsidR="00A13124">
        <w:rPr>
          <w:rFonts w:ascii="Times New Roman" w:hAnsi="Times New Roman"/>
          <w:sz w:val="24"/>
          <w:szCs w:val="24"/>
        </w:rPr>
        <w:t xml:space="preserve">ks before transplanting into </w:t>
      </w:r>
      <w:r w:rsidR="00605331">
        <w:rPr>
          <w:rFonts w:ascii="Times New Roman" w:hAnsi="Times New Roman"/>
          <w:sz w:val="24"/>
          <w:szCs w:val="24"/>
        </w:rPr>
        <w:t>polyethylene bags. Data were collected weekly for 6 weeks after transplanting on plant height, stem girth, number of leaves, flowers and yield of tomato plants. Data analysis was through descriptive statistics and ANOVA, means were separated using LSD (p&lt;0.05) where applicable. The results</w:t>
      </w:r>
      <w:r w:rsidR="005B74D8">
        <w:rPr>
          <w:rFonts w:ascii="Times New Roman" w:hAnsi="Times New Roman"/>
          <w:sz w:val="24"/>
          <w:szCs w:val="24"/>
        </w:rPr>
        <w:t xml:space="preserve"> show</w:t>
      </w:r>
      <w:r w:rsidR="00605331">
        <w:rPr>
          <w:rFonts w:ascii="Times New Roman" w:hAnsi="Times New Roman"/>
          <w:sz w:val="24"/>
          <w:szCs w:val="24"/>
        </w:rPr>
        <w:t xml:space="preserve"> that the g</w:t>
      </w:r>
      <w:r w:rsidR="00FA0E95">
        <w:rPr>
          <w:rFonts w:ascii="Times New Roman" w:hAnsi="Times New Roman"/>
          <w:sz w:val="24"/>
          <w:szCs w:val="24"/>
        </w:rPr>
        <w:t xml:space="preserve">rowth parameters </w:t>
      </w:r>
      <w:r w:rsidR="00605331">
        <w:rPr>
          <w:rFonts w:ascii="Times New Roman" w:hAnsi="Times New Roman"/>
          <w:sz w:val="24"/>
          <w:szCs w:val="24"/>
        </w:rPr>
        <w:t>were significantly improved as the highest tomato height and num</w:t>
      </w:r>
      <w:r w:rsidR="00BC08A2">
        <w:rPr>
          <w:rFonts w:ascii="Times New Roman" w:hAnsi="Times New Roman"/>
          <w:sz w:val="24"/>
          <w:szCs w:val="24"/>
        </w:rPr>
        <w:t>ber of leaves were observed with</w:t>
      </w:r>
      <w:r w:rsidR="003102D3">
        <w:rPr>
          <w:rFonts w:ascii="Times New Roman" w:hAnsi="Times New Roman"/>
          <w:sz w:val="24"/>
          <w:szCs w:val="24"/>
        </w:rPr>
        <w:t xml:space="preserve"> </w:t>
      </w:r>
      <w:r w:rsidR="005B74D8">
        <w:rPr>
          <w:rFonts w:ascii="Times New Roman" w:hAnsi="Times New Roman"/>
          <w:sz w:val="24"/>
          <w:szCs w:val="24"/>
        </w:rPr>
        <w:t>application of PM</w:t>
      </w:r>
      <w:r w:rsidR="00A13124">
        <w:rPr>
          <w:rFonts w:ascii="Times New Roman" w:hAnsi="Times New Roman"/>
          <w:sz w:val="24"/>
          <w:szCs w:val="24"/>
        </w:rPr>
        <w:t xml:space="preserve"> + BSG (2:</w:t>
      </w:r>
      <w:r w:rsidR="003102D3">
        <w:rPr>
          <w:rFonts w:ascii="Times New Roman" w:hAnsi="Times New Roman"/>
          <w:sz w:val="24"/>
          <w:szCs w:val="24"/>
        </w:rPr>
        <w:t xml:space="preserve">1) and </w:t>
      </w:r>
      <w:r w:rsidR="005B74D8">
        <w:rPr>
          <w:rFonts w:ascii="Times New Roman" w:eastAsia="Times New Roman" w:hAnsi="Times New Roman"/>
          <w:bCs/>
          <w:sz w:val="24"/>
          <w:szCs w:val="24"/>
          <w:lang w:val="en-GB"/>
        </w:rPr>
        <w:t>PM</w:t>
      </w:r>
      <w:r w:rsidR="00605331">
        <w:rPr>
          <w:rFonts w:ascii="Times New Roman" w:eastAsia="Times New Roman" w:hAnsi="Times New Roman"/>
          <w:bCs/>
          <w:sz w:val="24"/>
          <w:szCs w:val="24"/>
          <w:lang w:val="en-GB"/>
        </w:rPr>
        <w:t xml:space="preserve"> (10t/ha). Stem girth was significantly affected by various treatments from 2 to 3 Weeks afte</w:t>
      </w:r>
      <w:r w:rsidR="00CC5777">
        <w:rPr>
          <w:rFonts w:ascii="Times New Roman" w:eastAsia="Times New Roman" w:hAnsi="Times New Roman"/>
          <w:bCs/>
          <w:sz w:val="24"/>
          <w:szCs w:val="24"/>
          <w:lang w:val="en-GB"/>
        </w:rPr>
        <w:t>r transplanting</w:t>
      </w:r>
      <w:r w:rsidR="00DA6A64">
        <w:rPr>
          <w:rFonts w:ascii="Times New Roman" w:eastAsia="Times New Roman" w:hAnsi="Times New Roman"/>
          <w:bCs/>
          <w:sz w:val="24"/>
          <w:szCs w:val="24"/>
          <w:lang w:val="en-GB"/>
        </w:rPr>
        <w:t xml:space="preserve">. </w:t>
      </w:r>
      <w:r w:rsidR="00605331">
        <w:rPr>
          <w:rFonts w:ascii="Times New Roman" w:eastAsia="Times New Roman" w:hAnsi="Times New Roman"/>
          <w:bCs/>
          <w:sz w:val="24"/>
          <w:szCs w:val="24"/>
          <w:lang w:val="en-GB"/>
        </w:rPr>
        <w:t>There was no variation among all treatments used in both flowering and fruiting but the highest number of flowers and fruits were recorded with sole appl</w:t>
      </w:r>
      <w:r w:rsidR="00DA6A64">
        <w:rPr>
          <w:rFonts w:ascii="Times New Roman" w:eastAsia="Times New Roman" w:hAnsi="Times New Roman"/>
          <w:bCs/>
          <w:sz w:val="24"/>
          <w:szCs w:val="24"/>
          <w:lang w:val="en-GB"/>
        </w:rPr>
        <w:t>ication of BSG (10t/ha) and comb</w:t>
      </w:r>
      <w:r w:rsidR="00605331">
        <w:rPr>
          <w:rFonts w:ascii="Times New Roman" w:eastAsia="Times New Roman" w:hAnsi="Times New Roman"/>
          <w:bCs/>
          <w:sz w:val="24"/>
          <w:szCs w:val="24"/>
          <w:lang w:val="en-GB"/>
        </w:rPr>
        <w:t>in</w:t>
      </w:r>
      <w:r w:rsidR="005B74D8">
        <w:rPr>
          <w:rFonts w:ascii="Times New Roman" w:eastAsia="Times New Roman" w:hAnsi="Times New Roman"/>
          <w:bCs/>
          <w:sz w:val="24"/>
          <w:szCs w:val="24"/>
          <w:lang w:val="en-GB"/>
        </w:rPr>
        <w:t>ed application of PM</w:t>
      </w:r>
      <w:r w:rsidR="00605331">
        <w:rPr>
          <w:rFonts w:ascii="Times New Roman" w:eastAsia="Times New Roman" w:hAnsi="Times New Roman"/>
          <w:bCs/>
          <w:sz w:val="24"/>
          <w:szCs w:val="24"/>
          <w:lang w:val="en-GB"/>
        </w:rPr>
        <w:t xml:space="preserve"> and BSG (1:2) and (2:1) respectively as c</w:t>
      </w:r>
      <w:r w:rsidR="00CC5777">
        <w:rPr>
          <w:rFonts w:ascii="Times New Roman" w:eastAsia="Times New Roman" w:hAnsi="Times New Roman"/>
          <w:bCs/>
          <w:sz w:val="24"/>
          <w:szCs w:val="24"/>
          <w:lang w:val="en-GB"/>
        </w:rPr>
        <w:t>ompared to other treatments</w:t>
      </w:r>
      <w:r w:rsidR="00605331">
        <w:rPr>
          <w:rFonts w:ascii="Times New Roman" w:eastAsia="Times New Roman" w:hAnsi="Times New Roman"/>
          <w:bCs/>
          <w:sz w:val="24"/>
          <w:szCs w:val="24"/>
          <w:lang w:val="en-GB"/>
        </w:rPr>
        <w:t>.</w:t>
      </w:r>
      <w:r w:rsidR="00605331" w:rsidRPr="00B96748">
        <w:rPr>
          <w:rFonts w:ascii="Times New Roman" w:hAnsi="Times New Roman"/>
          <w:sz w:val="24"/>
          <w:szCs w:val="24"/>
        </w:rPr>
        <w:t xml:space="preserve"> </w:t>
      </w:r>
      <w:r w:rsidR="00605331">
        <w:rPr>
          <w:rFonts w:ascii="Times New Roman" w:hAnsi="Times New Roman"/>
          <w:sz w:val="24"/>
          <w:szCs w:val="24"/>
        </w:rPr>
        <w:t>In conclusion, tomato growths and yield were significantly imp</w:t>
      </w:r>
      <w:r w:rsidR="00CC5777">
        <w:rPr>
          <w:rFonts w:ascii="Times New Roman" w:hAnsi="Times New Roman"/>
          <w:sz w:val="24"/>
          <w:szCs w:val="24"/>
        </w:rPr>
        <w:t xml:space="preserve">roved by the application of </w:t>
      </w:r>
      <w:r w:rsidR="001069F2">
        <w:rPr>
          <w:rFonts w:ascii="Times New Roman" w:hAnsi="Times New Roman"/>
          <w:sz w:val="24"/>
          <w:szCs w:val="24"/>
        </w:rPr>
        <w:t>BSG (10t/ha) and PM</w:t>
      </w:r>
      <w:r w:rsidR="00605331">
        <w:rPr>
          <w:rFonts w:ascii="Times New Roman" w:hAnsi="Times New Roman"/>
          <w:sz w:val="24"/>
          <w:szCs w:val="24"/>
        </w:rPr>
        <w:t xml:space="preserve"> (10t/ha) or their combined application (1:1),</w:t>
      </w:r>
      <w:r w:rsidR="00841550">
        <w:rPr>
          <w:rFonts w:ascii="Times New Roman" w:hAnsi="Times New Roman"/>
          <w:sz w:val="24"/>
          <w:szCs w:val="24"/>
        </w:rPr>
        <w:t xml:space="preserve"> </w:t>
      </w:r>
      <w:r w:rsidR="00387F7C">
        <w:rPr>
          <w:rFonts w:ascii="Times New Roman" w:hAnsi="Times New Roman"/>
          <w:sz w:val="24"/>
          <w:szCs w:val="24"/>
        </w:rPr>
        <w:t>(1:2) and (2:1)</w:t>
      </w:r>
      <w:r w:rsidR="00605331">
        <w:rPr>
          <w:rFonts w:ascii="Times New Roman" w:hAnsi="Times New Roman"/>
          <w:sz w:val="24"/>
          <w:szCs w:val="24"/>
        </w:rPr>
        <w:t>, while the yield of tomato w</w:t>
      </w:r>
      <w:r w:rsidR="00CC5777">
        <w:rPr>
          <w:rFonts w:ascii="Times New Roman" w:hAnsi="Times New Roman"/>
          <w:sz w:val="24"/>
          <w:szCs w:val="24"/>
        </w:rPr>
        <w:t>ere also</w:t>
      </w:r>
      <w:r w:rsidR="00605331">
        <w:rPr>
          <w:rFonts w:ascii="Times New Roman" w:hAnsi="Times New Roman"/>
          <w:sz w:val="24"/>
          <w:szCs w:val="24"/>
        </w:rPr>
        <w:t xml:space="preserve"> improved by all treatments applied when compared with the control. Tomato fruits produced with BSG(10t/ha) are comparable with tho</w:t>
      </w:r>
      <w:r w:rsidR="001069F2">
        <w:rPr>
          <w:rFonts w:ascii="Times New Roman" w:hAnsi="Times New Roman"/>
          <w:sz w:val="24"/>
          <w:szCs w:val="24"/>
        </w:rPr>
        <w:t>se obtained using PM</w:t>
      </w:r>
      <w:r w:rsidR="00B81FB7">
        <w:rPr>
          <w:rFonts w:ascii="Times New Roman" w:hAnsi="Times New Roman"/>
          <w:sz w:val="24"/>
          <w:szCs w:val="24"/>
        </w:rPr>
        <w:t xml:space="preserve"> (10t/ha)</w:t>
      </w:r>
      <w:r w:rsidR="00605331">
        <w:rPr>
          <w:rFonts w:ascii="Times New Roman" w:hAnsi="Times New Roman"/>
          <w:sz w:val="24"/>
          <w:szCs w:val="24"/>
        </w:rPr>
        <w:t>.</w:t>
      </w:r>
    </w:p>
    <w:p w:rsidR="00E41FF6" w:rsidRDefault="00E41FF6"/>
    <w:sectPr w:rsidR="00E41F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331"/>
    <w:rsid w:val="001069F2"/>
    <w:rsid w:val="00170536"/>
    <w:rsid w:val="00176F43"/>
    <w:rsid w:val="001853B1"/>
    <w:rsid w:val="002A6E0D"/>
    <w:rsid w:val="002D7496"/>
    <w:rsid w:val="003102D3"/>
    <w:rsid w:val="00387F7C"/>
    <w:rsid w:val="003C732E"/>
    <w:rsid w:val="004F0311"/>
    <w:rsid w:val="005A4A0B"/>
    <w:rsid w:val="005B74D8"/>
    <w:rsid w:val="005D42C4"/>
    <w:rsid w:val="00605331"/>
    <w:rsid w:val="006A1287"/>
    <w:rsid w:val="006F7A86"/>
    <w:rsid w:val="00730A07"/>
    <w:rsid w:val="00731B26"/>
    <w:rsid w:val="00841550"/>
    <w:rsid w:val="00893E3E"/>
    <w:rsid w:val="00895C72"/>
    <w:rsid w:val="00932E2E"/>
    <w:rsid w:val="0094104C"/>
    <w:rsid w:val="00946723"/>
    <w:rsid w:val="00950596"/>
    <w:rsid w:val="0096273B"/>
    <w:rsid w:val="009818AA"/>
    <w:rsid w:val="009C64C1"/>
    <w:rsid w:val="009F7F0A"/>
    <w:rsid w:val="00A13124"/>
    <w:rsid w:val="00A615F2"/>
    <w:rsid w:val="00B81FB7"/>
    <w:rsid w:val="00BC08A2"/>
    <w:rsid w:val="00BE0CF1"/>
    <w:rsid w:val="00C31A7F"/>
    <w:rsid w:val="00CC5777"/>
    <w:rsid w:val="00D46658"/>
    <w:rsid w:val="00D9764B"/>
    <w:rsid w:val="00DA3D21"/>
    <w:rsid w:val="00DA6A64"/>
    <w:rsid w:val="00E16C20"/>
    <w:rsid w:val="00E41FF6"/>
    <w:rsid w:val="00F503AC"/>
    <w:rsid w:val="00F545DE"/>
    <w:rsid w:val="00F9478D"/>
    <w:rsid w:val="00FA0E95"/>
    <w:rsid w:val="00FE7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3D4C"/>
  <w15:chartTrackingRefBased/>
  <w15:docId w15:val="{1CAB4812-864A-4ADD-9BD6-CF4D37FD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05331"/>
    <w:pPr>
      <w:spacing w:after="200" w:line="276" w:lineRule="auto"/>
    </w:pPr>
    <w:rPr>
      <w:rFonts w:ascii="Calibri" w:eastAsia="Calibri" w:hAnsi="Calibri" w:cs="Times New Roman"/>
    </w:rPr>
  </w:style>
  <w:style w:type="paragraph" w:styleId="Heading1">
    <w:name w:val="heading 1"/>
    <w:basedOn w:val="Normal"/>
    <w:next w:val="Normal"/>
    <w:link w:val="Heading1Char"/>
    <w:autoRedefine/>
    <w:uiPriority w:val="9"/>
    <w:qFormat/>
    <w:rsid w:val="00176F43"/>
    <w:pPr>
      <w:keepNext/>
      <w:keepLines/>
      <w:spacing w:before="240" w:after="0" w:line="259" w:lineRule="auto"/>
      <w:outlineLvl w:val="0"/>
    </w:pPr>
    <w:rPr>
      <w:rFonts w:ascii="Times New Roman" w:eastAsiaTheme="majorEastAsia" w:hAnsi="Times New Roman" w:cstheme="majorBidi"/>
      <w:color w:val="2F5496" w:themeColor="accent1" w:themeShade="BF"/>
      <w:sz w:val="24"/>
      <w:szCs w:val="32"/>
    </w:rPr>
  </w:style>
  <w:style w:type="paragraph" w:styleId="Heading2">
    <w:name w:val="heading 2"/>
    <w:basedOn w:val="Normal"/>
    <w:next w:val="Normal"/>
    <w:link w:val="Heading2Char"/>
    <w:autoRedefine/>
    <w:uiPriority w:val="9"/>
    <w:unhideWhenUsed/>
    <w:qFormat/>
    <w:rsid w:val="00176F43"/>
    <w:pPr>
      <w:keepNext/>
      <w:keepLines/>
      <w:spacing w:before="40" w:after="0" w:line="259" w:lineRule="auto"/>
      <w:outlineLvl w:val="1"/>
    </w:pPr>
    <w:rPr>
      <w:rFonts w:ascii="Times New Roman" w:eastAsiaTheme="majorEastAsia" w:hAnsi="Times New Roman" w:cstheme="majorBidi"/>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6F43"/>
    <w:rPr>
      <w:rFonts w:ascii="Times New Roman" w:eastAsiaTheme="majorEastAsia" w:hAnsi="Times New Roman" w:cstheme="majorBidi"/>
      <w:color w:val="2F5496" w:themeColor="accent1" w:themeShade="BF"/>
      <w:sz w:val="24"/>
      <w:szCs w:val="32"/>
    </w:rPr>
  </w:style>
  <w:style w:type="character" w:customStyle="1" w:styleId="Heading2Char">
    <w:name w:val="Heading 2 Char"/>
    <w:basedOn w:val="DefaultParagraphFont"/>
    <w:link w:val="Heading2"/>
    <w:uiPriority w:val="9"/>
    <w:rsid w:val="00176F43"/>
    <w:rPr>
      <w:rFonts w:ascii="Times New Roman" w:eastAsiaTheme="majorEastAsia" w:hAnsi="Times New Roman" w:cstheme="majorBidi"/>
      <w:sz w:val="24"/>
      <w:szCs w:val="26"/>
    </w:rPr>
  </w:style>
  <w:style w:type="character" w:styleId="CommentReference">
    <w:name w:val="annotation reference"/>
    <w:basedOn w:val="DefaultParagraphFont"/>
    <w:uiPriority w:val="99"/>
    <w:semiHidden/>
    <w:unhideWhenUsed/>
    <w:rsid w:val="00895C72"/>
    <w:rPr>
      <w:sz w:val="16"/>
      <w:szCs w:val="16"/>
    </w:rPr>
  </w:style>
  <w:style w:type="paragraph" w:styleId="CommentText">
    <w:name w:val="annotation text"/>
    <w:basedOn w:val="Normal"/>
    <w:link w:val="CommentTextChar"/>
    <w:uiPriority w:val="99"/>
    <w:semiHidden/>
    <w:unhideWhenUsed/>
    <w:rsid w:val="00895C72"/>
    <w:pPr>
      <w:spacing w:line="240" w:lineRule="auto"/>
    </w:pPr>
    <w:rPr>
      <w:sz w:val="20"/>
      <w:szCs w:val="20"/>
    </w:rPr>
  </w:style>
  <w:style w:type="character" w:customStyle="1" w:styleId="CommentTextChar">
    <w:name w:val="Comment Text Char"/>
    <w:basedOn w:val="DefaultParagraphFont"/>
    <w:link w:val="CommentText"/>
    <w:uiPriority w:val="99"/>
    <w:semiHidden/>
    <w:rsid w:val="00895C7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895C72"/>
    <w:rPr>
      <w:b/>
      <w:bCs/>
    </w:rPr>
  </w:style>
  <w:style w:type="character" w:customStyle="1" w:styleId="CommentSubjectChar">
    <w:name w:val="Comment Subject Char"/>
    <w:basedOn w:val="CommentTextChar"/>
    <w:link w:val="CommentSubject"/>
    <w:uiPriority w:val="99"/>
    <w:semiHidden/>
    <w:rsid w:val="00895C7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895C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5C7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omobolanle</dc:creator>
  <cp:keywords/>
  <dc:description/>
  <cp:lastModifiedBy>omobolanle</cp:lastModifiedBy>
  <cp:revision>38</cp:revision>
  <dcterms:created xsi:type="dcterms:W3CDTF">2017-01-20T20:58:00Z</dcterms:created>
  <dcterms:modified xsi:type="dcterms:W3CDTF">2017-01-20T23:20:00Z</dcterms:modified>
</cp:coreProperties>
</file>