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45372" w:rsidP="00494130">
      <w:pPr>
        <w:pStyle w:val="Ttulo1"/>
        <w:spacing w:before="170"/>
        <w:ind w:left="0"/>
      </w:pPr>
      <w:r w:rsidRPr="00345372">
        <w:rPr>
          <w:color w:val="337AB7"/>
        </w:rPr>
        <w:t>Poverty of the Brazilian rural area u</w:t>
      </w:r>
      <w:bookmarkStart w:id="0" w:name="_GoBack"/>
      <w:bookmarkEnd w:id="0"/>
      <w:r w:rsidRPr="00345372">
        <w:rPr>
          <w:color w:val="337AB7"/>
        </w:rPr>
        <w:t>nder the different socioeconomic perceptions</w:t>
      </w:r>
    </w:p>
    <w:p w:rsidR="00345372" w:rsidRPr="00345372" w:rsidRDefault="00345372" w:rsidP="005973B9">
      <w:pPr>
        <w:pStyle w:val="Corpodetexto"/>
        <w:spacing w:before="73" w:line="198" w:lineRule="exact"/>
        <w:ind w:left="100" w:right="5987"/>
        <w:rPr>
          <w:rFonts w:ascii="Arial"/>
          <w:lang w:val="pt-BR"/>
        </w:rPr>
      </w:pPr>
      <w:proofErr w:type="spellStart"/>
      <w:r w:rsidRPr="00345372">
        <w:rPr>
          <w:rFonts w:ascii="Arial"/>
          <w:lang w:val="pt-BR"/>
        </w:rPr>
        <w:t>Lidiani</w:t>
      </w:r>
      <w:proofErr w:type="spellEnd"/>
      <w:r w:rsidRPr="00345372">
        <w:rPr>
          <w:rFonts w:ascii="Arial"/>
          <w:lang w:val="pt-BR"/>
        </w:rPr>
        <w:t xml:space="preserve"> Nunes </w:t>
      </w:r>
      <w:proofErr w:type="spellStart"/>
      <w:r w:rsidRPr="00345372">
        <w:rPr>
          <w:rFonts w:ascii="Arial"/>
          <w:lang w:val="pt-BR"/>
        </w:rPr>
        <w:t>Roider</w:t>
      </w:r>
      <w:proofErr w:type="spellEnd"/>
      <w:r w:rsidR="005973B9" w:rsidRPr="00345372">
        <w:rPr>
          <w:rFonts w:ascii="Arial"/>
          <w:lang w:val="pt-BR"/>
        </w:rPr>
        <w:t xml:space="preserve">, </w:t>
      </w:r>
      <w:r w:rsidRPr="00345372">
        <w:rPr>
          <w:rFonts w:ascii="Arial"/>
          <w:lang w:val="pt-BR"/>
        </w:rPr>
        <w:t>UPF, Passo Fundo</w:t>
      </w:r>
      <w:r w:rsidR="005973B9" w:rsidRPr="00345372">
        <w:rPr>
          <w:rFonts w:ascii="Arial"/>
          <w:lang w:val="pt-BR"/>
        </w:rPr>
        <w:t xml:space="preserve">, </w:t>
      </w:r>
      <w:r w:rsidRPr="00345372">
        <w:rPr>
          <w:rFonts w:ascii="Arial"/>
          <w:lang w:val="pt-BR"/>
        </w:rPr>
        <w:t xml:space="preserve">RS, </w:t>
      </w:r>
      <w:proofErr w:type="spellStart"/>
      <w:proofErr w:type="gramStart"/>
      <w:r w:rsidRPr="00345372">
        <w:rPr>
          <w:rFonts w:ascii="Arial"/>
          <w:lang w:val="pt-BR"/>
        </w:rPr>
        <w:t>Brazil</w:t>
      </w:r>
      <w:proofErr w:type="spellEnd"/>
      <w:proofErr w:type="gramEnd"/>
    </w:p>
    <w:p w:rsidR="005973B9" w:rsidRPr="00345372" w:rsidRDefault="00345372" w:rsidP="005973B9">
      <w:pPr>
        <w:pStyle w:val="Corpodetexto"/>
        <w:spacing w:before="73" w:line="198" w:lineRule="exact"/>
        <w:ind w:left="100" w:right="5987"/>
        <w:rPr>
          <w:rFonts w:ascii="Arial"/>
          <w:lang w:val="pt-BR"/>
        </w:rPr>
      </w:pPr>
      <w:proofErr w:type="spellStart"/>
      <w:r w:rsidRPr="00345372">
        <w:rPr>
          <w:rFonts w:ascii="Arial"/>
          <w:lang w:val="pt-BR"/>
        </w:rPr>
        <w:t>Julcemar</w:t>
      </w:r>
      <w:proofErr w:type="spellEnd"/>
      <w:r w:rsidRPr="00345372">
        <w:rPr>
          <w:rFonts w:ascii="Arial"/>
          <w:lang w:val="pt-BR"/>
        </w:rPr>
        <w:t xml:space="preserve"> Bruno </w:t>
      </w:r>
      <w:proofErr w:type="spellStart"/>
      <w:r w:rsidRPr="00345372">
        <w:rPr>
          <w:rFonts w:ascii="Arial"/>
          <w:lang w:val="pt-BR"/>
        </w:rPr>
        <w:t>Zilli</w:t>
      </w:r>
      <w:proofErr w:type="spellEnd"/>
      <w:r w:rsidR="005973B9" w:rsidRPr="00345372">
        <w:rPr>
          <w:rFonts w:ascii="Arial"/>
          <w:lang w:val="pt-BR"/>
        </w:rPr>
        <w:t xml:space="preserve">, PhD, </w:t>
      </w:r>
      <w:r w:rsidRPr="00345372">
        <w:rPr>
          <w:rFonts w:ascii="Arial"/>
          <w:lang w:val="pt-BR"/>
        </w:rPr>
        <w:t>UPF Passo Fundo, RS</w:t>
      </w:r>
      <w:r w:rsidR="005973B9" w:rsidRPr="00345372">
        <w:rPr>
          <w:rFonts w:ascii="Arial"/>
          <w:lang w:val="pt-BR"/>
        </w:rPr>
        <w:t xml:space="preserve">, </w:t>
      </w:r>
      <w:proofErr w:type="spellStart"/>
      <w:proofErr w:type="gramStart"/>
      <w:r>
        <w:rPr>
          <w:rFonts w:ascii="Arial"/>
          <w:lang w:val="pt-BR"/>
        </w:rPr>
        <w:t>Brazil</w:t>
      </w:r>
      <w:proofErr w:type="spellEnd"/>
      <w:proofErr w:type="gramEnd"/>
    </w:p>
    <w:p w:rsidR="00AE3E37" w:rsidRPr="00345372" w:rsidRDefault="00AE3E37">
      <w:pPr>
        <w:pStyle w:val="Corpodetexto"/>
        <w:spacing w:before="3"/>
        <w:rPr>
          <w:rFonts w:ascii="Arial"/>
          <w:sz w:val="21"/>
          <w:lang w:val="pt-BR"/>
        </w:rPr>
      </w:pPr>
    </w:p>
    <w:p w:rsidR="00AE3E37" w:rsidRPr="00345372" w:rsidRDefault="00AE3E37">
      <w:pPr>
        <w:rPr>
          <w:rFonts w:ascii="Arial"/>
          <w:sz w:val="21"/>
          <w:lang w:val="pt-BR"/>
        </w:rPr>
        <w:sectPr w:rsidR="00AE3E37" w:rsidRPr="00345372">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p>
    <w:p w:rsidR="00AE3E37" w:rsidRDefault="00345372">
      <w:pPr>
        <w:pStyle w:val="Corpodetexto"/>
        <w:spacing w:before="90" w:line="280" w:lineRule="auto"/>
        <w:ind w:left="100"/>
        <w:jc w:val="both"/>
      </w:pPr>
      <w:r w:rsidRPr="00345372">
        <w:t xml:space="preserve">Poverty studies in Brazil are relevant and of great importance for definitions of public policies. However, there is no unanimity among the concepts in the literature on poverty. In addition to poverty manifested in general there are different segmentations and ways to evaluate it. In this essay the segmentation of rural areas will be used in order to know and understand the poverty levels of the sector. Thus, this study aimed to analyze poverty for the rural population and to evaluate the influence of socioeconomic profiles of poverty in rural areas. For that, data from the </w:t>
      </w:r>
      <w:proofErr w:type="spellStart"/>
      <w:r w:rsidRPr="00345372">
        <w:t>Pesquisa</w:t>
      </w:r>
      <w:proofErr w:type="spellEnd"/>
      <w:r w:rsidRPr="00345372">
        <w:t xml:space="preserve"> </w:t>
      </w:r>
      <w:proofErr w:type="spellStart"/>
      <w:r w:rsidRPr="00345372">
        <w:t>Nacional</w:t>
      </w:r>
      <w:proofErr w:type="spellEnd"/>
      <w:r w:rsidRPr="00345372">
        <w:t xml:space="preserve"> </w:t>
      </w:r>
      <w:proofErr w:type="spellStart"/>
      <w:r w:rsidRPr="00345372">
        <w:t>por</w:t>
      </w:r>
      <w:proofErr w:type="spellEnd"/>
      <w:r w:rsidRPr="00345372">
        <w:t xml:space="preserve"> </w:t>
      </w:r>
      <w:proofErr w:type="spellStart"/>
      <w:r w:rsidRPr="00345372">
        <w:t>Amostra</w:t>
      </w:r>
      <w:proofErr w:type="spellEnd"/>
      <w:r w:rsidRPr="00345372">
        <w:t xml:space="preserve"> de </w:t>
      </w:r>
      <w:proofErr w:type="spellStart"/>
      <w:r w:rsidRPr="00345372">
        <w:t>Domicilio</w:t>
      </w:r>
      <w:proofErr w:type="spellEnd"/>
      <w:r w:rsidRPr="00345372">
        <w:t xml:space="preserve"> (PNAD) were used for the years 2003 to 2013. The results show that there is no differentiation between rural and urban poverty. The skin colors of people with the lowest incomes in the countryside are yellow and white with -0.62% and 0.61%. The scholarship has positive income interference of 0.14%. The scholarship segmented to the rural area in the scope of primary education reduces the income of the individual, however for those who reside in the interior and has graduation the increment is positive and significant, -0.37% and 1.35%, respectively. This shows that the income of people with higher education is more than 286% higher than the others, demonstrating the importance and qualifying in their education. At the base of the distribution the discrimination against black women is close to that of white women, but the increase in this factor over the income distribution is similar to that observed for black men, reaching 55%. However, it is </w:t>
      </w:r>
      <w:r w:rsidRPr="00345372">
        <w:lastRenderedPageBreak/>
        <w:t xml:space="preserve">worth mentioning that the analyzed coefficient captures the information of the black woman among all the others, and with this, it needs to be analyzed very carefully not to generate wrong information. When investigating how income is in rural areas in the three southern states - Rio Grande do </w:t>
      </w:r>
      <w:proofErr w:type="spellStart"/>
      <w:r w:rsidRPr="00345372">
        <w:t>Sul</w:t>
      </w:r>
      <w:proofErr w:type="spellEnd"/>
      <w:r w:rsidRPr="00345372">
        <w:t xml:space="preserve"> (RS), Santa </w:t>
      </w:r>
      <w:proofErr w:type="spellStart"/>
      <w:r w:rsidRPr="00345372">
        <w:t>Catarina</w:t>
      </w:r>
      <w:proofErr w:type="spellEnd"/>
      <w:r w:rsidRPr="00345372">
        <w:t xml:space="preserve"> (SC) and Paraná (PR) - it was found that both states had an increase in income. More precisely, the increases are as follows: the rural incomes of RS state is 21.16% higher than the other states; The SC state shows that the rural area of the state has 57.18% more income than the other regions and in PR state an income 16.84% higher than the other states.</w:t>
      </w:r>
      <w:r w:rsidR="00A9710C">
        <w:t>.</w:t>
      </w:r>
    </w:p>
    <w:p w:rsidR="00345372" w:rsidRDefault="00345372" w:rsidP="00345372">
      <w:pPr>
        <w:pStyle w:val="Ttulo3"/>
        <w:spacing w:before="74"/>
        <w:rPr>
          <w:color w:val="BF5A14"/>
        </w:rPr>
      </w:pPr>
    </w:p>
    <w:p w:rsidR="005973B9" w:rsidRDefault="003C5244" w:rsidP="00345372">
      <w:pPr>
        <w:pStyle w:val="Ttulo3"/>
        <w:spacing w:before="74"/>
        <w:rPr>
          <w:b w:val="0"/>
        </w:rPr>
      </w:pPr>
      <w:r>
        <w:rPr>
          <w:color w:val="BF5A14"/>
        </w:rPr>
        <w:t>Recent Publications</w:t>
      </w:r>
    </w:p>
    <w:p w:rsidR="00345372" w:rsidRPr="00345372" w:rsidRDefault="00345372" w:rsidP="00345372">
      <w:pPr>
        <w:pStyle w:val="PargrafodaLista"/>
        <w:numPr>
          <w:ilvl w:val="0"/>
          <w:numId w:val="3"/>
        </w:numPr>
        <w:rPr>
          <w:sz w:val="18"/>
        </w:rPr>
      </w:pPr>
      <w:r w:rsidRPr="00345372">
        <w:rPr>
          <w:sz w:val="18"/>
          <w:lang w:val="pt-BR"/>
        </w:rPr>
        <w:t xml:space="preserve">ALVES. E. ; SOUZA, G. S.; MARRA, R. Êxodo e sua contribuição à urbanização de 1950 a 2010. </w:t>
      </w:r>
      <w:proofErr w:type="spellStart"/>
      <w:r w:rsidRPr="00345372">
        <w:rPr>
          <w:sz w:val="18"/>
        </w:rPr>
        <w:t>Revista</w:t>
      </w:r>
      <w:proofErr w:type="spellEnd"/>
      <w:r w:rsidRPr="00345372">
        <w:rPr>
          <w:sz w:val="18"/>
        </w:rPr>
        <w:t xml:space="preserve"> de </w:t>
      </w:r>
      <w:proofErr w:type="spellStart"/>
      <w:r w:rsidRPr="00345372">
        <w:rPr>
          <w:sz w:val="18"/>
        </w:rPr>
        <w:t>Política</w:t>
      </w:r>
      <w:proofErr w:type="spellEnd"/>
      <w:r w:rsidRPr="00345372">
        <w:rPr>
          <w:sz w:val="18"/>
        </w:rPr>
        <w:t xml:space="preserve"> </w:t>
      </w:r>
      <w:proofErr w:type="spellStart"/>
      <w:r w:rsidRPr="00345372">
        <w:rPr>
          <w:sz w:val="18"/>
        </w:rPr>
        <w:t>Agrícola</w:t>
      </w:r>
      <w:proofErr w:type="spellEnd"/>
      <w:r w:rsidRPr="00345372">
        <w:rPr>
          <w:sz w:val="18"/>
        </w:rPr>
        <w:t xml:space="preserve">, </w:t>
      </w:r>
      <w:proofErr w:type="spellStart"/>
      <w:r w:rsidRPr="00345372">
        <w:rPr>
          <w:sz w:val="18"/>
        </w:rPr>
        <w:t>ano</w:t>
      </w:r>
      <w:proofErr w:type="spellEnd"/>
      <w:r w:rsidRPr="00345372">
        <w:rPr>
          <w:sz w:val="18"/>
        </w:rPr>
        <w:t xml:space="preserve"> 20, n. 2, p. 80/88, 2011.</w:t>
      </w:r>
    </w:p>
    <w:p w:rsidR="00345372" w:rsidRDefault="00345372" w:rsidP="00345372">
      <w:pPr>
        <w:pStyle w:val="PargrafodaLista"/>
        <w:numPr>
          <w:ilvl w:val="0"/>
          <w:numId w:val="3"/>
        </w:numPr>
        <w:tabs>
          <w:tab w:val="left" w:pos="384"/>
        </w:tabs>
        <w:spacing w:line="216" w:lineRule="exact"/>
        <w:ind w:right="138"/>
        <w:rPr>
          <w:sz w:val="18"/>
        </w:rPr>
      </w:pPr>
      <w:r w:rsidRPr="00345372">
        <w:rPr>
          <w:sz w:val="18"/>
          <w:lang w:val="pt-BR"/>
        </w:rPr>
        <w:t xml:space="preserve">HELFAND, S. R.; ROCHA; H. VINHAIS. ‘Pobreza e desigualdade de renda no Brasil rural: uma análise da queda recente’. </w:t>
      </w:r>
      <w:proofErr w:type="spellStart"/>
      <w:r w:rsidRPr="00345372">
        <w:rPr>
          <w:sz w:val="18"/>
        </w:rPr>
        <w:t>Pesquisa</w:t>
      </w:r>
      <w:proofErr w:type="spellEnd"/>
      <w:r w:rsidRPr="00345372">
        <w:rPr>
          <w:sz w:val="18"/>
        </w:rPr>
        <w:t xml:space="preserve"> e </w:t>
      </w:r>
      <w:proofErr w:type="spellStart"/>
      <w:r w:rsidRPr="00345372">
        <w:rPr>
          <w:sz w:val="18"/>
        </w:rPr>
        <w:t>Planejamento</w:t>
      </w:r>
      <w:proofErr w:type="spellEnd"/>
      <w:r w:rsidRPr="00345372">
        <w:rPr>
          <w:sz w:val="18"/>
        </w:rPr>
        <w:t xml:space="preserve"> </w:t>
      </w:r>
      <w:proofErr w:type="spellStart"/>
      <w:r w:rsidRPr="00345372">
        <w:rPr>
          <w:sz w:val="18"/>
        </w:rPr>
        <w:t>Econômico</w:t>
      </w:r>
      <w:proofErr w:type="spellEnd"/>
      <w:r w:rsidRPr="00345372">
        <w:rPr>
          <w:sz w:val="18"/>
        </w:rPr>
        <w:t>, 39(1): 59–80. 2009.</w:t>
      </w:r>
    </w:p>
    <w:p w:rsidR="00345372" w:rsidRDefault="00345372" w:rsidP="00345372">
      <w:pPr>
        <w:pStyle w:val="PargrafodaLista"/>
        <w:numPr>
          <w:ilvl w:val="0"/>
          <w:numId w:val="3"/>
        </w:numPr>
        <w:tabs>
          <w:tab w:val="left" w:pos="384"/>
        </w:tabs>
        <w:spacing w:before="92" w:line="218" w:lineRule="exact"/>
        <w:rPr>
          <w:sz w:val="18"/>
          <w:lang w:val="pt-BR"/>
        </w:rPr>
      </w:pPr>
      <w:r w:rsidRPr="00345372">
        <w:rPr>
          <w:sz w:val="18"/>
          <w:lang w:val="pt-BR"/>
        </w:rPr>
        <w:t>SCHNEIDER, S.; FIALHO, M. A. V. Pobreza rural, desequilíbrios regionais e desenvolvimento agrário no Rio Grande do Sul. Teoria e Evidência Econômica, Passo Fundo - RS, v. 8, n. 15, p. 117-149, 2000.</w:t>
      </w:r>
    </w:p>
    <w:p w:rsidR="00345372" w:rsidRDefault="00345372" w:rsidP="00345372">
      <w:pPr>
        <w:pStyle w:val="PargrafodaLista"/>
        <w:numPr>
          <w:ilvl w:val="0"/>
          <w:numId w:val="3"/>
        </w:numPr>
        <w:tabs>
          <w:tab w:val="left" w:pos="384"/>
        </w:tabs>
        <w:spacing w:before="92" w:line="218" w:lineRule="exact"/>
        <w:rPr>
          <w:sz w:val="18"/>
          <w:lang w:val="pt-BR"/>
        </w:rPr>
      </w:pPr>
      <w:r w:rsidRPr="00345372">
        <w:rPr>
          <w:sz w:val="18"/>
          <w:lang w:val="pt-BR"/>
        </w:rPr>
        <w:t xml:space="preserve">SOARES, S. S. </w:t>
      </w:r>
      <w:proofErr w:type="gramStart"/>
      <w:r w:rsidRPr="00345372">
        <w:rPr>
          <w:sz w:val="18"/>
          <w:lang w:val="pt-BR"/>
        </w:rPr>
        <w:t>D.</w:t>
      </w:r>
      <w:proofErr w:type="gramEnd"/>
      <w:r w:rsidRPr="00345372">
        <w:rPr>
          <w:sz w:val="18"/>
          <w:lang w:val="pt-BR"/>
        </w:rPr>
        <w:t>; FONTOURA, N. O.; PINHEIRO, L. Tendências recentes da escolaridade e no rendimento de negros e de brancos. In: BARROS, Ricardo Paes de; FOGUEL, M.; ULYSSEA, G. (</w:t>
      </w:r>
      <w:proofErr w:type="spellStart"/>
      <w:r w:rsidRPr="00345372">
        <w:rPr>
          <w:sz w:val="18"/>
          <w:lang w:val="pt-BR"/>
        </w:rPr>
        <w:t>orgs</w:t>
      </w:r>
      <w:proofErr w:type="spellEnd"/>
      <w:r w:rsidRPr="00345372">
        <w:rPr>
          <w:sz w:val="18"/>
          <w:lang w:val="pt-BR"/>
        </w:rPr>
        <w:t>.). Desigualdade de renda no Brasil: uma análise da queda recente. Brasília: IPEA, V.2, 2007.</w:t>
      </w:r>
    </w:p>
    <w:p w:rsidR="00345372" w:rsidRDefault="00345372" w:rsidP="00345372">
      <w:pPr>
        <w:pStyle w:val="PargrafodaLista"/>
        <w:numPr>
          <w:ilvl w:val="0"/>
          <w:numId w:val="3"/>
        </w:numPr>
        <w:tabs>
          <w:tab w:val="left" w:pos="384"/>
        </w:tabs>
        <w:spacing w:before="92" w:line="218" w:lineRule="exact"/>
        <w:rPr>
          <w:sz w:val="18"/>
          <w:lang w:val="pt-BR"/>
        </w:rPr>
      </w:pPr>
      <w:r w:rsidRPr="00345372">
        <w:rPr>
          <w:sz w:val="18"/>
          <w:lang w:val="pt-BR"/>
        </w:rPr>
        <w:t>BARTALOTTI, O</w:t>
      </w:r>
      <w:proofErr w:type="gramStart"/>
      <w:r w:rsidRPr="00345372">
        <w:rPr>
          <w:sz w:val="18"/>
          <w:lang w:val="pt-BR"/>
        </w:rPr>
        <w:t>.;</w:t>
      </w:r>
      <w:proofErr w:type="gramEnd"/>
      <w:r w:rsidRPr="00345372">
        <w:rPr>
          <w:sz w:val="18"/>
          <w:lang w:val="pt-BR"/>
        </w:rPr>
        <w:t xml:space="preserve"> LEME, M. C. S. Discriminação salarial além da vida: Uma abordagem de decomposição </w:t>
      </w:r>
      <w:proofErr w:type="spellStart"/>
      <w:r w:rsidRPr="00345372">
        <w:rPr>
          <w:sz w:val="18"/>
          <w:lang w:val="pt-BR"/>
        </w:rPr>
        <w:t>contrafactual</w:t>
      </w:r>
      <w:proofErr w:type="spellEnd"/>
      <w:r w:rsidRPr="00345372">
        <w:rPr>
          <w:sz w:val="18"/>
          <w:lang w:val="pt-BR"/>
        </w:rPr>
        <w:t xml:space="preserve"> utilizando regressões </w:t>
      </w:r>
      <w:proofErr w:type="spellStart"/>
      <w:r w:rsidRPr="00345372">
        <w:rPr>
          <w:sz w:val="18"/>
          <w:lang w:val="pt-BR"/>
        </w:rPr>
        <w:t>quantílicas</w:t>
      </w:r>
      <w:proofErr w:type="spellEnd"/>
      <w:r w:rsidRPr="00345372">
        <w:rPr>
          <w:sz w:val="18"/>
          <w:lang w:val="pt-BR"/>
        </w:rPr>
        <w:t>. In: ANPEC, Anais do XXXV Encontro Nacional de Economia. 2007.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3C5244" w:rsidRDefault="003C5244">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202C6" w:rsidRDefault="008202C6" w:rsidP="008202C6">
      <w:pPr>
        <w:spacing w:before="92"/>
        <w:ind w:right="4234"/>
        <w:rPr>
          <w:noProof/>
          <w:lang w:eastAsia="pt-BR"/>
        </w:rPr>
      </w:pPr>
      <w:r>
        <w:rPr>
          <w:noProof/>
          <w:lang w:eastAsia="pt-BR"/>
        </w:rPr>
        <w:t xml:space="preserve">   </w:t>
      </w:r>
      <w:r>
        <w:rPr>
          <w:noProof/>
          <w:lang w:val="pt-BR" w:eastAsia="pt-BR"/>
        </w:rPr>
        <w:drawing>
          <wp:inline distT="0" distB="0" distL="0" distR="0" wp14:anchorId="29CC7E5C" wp14:editId="251864B1">
            <wp:extent cx="746283" cy="560030"/>
            <wp:effectExtent l="0" t="0" r="0" b="0"/>
            <wp:docPr id="4" name="Imagem 4" descr="C:\Users\Julcemar\Google Drive\fotos\lidiani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cemar\Google Drive\fotos\lidiani (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626" cy="564790"/>
                    </a:xfrm>
                    <a:prstGeom prst="rect">
                      <a:avLst/>
                    </a:prstGeom>
                    <a:noFill/>
                    <a:ln>
                      <a:noFill/>
                    </a:ln>
                  </pic:spPr>
                </pic:pic>
              </a:graphicData>
            </a:graphic>
          </wp:inline>
        </w:drawing>
      </w:r>
      <w:r w:rsidRPr="008202C6">
        <w:rPr>
          <w:rFonts w:ascii="Arial"/>
          <w:color w:val="BF5A14"/>
        </w:rPr>
        <w:t>Biography</w:t>
      </w:r>
    </w:p>
    <w:p w:rsidR="008202C6" w:rsidRPr="008202C6" w:rsidRDefault="008202C6" w:rsidP="008202C6">
      <w:pPr>
        <w:spacing w:before="41" w:line="154" w:lineRule="exact"/>
        <w:ind w:left="213" w:right="231"/>
        <w:jc w:val="both"/>
        <w:rPr>
          <w:rFonts w:ascii="Arial"/>
          <w:sz w:val="14"/>
        </w:rPr>
      </w:pPr>
      <w:proofErr w:type="spellStart"/>
      <w:r w:rsidRPr="008202C6">
        <w:rPr>
          <w:rFonts w:ascii="Arial"/>
          <w:sz w:val="14"/>
        </w:rPr>
        <w:t>Lidiani</w:t>
      </w:r>
      <w:proofErr w:type="spellEnd"/>
      <w:r w:rsidRPr="008202C6">
        <w:rPr>
          <w:rFonts w:ascii="Arial"/>
          <w:sz w:val="14"/>
        </w:rPr>
        <w:t xml:space="preserve"> </w:t>
      </w:r>
      <w:proofErr w:type="spellStart"/>
      <w:r w:rsidRPr="008202C6">
        <w:rPr>
          <w:rFonts w:ascii="Arial"/>
          <w:sz w:val="14"/>
        </w:rPr>
        <w:t>Nunes</w:t>
      </w:r>
      <w:proofErr w:type="spellEnd"/>
      <w:r w:rsidRPr="008202C6">
        <w:rPr>
          <w:rFonts w:ascii="Arial"/>
          <w:sz w:val="14"/>
        </w:rPr>
        <w:t xml:space="preserve"> </w:t>
      </w:r>
      <w:proofErr w:type="spellStart"/>
      <w:r w:rsidRPr="008202C6">
        <w:rPr>
          <w:rFonts w:ascii="Arial"/>
          <w:sz w:val="14"/>
        </w:rPr>
        <w:t>Roider</w:t>
      </w:r>
      <w:proofErr w:type="spellEnd"/>
      <w:r w:rsidRPr="008202C6">
        <w:rPr>
          <w:rFonts w:ascii="Arial"/>
          <w:sz w:val="14"/>
        </w:rPr>
        <w:t xml:space="preserve"> has her Bachelor in Economics (UPF) and MBA in Ec</w:t>
      </w:r>
      <w:r>
        <w:rPr>
          <w:rFonts w:ascii="Arial"/>
          <w:sz w:val="14"/>
        </w:rPr>
        <w:t>onomics and Business Management</w:t>
      </w:r>
      <w:r w:rsidRPr="008202C6">
        <w:rPr>
          <w:rFonts w:ascii="Arial"/>
          <w:sz w:val="14"/>
        </w:rPr>
        <w:t xml:space="preserve"> with expertise in Agricultural Analysis.</w:t>
      </w:r>
    </w:p>
    <w:p w:rsidR="003C5244" w:rsidRPr="008202C6" w:rsidRDefault="008202C6" w:rsidP="008202C6">
      <w:pPr>
        <w:spacing w:before="62"/>
        <w:ind w:left="4217" w:right="4235"/>
        <w:jc w:val="center"/>
        <w:rPr>
          <w:rFonts w:ascii="Arial"/>
          <w:sz w:val="14"/>
        </w:rPr>
      </w:pPr>
      <w:r w:rsidRPr="008202C6">
        <w:rPr>
          <w:rFonts w:ascii="Arial"/>
          <w:sz w:val="14"/>
        </w:rPr>
        <w:t xml:space="preserve">E-mail: </w:t>
      </w:r>
      <w:hyperlink r:id="rId12" w:history="1">
        <w:r w:rsidRPr="00DC5271">
          <w:rPr>
            <w:rStyle w:val="Hyperlink"/>
            <w:rFonts w:ascii="Arial"/>
            <w:sz w:val="14"/>
          </w:rPr>
          <w:t>lidinunespf@gmail.com</w:t>
        </w:r>
      </w:hyperlink>
      <w:r>
        <w:rPr>
          <w:rFonts w:ascii="Arial"/>
          <w:sz w:val="14"/>
        </w:rPr>
        <w:t xml:space="preserve"> </w:t>
      </w:r>
    </w:p>
    <w:p w:rsidR="008202C6" w:rsidRPr="008202C6" w:rsidRDefault="008202C6" w:rsidP="00404E5B">
      <w:pPr>
        <w:spacing w:before="92"/>
        <w:ind w:right="4234"/>
        <w:rPr>
          <w:rFonts w:ascii="Arial" w:hAnsi="Arial" w:cs="Arial"/>
          <w:noProof/>
          <w:sz w:val="14"/>
          <w:lang w:eastAsia="pt-BR"/>
        </w:rPr>
      </w:pPr>
    </w:p>
    <w:p w:rsidR="00AE3E37" w:rsidRDefault="003C5244" w:rsidP="00404E5B">
      <w:pPr>
        <w:spacing w:before="92"/>
        <w:ind w:right="4234"/>
        <w:rPr>
          <w:rFonts w:ascii="Arial"/>
        </w:rPr>
      </w:pPr>
      <w:r>
        <w:rPr>
          <w:rFonts w:ascii="Arial"/>
          <w:color w:val="BF5A14"/>
        </w:rPr>
        <w:lastRenderedPageBreak/>
        <w:t xml:space="preserve">   </w:t>
      </w:r>
      <w:r w:rsidR="00B15E1D">
        <w:rPr>
          <w:noProof/>
          <w:lang w:val="pt-BR" w:eastAsia="pt-BR"/>
        </w:rPr>
        <w:drawing>
          <wp:inline distT="0" distB="0" distL="0" distR="0">
            <wp:extent cx="724205" cy="621823"/>
            <wp:effectExtent l="0" t="0" r="0" b="6985"/>
            <wp:docPr id="2" name="Imagem 2" descr="C:\Users\Julcemar\Google Drive\fotos\imprensa_julce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cemar\Google Drive\fotos\imprensa_julcemar.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6689" cy="623955"/>
                    </a:xfrm>
                    <a:prstGeom prst="rect">
                      <a:avLst/>
                    </a:prstGeom>
                    <a:noFill/>
                    <a:ln>
                      <a:noFill/>
                    </a:ln>
                  </pic:spPr>
                </pic:pic>
              </a:graphicData>
            </a:graphic>
          </wp:inline>
        </w:drawing>
      </w:r>
      <w:r w:rsidR="00A9710C">
        <w:rPr>
          <w:rFonts w:ascii="Arial"/>
          <w:color w:val="BF5A14"/>
        </w:rPr>
        <w:t>Biography</w:t>
      </w:r>
    </w:p>
    <w:p w:rsidR="00B15E1D" w:rsidRDefault="00B15E1D">
      <w:pPr>
        <w:spacing w:before="41" w:line="154" w:lineRule="exact"/>
        <w:ind w:left="213" w:right="231"/>
        <w:jc w:val="both"/>
        <w:rPr>
          <w:rFonts w:ascii="Arial"/>
          <w:sz w:val="14"/>
        </w:rPr>
      </w:pPr>
      <w:proofErr w:type="spellStart"/>
      <w:r>
        <w:rPr>
          <w:rFonts w:ascii="Arial"/>
          <w:sz w:val="14"/>
        </w:rPr>
        <w:t>Julcemar</w:t>
      </w:r>
      <w:proofErr w:type="spellEnd"/>
      <w:r>
        <w:rPr>
          <w:rFonts w:ascii="Arial"/>
          <w:sz w:val="14"/>
        </w:rPr>
        <w:t xml:space="preserve"> Bruno </w:t>
      </w:r>
      <w:proofErr w:type="spellStart"/>
      <w:r>
        <w:rPr>
          <w:rFonts w:ascii="Arial"/>
          <w:sz w:val="14"/>
        </w:rPr>
        <w:t>Zilli</w:t>
      </w:r>
      <w:proofErr w:type="spellEnd"/>
      <w:r>
        <w:rPr>
          <w:rFonts w:ascii="Arial"/>
          <w:sz w:val="14"/>
        </w:rPr>
        <w:t xml:space="preserve"> has him </w:t>
      </w:r>
      <w:r w:rsidRPr="00B15E1D">
        <w:rPr>
          <w:rFonts w:ascii="Arial"/>
          <w:sz w:val="14"/>
        </w:rPr>
        <w:t xml:space="preserve">a degree in Economics from the Community University of the Region of </w:t>
      </w:r>
      <w:proofErr w:type="spellStart"/>
      <w:r w:rsidRPr="00B15E1D">
        <w:rPr>
          <w:rFonts w:ascii="Arial"/>
          <w:sz w:val="14"/>
        </w:rPr>
        <w:t>Chapec</w:t>
      </w:r>
      <w:r>
        <w:rPr>
          <w:rFonts w:ascii="Arial"/>
          <w:sz w:val="14"/>
        </w:rPr>
        <w:t>ó</w:t>
      </w:r>
      <w:proofErr w:type="spellEnd"/>
      <w:r w:rsidRPr="00B15E1D">
        <w:rPr>
          <w:rFonts w:ascii="Arial"/>
          <w:sz w:val="14"/>
        </w:rPr>
        <w:t xml:space="preserve"> (2000), a Master's Degree in Applied Economics from the </w:t>
      </w:r>
      <w:r>
        <w:rPr>
          <w:rFonts w:ascii="Arial"/>
          <w:sz w:val="14"/>
        </w:rPr>
        <w:t>University of S</w:t>
      </w:r>
      <w:r>
        <w:rPr>
          <w:rFonts w:ascii="Arial"/>
          <w:sz w:val="14"/>
        </w:rPr>
        <w:t>ã</w:t>
      </w:r>
      <w:r>
        <w:rPr>
          <w:rFonts w:ascii="Arial"/>
          <w:sz w:val="14"/>
        </w:rPr>
        <w:t xml:space="preserve">o Paulo </w:t>
      </w:r>
      <w:r w:rsidRPr="00B15E1D">
        <w:rPr>
          <w:rFonts w:ascii="Arial"/>
          <w:sz w:val="14"/>
        </w:rPr>
        <w:t>(</w:t>
      </w:r>
      <w:r>
        <w:rPr>
          <w:rFonts w:ascii="Arial"/>
          <w:sz w:val="14"/>
        </w:rPr>
        <w:t xml:space="preserve">ESALQ, </w:t>
      </w:r>
      <w:r w:rsidRPr="00B15E1D">
        <w:rPr>
          <w:rFonts w:ascii="Arial"/>
          <w:sz w:val="14"/>
        </w:rPr>
        <w:t xml:space="preserve">2004) and a PhD in Sciences from the </w:t>
      </w:r>
      <w:r>
        <w:rPr>
          <w:rFonts w:ascii="Arial"/>
          <w:sz w:val="14"/>
        </w:rPr>
        <w:t>University of S</w:t>
      </w:r>
      <w:r>
        <w:rPr>
          <w:rFonts w:ascii="Arial"/>
          <w:sz w:val="14"/>
        </w:rPr>
        <w:t>ã</w:t>
      </w:r>
      <w:r>
        <w:rPr>
          <w:rFonts w:ascii="Arial"/>
          <w:sz w:val="14"/>
        </w:rPr>
        <w:t xml:space="preserve">o Paulo (ESALQ, </w:t>
      </w:r>
      <w:r w:rsidRPr="00B15E1D">
        <w:rPr>
          <w:rFonts w:ascii="Arial"/>
          <w:sz w:val="14"/>
        </w:rPr>
        <w:t xml:space="preserve">2010). He is currently associate professor II at the University of </w:t>
      </w:r>
      <w:proofErr w:type="spellStart"/>
      <w:r w:rsidRPr="00B15E1D">
        <w:rPr>
          <w:rFonts w:ascii="Arial"/>
          <w:sz w:val="14"/>
        </w:rPr>
        <w:t>Passo</w:t>
      </w:r>
      <w:proofErr w:type="spellEnd"/>
      <w:r w:rsidRPr="00B15E1D">
        <w:rPr>
          <w:rFonts w:ascii="Arial"/>
          <w:sz w:val="14"/>
        </w:rPr>
        <w:t xml:space="preserve"> Fundo. He has </w:t>
      </w:r>
      <w:r>
        <w:rPr>
          <w:rFonts w:ascii="Arial"/>
          <w:sz w:val="14"/>
        </w:rPr>
        <w:t xml:space="preserve">expertise </w:t>
      </w:r>
      <w:r w:rsidRPr="00B15E1D">
        <w:rPr>
          <w:rFonts w:ascii="Arial"/>
          <w:sz w:val="14"/>
        </w:rPr>
        <w:t>in Economics, with emphasis on Agrarian Economy, working mainly in the following subjects: soybean, producers, poultry, economic efficiency and production, besides economic fea</w:t>
      </w:r>
      <w:r>
        <w:rPr>
          <w:rFonts w:ascii="Arial"/>
          <w:sz w:val="14"/>
        </w:rPr>
        <w:t>sibility analysis of projects.</w:t>
      </w:r>
    </w:p>
    <w:p w:rsidR="008202C6" w:rsidRDefault="00A9710C" w:rsidP="00B15E1D">
      <w:pPr>
        <w:spacing w:before="62"/>
        <w:ind w:left="4217" w:right="4235"/>
        <w:jc w:val="center"/>
        <w:rPr>
          <w:rFonts w:ascii="Arial"/>
          <w:sz w:val="14"/>
        </w:rPr>
      </w:pPr>
      <w:r>
        <w:rPr>
          <w:rFonts w:ascii="Arial"/>
          <w:sz w:val="14"/>
        </w:rPr>
        <w:t xml:space="preserve">Email: </w:t>
      </w:r>
      <w:hyperlink r:id="rId14" w:history="1">
        <w:r w:rsidR="00B15E1D" w:rsidRPr="00DC5271">
          <w:rPr>
            <w:rStyle w:val="Hyperlink"/>
            <w:rFonts w:ascii="Arial"/>
            <w:sz w:val="14"/>
          </w:rPr>
          <w:t>jbzilli@upf.br</w:t>
        </w:r>
      </w:hyperlink>
    </w:p>
    <w:p w:rsidR="008202C6" w:rsidRDefault="008202C6" w:rsidP="00B15E1D">
      <w:pPr>
        <w:spacing w:before="62"/>
        <w:ind w:left="4217" w:right="4235"/>
        <w:jc w:val="center"/>
        <w:rPr>
          <w:rFonts w:ascii="Arial"/>
          <w:sz w:val="14"/>
        </w:rPr>
      </w:pPr>
    </w:p>
    <w:p w:rsidR="00AE3E37" w:rsidRPr="008202C6" w:rsidRDefault="00292ED9" w:rsidP="008202C6">
      <w:pPr>
        <w:spacing w:before="62"/>
        <w:ind w:left="4217" w:right="4235"/>
        <w:jc w:val="center"/>
        <w:rPr>
          <w:rFonts w:ascii="Arial"/>
          <w:sz w:val="19"/>
        </w:rPr>
      </w:pPr>
      <w:r>
        <w:rPr>
          <w:noProof/>
          <w:lang w:val="pt-BR" w:eastAsia="pt-BR"/>
        </w:rPr>
        <mc:AlternateContent>
          <mc:Choice Requires="wps">
            <w:drawing>
              <wp:anchor distT="0" distB="0" distL="0" distR="0" simplePos="0" relativeHeight="1072" behindDoc="0" locked="0" layoutInCell="1" allowOverlap="1" wp14:anchorId="1B777906" wp14:editId="516A951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8202C6" w:rsidSect="008202C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0CF" w:rsidRDefault="00E630CF">
      <w:r>
        <w:separator/>
      </w:r>
    </w:p>
  </w:endnote>
  <w:endnote w:type="continuationSeparator" w:id="0">
    <w:p w:rsidR="00E630CF" w:rsidRDefault="00E63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00B8B455" wp14:editId="48EAC7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71F30EF9" wp14:editId="14925D9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4E1D62B7" wp14:editId="5860DFC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0CF" w:rsidRDefault="00E630CF">
      <w:r>
        <w:separator/>
      </w:r>
    </w:p>
  </w:footnote>
  <w:footnote w:type="continuationSeparator" w:id="0">
    <w:p w:rsidR="00E630CF" w:rsidRDefault="00E630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04" behindDoc="1" locked="0" layoutInCell="1" allowOverlap="1" wp14:anchorId="10FDA384" wp14:editId="6D76C6E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D56"/>
    <w:rsid w:val="00292ED9"/>
    <w:rsid w:val="00345372"/>
    <w:rsid w:val="003C5244"/>
    <w:rsid w:val="00404E5B"/>
    <w:rsid w:val="00414F7B"/>
    <w:rsid w:val="004355DC"/>
    <w:rsid w:val="004749B4"/>
    <w:rsid w:val="00494130"/>
    <w:rsid w:val="004F3523"/>
    <w:rsid w:val="005973B9"/>
    <w:rsid w:val="005B3A56"/>
    <w:rsid w:val="006060CE"/>
    <w:rsid w:val="0062351B"/>
    <w:rsid w:val="0063497F"/>
    <w:rsid w:val="008202C6"/>
    <w:rsid w:val="00873DF0"/>
    <w:rsid w:val="008756E6"/>
    <w:rsid w:val="009B2D44"/>
    <w:rsid w:val="00A07E82"/>
    <w:rsid w:val="00A9710C"/>
    <w:rsid w:val="00AE3E37"/>
    <w:rsid w:val="00B15E1D"/>
    <w:rsid w:val="00B21A57"/>
    <w:rsid w:val="00C33602"/>
    <w:rsid w:val="00CD6F55"/>
    <w:rsid w:val="00DE3104"/>
    <w:rsid w:val="00E630C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idinunespf@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jbzilli@upf.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589A0-A93E-4517-BCB4-500D15E5E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3687</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Julcemar</cp:lastModifiedBy>
  <cp:revision>2</cp:revision>
  <dcterms:created xsi:type="dcterms:W3CDTF">2017-01-20T21:43:00Z</dcterms:created>
  <dcterms:modified xsi:type="dcterms:W3CDTF">2017-01-20T21:43:00Z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