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489" w:rsidRPr="00D569F6" w:rsidRDefault="00840489" w:rsidP="008404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LONG TERM EFFECT OF INTEGRATED NUTRIENT MANAGEMENT ON GROWTH, YIELD, UPTAKE OF NUTRIENTS AND ECONOMICS OF GROUNDNUT</w:t>
      </w:r>
    </w:p>
    <w:p w:rsidR="00840489" w:rsidRPr="00D569F6" w:rsidRDefault="00840489" w:rsidP="008404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Parashuram Chandravanshi</w:t>
      </w:r>
      <w:proofErr w:type="gramStart"/>
      <w:r w:rsidRPr="00D569F6">
        <w:rPr>
          <w:rFonts w:ascii="Times New Roman" w:hAnsi="Times New Roman" w:cs="Times New Roman"/>
          <w:b/>
          <w:sz w:val="24"/>
          <w:szCs w:val="24"/>
        </w:rPr>
        <w:t>,</w:t>
      </w:r>
      <w:r w:rsidRPr="00D569F6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End"/>
      <w:r w:rsidRPr="00D569F6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D569F6">
        <w:rPr>
          <w:rFonts w:ascii="Times New Roman" w:hAnsi="Times New Roman" w:cs="Times New Roman"/>
          <w:b/>
          <w:sz w:val="24"/>
          <w:szCs w:val="24"/>
        </w:rPr>
        <w:t xml:space="preserve">., </w:t>
      </w:r>
      <w:r>
        <w:rPr>
          <w:rFonts w:ascii="Times New Roman" w:hAnsi="Times New Roman" w:cs="Times New Roman"/>
          <w:b/>
          <w:sz w:val="24"/>
          <w:szCs w:val="24"/>
        </w:rPr>
        <w:t xml:space="preserve">Hugar A. Y. </w:t>
      </w:r>
      <w:r w:rsidRPr="00D569F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Chandrappa</w:t>
      </w:r>
      <w:r w:rsidRPr="00D569F6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Sathish, 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D569F6"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b/>
          <w:sz w:val="24"/>
          <w:szCs w:val="24"/>
        </w:rPr>
        <w:t>M. Anandakumar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5</w:t>
      </w:r>
    </w:p>
    <w:p w:rsidR="00840489" w:rsidRDefault="00840489" w:rsidP="00840489">
      <w:pPr>
        <w:spacing w:after="0"/>
        <w:ind w:left="8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ZONAL AGRICULTURAL AND HORTICULTURAL RESEARCH STATION</w:t>
      </w:r>
    </w:p>
    <w:p w:rsidR="00840489" w:rsidRDefault="00840489" w:rsidP="00840489">
      <w:pPr>
        <w:spacing w:after="0"/>
        <w:ind w:left="8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Babbur Farm</w:t>
      </w:r>
      <w:r w:rsidRPr="00D569F6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Hiriyur Taluk, Chitradurga District</w:t>
      </w:r>
    </w:p>
    <w:p w:rsidR="00840489" w:rsidRPr="00D569F6" w:rsidRDefault="00840489" w:rsidP="00840489">
      <w:pPr>
        <w:spacing w:after="0"/>
        <w:ind w:left="8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Karnataka, India – 577 219</w:t>
      </w:r>
    </w:p>
    <w:p w:rsidR="00840489" w:rsidRDefault="00840489" w:rsidP="00840489">
      <w:pPr>
        <w:spacing w:line="360" w:lineRule="auto"/>
        <w:ind w:left="-57" w:right="-5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0489" w:rsidRPr="00D569F6" w:rsidRDefault="00840489" w:rsidP="00840489">
      <w:pPr>
        <w:spacing w:line="360" w:lineRule="auto"/>
        <w:ind w:left="-57" w:right="-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9F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40489" w:rsidRPr="00CA6849" w:rsidRDefault="00840489" w:rsidP="00840489">
      <w:pPr>
        <w:spacing w:before="140" w:after="140" w:line="360" w:lineRule="auto"/>
        <w:ind w:left="-58" w:right="-58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A6849">
        <w:rPr>
          <w:rFonts w:ascii="Times New Roman" w:hAnsi="Times New Roman" w:cs="Times New Roman"/>
          <w:sz w:val="24"/>
          <w:szCs w:val="24"/>
        </w:rPr>
        <w:t xml:space="preserve">A field experiment was conducted at </w:t>
      </w:r>
      <w:r w:rsidRPr="00003439">
        <w:rPr>
          <w:rFonts w:ascii="Times New Roman" w:hAnsi="Times New Roman" w:cs="Times New Roman"/>
          <w:sz w:val="24"/>
          <w:szCs w:val="24"/>
        </w:rPr>
        <w:t>Main Centre for Integrated Farming System Research located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6849">
        <w:rPr>
          <w:rFonts w:ascii="Times New Roman" w:hAnsi="Times New Roman" w:cs="Times New Roman"/>
          <w:sz w:val="24"/>
          <w:szCs w:val="24"/>
        </w:rPr>
        <w:t xml:space="preserve">Agricultural and Horticultural Research Station, Kathalagere, Davanagere (Karnataka), India </w:t>
      </w:r>
      <w:r w:rsidRPr="00003439">
        <w:rPr>
          <w:rFonts w:ascii="Times New Roman" w:hAnsi="Times New Roman" w:cs="Times New Roman"/>
          <w:sz w:val="24"/>
          <w:szCs w:val="24"/>
        </w:rPr>
        <w:t xml:space="preserve">comes under the Southern Transitional Zone </w:t>
      </w:r>
      <w:r>
        <w:rPr>
          <w:rFonts w:ascii="Times New Roman" w:hAnsi="Times New Roman" w:cs="Times New Roman"/>
          <w:sz w:val="24"/>
          <w:szCs w:val="24"/>
        </w:rPr>
        <w:t xml:space="preserve">of Karnataka </w:t>
      </w:r>
      <w:r w:rsidRPr="00003439">
        <w:rPr>
          <w:rFonts w:ascii="Times New Roman" w:hAnsi="Times New Roman" w:cs="Times New Roman"/>
          <w:sz w:val="24"/>
          <w:szCs w:val="24"/>
        </w:rPr>
        <w:t xml:space="preserve">(Zone-7) </w:t>
      </w:r>
      <w:r w:rsidRPr="00CA6849">
        <w:rPr>
          <w:rFonts w:ascii="Times New Roman" w:hAnsi="Times New Roman" w:cs="Times New Roman"/>
          <w:sz w:val="24"/>
          <w:szCs w:val="24"/>
        </w:rPr>
        <w:t xml:space="preserve">during </w:t>
      </w:r>
      <w:r w:rsidRPr="00CA6849">
        <w:rPr>
          <w:rFonts w:ascii="Times New Roman" w:hAnsi="Times New Roman" w:cs="Times New Roman"/>
          <w:i/>
          <w:sz w:val="24"/>
          <w:szCs w:val="24"/>
        </w:rPr>
        <w:t>summer</w:t>
      </w:r>
      <w:r w:rsidRPr="00CA6849">
        <w:rPr>
          <w:rFonts w:ascii="Times New Roman" w:hAnsi="Times New Roman" w:cs="Times New Roman"/>
          <w:sz w:val="24"/>
          <w:szCs w:val="24"/>
        </w:rPr>
        <w:t xml:space="preserve"> 2007 to 20012 under protective irrigation condition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Bhadra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Command </w:t>
      </w:r>
      <w:r w:rsidR="00A1464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rea </w:t>
      </w:r>
      <w:r w:rsidRPr="00CA6849">
        <w:rPr>
          <w:rFonts w:ascii="Times New Roman" w:hAnsi="Times New Roman" w:cs="Times New Roman"/>
          <w:sz w:val="24"/>
          <w:szCs w:val="24"/>
        </w:rPr>
        <w:t xml:space="preserve">to study the </w:t>
      </w:r>
      <w:r w:rsidRPr="00AF1EFF">
        <w:rPr>
          <w:rFonts w:ascii="Times New Roman" w:hAnsi="Times New Roman" w:cs="Times New Roman"/>
          <w:sz w:val="24"/>
          <w:szCs w:val="24"/>
        </w:rPr>
        <w:t>Effect of Integrated Nutrient Management on Growth, Yield</w:t>
      </w:r>
      <w:r>
        <w:rPr>
          <w:rFonts w:ascii="Times New Roman" w:hAnsi="Times New Roman" w:cs="Times New Roman"/>
          <w:sz w:val="24"/>
          <w:szCs w:val="24"/>
        </w:rPr>
        <w:t>, Uptake</w:t>
      </w:r>
      <w:r w:rsidRPr="00AF1EFF">
        <w:rPr>
          <w:rFonts w:ascii="Times New Roman" w:hAnsi="Times New Roman" w:cs="Times New Roman"/>
          <w:sz w:val="24"/>
          <w:szCs w:val="24"/>
        </w:rPr>
        <w:t xml:space="preserve"> </w:t>
      </w:r>
      <w:r w:rsidR="00A14649">
        <w:rPr>
          <w:rFonts w:ascii="Times New Roman" w:hAnsi="Times New Roman" w:cs="Times New Roman"/>
          <w:sz w:val="24"/>
          <w:szCs w:val="24"/>
        </w:rPr>
        <w:t xml:space="preserve">of nutrients </w:t>
      </w:r>
      <w:r w:rsidRPr="00AF1EFF">
        <w:rPr>
          <w:rFonts w:ascii="Times New Roman" w:hAnsi="Times New Roman" w:cs="Times New Roman"/>
          <w:sz w:val="24"/>
          <w:szCs w:val="24"/>
        </w:rPr>
        <w:t>and Economics of Groundnut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6849">
        <w:rPr>
          <w:rFonts w:ascii="Times New Roman" w:hAnsi="Times New Roman" w:cs="Times New Roman"/>
          <w:sz w:val="24"/>
          <w:szCs w:val="24"/>
        </w:rPr>
        <w:t>production. The results revealed that application of 100% NPK + secondary and micro-nutrients based on soil test  (10 kg ZnSO</w:t>
      </w:r>
      <w:r w:rsidRPr="00CA68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A6849">
        <w:rPr>
          <w:rFonts w:ascii="Times New Roman" w:hAnsi="Times New Roman" w:cs="Times New Roman"/>
          <w:sz w:val="24"/>
          <w:szCs w:val="24"/>
        </w:rPr>
        <w:t xml:space="preserve"> ha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A6849">
        <w:rPr>
          <w:rFonts w:ascii="Times New Roman" w:hAnsi="Times New Roman" w:cs="Times New Roman"/>
          <w:sz w:val="24"/>
          <w:szCs w:val="24"/>
        </w:rPr>
        <w:t>) has recorded higher dry pod yield (1953 kg ha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A6849">
        <w:rPr>
          <w:rFonts w:ascii="Times New Roman" w:hAnsi="Times New Roman" w:cs="Times New Roman"/>
          <w:sz w:val="24"/>
          <w:szCs w:val="24"/>
        </w:rPr>
        <w:t>), kernel yield (1555 kg ha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A6849">
        <w:rPr>
          <w:rFonts w:ascii="Times New Roman" w:hAnsi="Times New Roman" w:cs="Times New Roman"/>
          <w:sz w:val="24"/>
          <w:szCs w:val="24"/>
        </w:rPr>
        <w:t>), haulm yield (3617 kg ha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A6849">
        <w:rPr>
          <w:rFonts w:ascii="Times New Roman" w:hAnsi="Times New Roman" w:cs="Times New Roman"/>
          <w:sz w:val="24"/>
          <w:szCs w:val="24"/>
        </w:rPr>
        <w:t>), harvest index (0.57), net returns (Rs. 71717) and Benefit Cost ratio (2.34) as compared to all other organic farming practices. This might be due to</w:t>
      </w:r>
      <w:r>
        <w:rPr>
          <w:rFonts w:ascii="Times New Roman" w:hAnsi="Times New Roman" w:cs="Times New Roman"/>
          <w:sz w:val="24"/>
          <w:szCs w:val="24"/>
        </w:rPr>
        <w:t xml:space="preserve"> higher growth and yield attributes such as plant height (57.86 cm), number of branches plant</w:t>
      </w:r>
      <w:r w:rsidRPr="006A477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(7.20), </w:t>
      </w:r>
      <w:r w:rsidRPr="00CA6849">
        <w:rPr>
          <w:rFonts w:ascii="Times New Roman" w:hAnsi="Times New Roman" w:cs="Times New Roman"/>
          <w:sz w:val="24"/>
          <w:szCs w:val="24"/>
        </w:rPr>
        <w:t>pods plant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(30.12), dry pod weight (29.32 gm plant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), 100 pod weight (28.50 gm) and shelling percentage (79.64). Thus, the treatment receiving </w:t>
      </w:r>
      <w:r w:rsidRPr="00CA6849">
        <w:rPr>
          <w:rFonts w:ascii="Times New Roman" w:hAnsi="Times New Roman" w:cs="Times New Roman"/>
          <w:sz w:val="24"/>
          <w:szCs w:val="24"/>
        </w:rPr>
        <w:t>100% NPK + secondary and micro-nutrients based on soil test (10 kg ZnSO</w:t>
      </w:r>
      <w:r w:rsidRPr="00CA684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A6849">
        <w:rPr>
          <w:rFonts w:ascii="Times New Roman" w:hAnsi="Times New Roman" w:cs="Times New Roman"/>
          <w:sz w:val="24"/>
          <w:szCs w:val="24"/>
        </w:rPr>
        <w:t xml:space="preserve"> ha</w:t>
      </w:r>
      <w:r w:rsidRPr="00CA6849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CA684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is better for realizing higher growth, yield attributes, yield and net returns as compared</w:t>
      </w:r>
      <w:r w:rsidRPr="00CA6849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all </w:t>
      </w:r>
      <w:r w:rsidRPr="00CA6849">
        <w:rPr>
          <w:rFonts w:ascii="Times New Roman" w:hAnsi="Times New Roman" w:cs="Times New Roman"/>
          <w:sz w:val="24"/>
          <w:szCs w:val="24"/>
        </w:rPr>
        <w:t xml:space="preserve">other </w:t>
      </w:r>
      <w:r>
        <w:rPr>
          <w:rFonts w:ascii="Times New Roman" w:hAnsi="Times New Roman" w:cs="Times New Roman"/>
          <w:sz w:val="24"/>
          <w:szCs w:val="24"/>
        </w:rPr>
        <w:t>organic farming packages</w:t>
      </w:r>
      <w:r w:rsidRPr="00CA6849">
        <w:rPr>
          <w:rFonts w:ascii="Times New Roman" w:hAnsi="Times New Roman" w:cs="Times New Roman"/>
          <w:sz w:val="24"/>
          <w:szCs w:val="24"/>
        </w:rPr>
        <w:t>.</w:t>
      </w:r>
      <w:r w:rsidRPr="00CA684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840489" w:rsidRPr="00A14649" w:rsidRDefault="00840489" w:rsidP="00840489">
      <w:pPr>
        <w:spacing w:line="360" w:lineRule="auto"/>
        <w:ind w:left="-57" w:right="-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9F6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Pr="00A14649">
        <w:rPr>
          <w:rFonts w:ascii="Times New Roman" w:hAnsi="Times New Roman" w:cs="Times New Roman"/>
          <w:b/>
          <w:sz w:val="24"/>
          <w:szCs w:val="24"/>
        </w:rPr>
        <w:t>Groundnut, dry pod yield, kernel yield, net returns.</w:t>
      </w:r>
    </w:p>
    <w:p w:rsidR="00562FBE" w:rsidRDefault="00562FBE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Pr="00982BEB" w:rsidRDefault="00982BE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BE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Biography of the scientist</w:t>
      </w:r>
    </w:p>
    <w:p w:rsidR="00982BEB" w:rsidRDefault="00CA78E2" w:rsidP="00402E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Parashuram chandravasnhi completed Ph.D in soil science and Agricultural chemistry at University of Agricultural Sciences</w:t>
      </w:r>
      <w:r w:rsidR="00BA386A">
        <w:rPr>
          <w:rFonts w:ascii="Times New Roman" w:hAnsi="Times New Roman" w:cs="Times New Roman"/>
          <w:sz w:val="24"/>
          <w:szCs w:val="24"/>
        </w:rPr>
        <w:t>, GKVK, Bangalore. I joined Assistant Professor during 20</w:t>
      </w:r>
      <w:r w:rsidR="00402E15">
        <w:rPr>
          <w:rFonts w:ascii="Times New Roman" w:hAnsi="Times New Roman" w:cs="Times New Roman"/>
          <w:sz w:val="24"/>
          <w:szCs w:val="24"/>
        </w:rPr>
        <w:t>0</w:t>
      </w:r>
      <w:r w:rsidR="00BA386A">
        <w:rPr>
          <w:rFonts w:ascii="Times New Roman" w:hAnsi="Times New Roman" w:cs="Times New Roman"/>
          <w:sz w:val="24"/>
          <w:szCs w:val="24"/>
        </w:rPr>
        <w:t xml:space="preserve">7 and </w:t>
      </w:r>
      <w:r w:rsidR="00402E15">
        <w:rPr>
          <w:rFonts w:ascii="Times New Roman" w:hAnsi="Times New Roman" w:cs="Times New Roman"/>
          <w:sz w:val="24"/>
          <w:szCs w:val="24"/>
        </w:rPr>
        <w:t>completed</w:t>
      </w:r>
      <w:r w:rsidR="00BA386A">
        <w:rPr>
          <w:rFonts w:ascii="Times New Roman" w:hAnsi="Times New Roman" w:cs="Times New Roman"/>
          <w:sz w:val="24"/>
          <w:szCs w:val="24"/>
        </w:rPr>
        <w:t xml:space="preserve"> eleven years served in Teaching, Research and Extension. </w:t>
      </w:r>
      <w:r w:rsidR="00402E15">
        <w:rPr>
          <w:rFonts w:ascii="Times New Roman" w:hAnsi="Times New Roman" w:cs="Times New Roman"/>
          <w:sz w:val="24"/>
          <w:szCs w:val="24"/>
        </w:rPr>
        <w:t>Presently working as Senior Farm Superintendent at ZAHRS, Hiriyu</w:t>
      </w:r>
      <w:r w:rsidR="006E0D8D">
        <w:rPr>
          <w:rFonts w:ascii="Times New Roman" w:hAnsi="Times New Roman" w:cs="Times New Roman"/>
          <w:sz w:val="24"/>
          <w:szCs w:val="24"/>
        </w:rPr>
        <w:t>r</w:t>
      </w:r>
      <w:r w:rsidR="00402E15">
        <w:rPr>
          <w:rFonts w:ascii="Times New Roman" w:hAnsi="Times New Roman" w:cs="Times New Roman"/>
          <w:sz w:val="24"/>
          <w:szCs w:val="24"/>
        </w:rPr>
        <w:t xml:space="preserve"> under University of Agricultural and Horticultural Sciences, Shivamogga. </w:t>
      </w:r>
      <w:r w:rsidR="00BA386A">
        <w:rPr>
          <w:rFonts w:ascii="Times New Roman" w:hAnsi="Times New Roman" w:cs="Times New Roman"/>
          <w:sz w:val="24"/>
          <w:szCs w:val="24"/>
        </w:rPr>
        <w:t xml:space="preserve">I worked as Junior Soil scientist under All India co –ordianted research project (ICAR) for a period of four years and conducted nearly about 35 research experiments on soil health management, Nutrient studies, and soil and tillage conservation methods. During four years of Extension </w:t>
      </w:r>
      <w:r w:rsidR="00402E15">
        <w:rPr>
          <w:rFonts w:ascii="Times New Roman" w:hAnsi="Times New Roman" w:cs="Times New Roman"/>
          <w:sz w:val="24"/>
          <w:szCs w:val="24"/>
        </w:rPr>
        <w:t xml:space="preserve">services many technology has been transformed through field demonstrations, on farm technology and on farm testing research trails in the </w:t>
      </w:r>
      <w:proofErr w:type="gramStart"/>
      <w:r w:rsidR="00402E15">
        <w:rPr>
          <w:rFonts w:ascii="Times New Roman" w:hAnsi="Times New Roman" w:cs="Times New Roman"/>
          <w:sz w:val="24"/>
          <w:szCs w:val="24"/>
        </w:rPr>
        <w:t>farmers</w:t>
      </w:r>
      <w:proofErr w:type="gramEnd"/>
      <w:r w:rsidR="00402E15">
        <w:rPr>
          <w:rFonts w:ascii="Times New Roman" w:hAnsi="Times New Roman" w:cs="Times New Roman"/>
          <w:sz w:val="24"/>
          <w:szCs w:val="24"/>
        </w:rPr>
        <w:t xml:space="preserve"> fields field and research stations. I have also worked as station superintendent for the period of three years for identifying tools for effective farm management tools. During eleven years of my services attended national and international </w:t>
      </w:r>
      <w:proofErr w:type="spellStart"/>
      <w:r w:rsidR="00402E15">
        <w:rPr>
          <w:rFonts w:ascii="Times New Roman" w:hAnsi="Times New Roman" w:cs="Times New Roman"/>
          <w:sz w:val="24"/>
          <w:szCs w:val="24"/>
        </w:rPr>
        <w:t>conferances</w:t>
      </w:r>
      <w:proofErr w:type="spellEnd"/>
      <w:r w:rsidR="00402E15">
        <w:rPr>
          <w:rFonts w:ascii="Times New Roman" w:hAnsi="Times New Roman" w:cs="Times New Roman"/>
          <w:sz w:val="24"/>
          <w:szCs w:val="24"/>
        </w:rPr>
        <w:t xml:space="preserve"> and published 15 research papers, 15 research abstracts, 10 research notes and 15 technical bulletins and 2 book chapters  in national and international journal</w:t>
      </w:r>
    </w:p>
    <w:p w:rsidR="00982BEB" w:rsidRDefault="00982BEB" w:rsidP="00402E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Default="00982BEB">
      <w:pPr>
        <w:rPr>
          <w:rFonts w:ascii="Times New Roman" w:hAnsi="Times New Roman" w:cs="Times New Roman"/>
          <w:sz w:val="24"/>
          <w:szCs w:val="24"/>
        </w:rPr>
      </w:pPr>
    </w:p>
    <w:p w:rsidR="00982BEB" w:rsidRPr="0057282F" w:rsidRDefault="00982BEB">
      <w:pPr>
        <w:rPr>
          <w:rFonts w:ascii="Times New Roman" w:hAnsi="Times New Roman" w:cs="Times New Roman"/>
          <w:sz w:val="24"/>
          <w:szCs w:val="24"/>
        </w:rPr>
      </w:pPr>
    </w:p>
    <w:sectPr w:rsidR="00982BEB" w:rsidRPr="0057282F" w:rsidSect="00FB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40489"/>
    <w:rsid w:val="00232650"/>
    <w:rsid w:val="003E1831"/>
    <w:rsid w:val="00402E15"/>
    <w:rsid w:val="00562FBE"/>
    <w:rsid w:val="0057282F"/>
    <w:rsid w:val="006E0D8D"/>
    <w:rsid w:val="00840489"/>
    <w:rsid w:val="00982BEB"/>
    <w:rsid w:val="00A14649"/>
    <w:rsid w:val="00BA386A"/>
    <w:rsid w:val="00CA78E2"/>
    <w:rsid w:val="00FB3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2017-08-26T13:28:00Z</dcterms:created>
  <dcterms:modified xsi:type="dcterms:W3CDTF">2017-08-26T14:08:00Z</dcterms:modified>
</cp:coreProperties>
</file>