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35F99" w:rsidRDefault="00997B83" w:rsidP="006C7EDA">
      <w:pPr>
        <w:jc w:val="both"/>
        <w:rPr>
          <w:rFonts w:ascii="Minion Pro" w:eastAsia="Minion Pro" w:hAnsi="Minion Pro" w:cs="Minion Pro"/>
          <w:b/>
          <w:bCs/>
          <w:color w:val="337AB7"/>
          <w:sz w:val="36"/>
          <w:szCs w:val="36"/>
        </w:rPr>
      </w:pPr>
      <w:proofErr w:type="gramStart"/>
      <w:r>
        <w:rPr>
          <w:rFonts w:ascii="Minion Pro" w:eastAsia="Minion Pro" w:hAnsi="Minion Pro" w:cs="Minion Pro"/>
          <w:b/>
          <w:bCs/>
          <w:color w:val="337AB7"/>
          <w:sz w:val="36"/>
          <w:szCs w:val="36"/>
        </w:rPr>
        <w:t xml:space="preserve">Effect of differential nutrient </w:t>
      </w:r>
      <w:r w:rsidRPr="00375325">
        <w:rPr>
          <w:rFonts w:ascii="Minion Pro" w:eastAsia="Minion Pro" w:hAnsi="Minion Pro" w:cs="Minion Pro"/>
          <w:b/>
          <w:bCs/>
          <w:color w:val="337AB7"/>
          <w:sz w:val="36"/>
          <w:szCs w:val="36"/>
        </w:rPr>
        <w:t>doses and scheduling on</w:t>
      </w:r>
      <w:r>
        <w:rPr>
          <w:rFonts w:ascii="Minion Pro" w:eastAsia="Minion Pro" w:hAnsi="Minion Pro" w:cs="Minion Pro"/>
          <w:b/>
          <w:bCs/>
          <w:color w:val="337AB7"/>
          <w:sz w:val="36"/>
          <w:szCs w:val="36"/>
        </w:rPr>
        <w:t xml:space="preserve"> </w:t>
      </w:r>
      <w:r w:rsidRPr="00375325">
        <w:rPr>
          <w:rFonts w:ascii="Minion Pro" w:eastAsia="Minion Pro" w:hAnsi="Minion Pro" w:cs="Minion Pro"/>
          <w:b/>
          <w:bCs/>
          <w:color w:val="337AB7"/>
          <w:sz w:val="36"/>
          <w:szCs w:val="36"/>
        </w:rPr>
        <w:t>growth, yield attributes, yield</w:t>
      </w:r>
      <w:r>
        <w:rPr>
          <w:rFonts w:ascii="Minion Pro" w:eastAsia="Minion Pro" w:hAnsi="Minion Pro" w:cs="Minion Pro"/>
          <w:b/>
          <w:bCs/>
          <w:color w:val="337AB7"/>
          <w:sz w:val="36"/>
          <w:szCs w:val="36"/>
        </w:rPr>
        <w:t xml:space="preserve"> </w:t>
      </w:r>
      <w:r w:rsidRPr="00375325">
        <w:rPr>
          <w:rFonts w:ascii="Minion Pro" w:eastAsia="Minion Pro" w:hAnsi="Minion Pro" w:cs="Minion Pro"/>
          <w:b/>
          <w:bCs/>
          <w:color w:val="337AB7"/>
          <w:sz w:val="36"/>
          <w:szCs w:val="36"/>
        </w:rPr>
        <w:t>and nutrient efficiency in</w:t>
      </w:r>
      <w:r>
        <w:rPr>
          <w:rFonts w:ascii="Minion Pro" w:eastAsia="Minion Pro" w:hAnsi="Minion Pro" w:cs="Minion Pro"/>
          <w:b/>
          <w:bCs/>
          <w:color w:val="337AB7"/>
          <w:sz w:val="36"/>
          <w:szCs w:val="36"/>
        </w:rPr>
        <w:t xml:space="preserve"> </w:t>
      </w:r>
      <w:r w:rsidRPr="00375325">
        <w:rPr>
          <w:rFonts w:ascii="Minion Pro" w:eastAsia="Minion Pro" w:hAnsi="Minion Pro" w:cs="Minion Pro"/>
          <w:b/>
          <w:bCs/>
          <w:color w:val="337AB7"/>
          <w:sz w:val="36"/>
          <w:szCs w:val="36"/>
        </w:rPr>
        <w:t>hybrid rice (</w:t>
      </w:r>
      <w:proofErr w:type="spellStart"/>
      <w:r w:rsidRPr="006B2477">
        <w:rPr>
          <w:rFonts w:ascii="Minion Pro" w:eastAsia="Minion Pro" w:hAnsi="Minion Pro" w:cs="Minion Pro"/>
          <w:b/>
          <w:bCs/>
          <w:i/>
          <w:color w:val="337AB7"/>
          <w:sz w:val="36"/>
          <w:szCs w:val="36"/>
        </w:rPr>
        <w:t>Oryza</w:t>
      </w:r>
      <w:proofErr w:type="spellEnd"/>
      <w:r w:rsidRPr="006B2477">
        <w:rPr>
          <w:rFonts w:ascii="Minion Pro" w:eastAsia="Minion Pro" w:hAnsi="Minion Pro" w:cs="Minion Pro"/>
          <w:b/>
          <w:bCs/>
          <w:i/>
          <w:color w:val="337AB7"/>
          <w:sz w:val="36"/>
          <w:szCs w:val="36"/>
        </w:rPr>
        <w:t xml:space="preserve"> sativa</w:t>
      </w:r>
      <w:r w:rsidRPr="00375325">
        <w:rPr>
          <w:rFonts w:ascii="Minion Pro" w:eastAsia="Minion Pro" w:hAnsi="Minion Pro" w:cs="Minion Pro"/>
          <w:b/>
          <w:bCs/>
          <w:color w:val="337AB7"/>
          <w:sz w:val="36"/>
          <w:szCs w:val="36"/>
        </w:rPr>
        <w:t xml:space="preserve"> L.)</w:t>
      </w:r>
      <w:proofErr w:type="gramEnd"/>
    </w:p>
    <w:p w:rsidR="009218F3" w:rsidRDefault="009218F3" w:rsidP="006C7EDA">
      <w:pPr>
        <w:jc w:val="both"/>
        <w:rPr>
          <w:b/>
          <w:sz w:val="28"/>
          <w:szCs w:val="28"/>
        </w:rPr>
      </w:pPr>
      <w:bookmarkStart w:id="0" w:name="_GoBack"/>
      <w:bookmarkEnd w:id="0"/>
    </w:p>
    <w:p w:rsidR="009218F3" w:rsidRPr="001A132E" w:rsidRDefault="00E34C2A" w:rsidP="00935F99">
      <w:pPr>
        <w:rPr>
          <w:rFonts w:ascii="Arial" w:hAnsi="Arial" w:cs="Arial"/>
          <w:sz w:val="18"/>
          <w:szCs w:val="18"/>
        </w:rPr>
      </w:pPr>
      <w:proofErr w:type="spellStart"/>
      <w:r w:rsidRPr="001A132E">
        <w:rPr>
          <w:rFonts w:ascii="Arial" w:hAnsi="Arial" w:cs="Arial"/>
          <w:sz w:val="18"/>
          <w:szCs w:val="18"/>
        </w:rPr>
        <w:t>N.K.Tiwari</w:t>
      </w:r>
      <w:proofErr w:type="spellEnd"/>
      <w:r w:rsidRPr="001A132E">
        <w:rPr>
          <w:rFonts w:ascii="Arial" w:hAnsi="Arial" w:cs="Arial"/>
          <w:sz w:val="18"/>
          <w:szCs w:val="18"/>
        </w:rPr>
        <w:t>,</w:t>
      </w:r>
      <w:r w:rsidR="009218F3" w:rsidRPr="001A132E">
        <w:rPr>
          <w:rFonts w:ascii="Arial" w:hAnsi="Arial" w:cs="Arial"/>
          <w:sz w:val="18"/>
          <w:szCs w:val="18"/>
        </w:rPr>
        <w:t xml:space="preserve"> </w:t>
      </w:r>
      <w:r w:rsidR="000022F9" w:rsidRPr="001A132E">
        <w:rPr>
          <w:rFonts w:ascii="Arial" w:hAnsi="Arial" w:cs="Arial"/>
          <w:sz w:val="18"/>
          <w:szCs w:val="18"/>
        </w:rPr>
        <w:t>PhD, SGT University, Gurgaon, Haryana, INDIA</w:t>
      </w:r>
    </w:p>
    <w:p w:rsidR="009218F3" w:rsidRPr="001A132E" w:rsidRDefault="00E34C2A" w:rsidP="00935F99">
      <w:pPr>
        <w:rPr>
          <w:rFonts w:ascii="Arial" w:hAnsi="Arial" w:cs="Arial"/>
          <w:sz w:val="18"/>
          <w:szCs w:val="18"/>
        </w:rPr>
      </w:pPr>
      <w:r w:rsidRPr="001A132E">
        <w:rPr>
          <w:rFonts w:ascii="Arial" w:hAnsi="Arial" w:cs="Arial"/>
          <w:sz w:val="18"/>
          <w:szCs w:val="18"/>
        </w:rPr>
        <w:t xml:space="preserve">S.F.A </w:t>
      </w:r>
      <w:proofErr w:type="spellStart"/>
      <w:r w:rsidRPr="001A132E">
        <w:rPr>
          <w:rFonts w:ascii="Arial" w:hAnsi="Arial" w:cs="Arial"/>
          <w:sz w:val="18"/>
          <w:szCs w:val="18"/>
        </w:rPr>
        <w:t>Zaidi</w:t>
      </w:r>
      <w:proofErr w:type="spellEnd"/>
      <w:r w:rsidRPr="001A132E">
        <w:rPr>
          <w:rFonts w:ascii="Arial" w:hAnsi="Arial" w:cs="Arial"/>
          <w:sz w:val="18"/>
          <w:szCs w:val="18"/>
        </w:rPr>
        <w:t>,</w:t>
      </w:r>
      <w:r w:rsidR="000022F9" w:rsidRPr="001A132E">
        <w:rPr>
          <w:rFonts w:ascii="Arial" w:hAnsi="Arial" w:cs="Arial"/>
          <w:sz w:val="18"/>
          <w:szCs w:val="18"/>
        </w:rPr>
        <w:t xml:space="preserve"> PhD, </w:t>
      </w:r>
      <w:proofErr w:type="spellStart"/>
      <w:r w:rsidR="00B64D87" w:rsidRPr="001A132E">
        <w:rPr>
          <w:rFonts w:ascii="Arial" w:hAnsi="Arial" w:cs="Arial"/>
          <w:sz w:val="18"/>
          <w:szCs w:val="18"/>
        </w:rPr>
        <w:t>Narendra</w:t>
      </w:r>
      <w:proofErr w:type="spellEnd"/>
      <w:r w:rsidR="00B64D87" w:rsidRPr="001A132E">
        <w:rPr>
          <w:rFonts w:ascii="Arial" w:hAnsi="Arial" w:cs="Arial"/>
          <w:sz w:val="18"/>
          <w:szCs w:val="18"/>
        </w:rPr>
        <w:t xml:space="preserve"> Deva University of Agric</w:t>
      </w:r>
      <w:r w:rsidR="00AE1D0D" w:rsidRPr="001A132E">
        <w:rPr>
          <w:rFonts w:ascii="Arial" w:hAnsi="Arial" w:cs="Arial"/>
          <w:sz w:val="18"/>
          <w:szCs w:val="18"/>
        </w:rPr>
        <w:t>ulture and Technology</w:t>
      </w:r>
      <w:r w:rsidR="00B64D87" w:rsidRPr="001A132E">
        <w:rPr>
          <w:rFonts w:ascii="Arial" w:hAnsi="Arial" w:cs="Arial"/>
          <w:sz w:val="18"/>
          <w:szCs w:val="18"/>
        </w:rPr>
        <w:t xml:space="preserve">, </w:t>
      </w:r>
      <w:proofErr w:type="spellStart"/>
      <w:r w:rsidR="00B64D87" w:rsidRPr="001A132E">
        <w:rPr>
          <w:rFonts w:ascii="Arial" w:hAnsi="Arial" w:cs="Arial"/>
          <w:sz w:val="18"/>
          <w:szCs w:val="18"/>
        </w:rPr>
        <w:t>Faizabad</w:t>
      </w:r>
      <w:proofErr w:type="spellEnd"/>
      <w:r w:rsidR="000022F9" w:rsidRPr="001A132E">
        <w:rPr>
          <w:rFonts w:ascii="Arial" w:hAnsi="Arial" w:cs="Arial"/>
          <w:sz w:val="18"/>
          <w:szCs w:val="18"/>
        </w:rPr>
        <w:t>,</w:t>
      </w:r>
      <w:r w:rsidR="008256BF" w:rsidRPr="001A132E">
        <w:rPr>
          <w:rFonts w:ascii="Arial" w:hAnsi="Arial" w:cs="Arial"/>
          <w:sz w:val="18"/>
          <w:szCs w:val="18"/>
        </w:rPr>
        <w:t xml:space="preserve"> UP,</w:t>
      </w:r>
      <w:r w:rsidR="000022F9" w:rsidRPr="001A132E">
        <w:rPr>
          <w:rFonts w:ascii="Arial" w:hAnsi="Arial" w:cs="Arial"/>
          <w:sz w:val="18"/>
          <w:szCs w:val="18"/>
        </w:rPr>
        <w:t xml:space="preserve"> INDIA</w:t>
      </w:r>
    </w:p>
    <w:p w:rsidR="00935F99" w:rsidRPr="001A132E" w:rsidRDefault="00E34C2A" w:rsidP="00935F99">
      <w:pPr>
        <w:rPr>
          <w:rFonts w:ascii="Arial" w:hAnsi="Arial" w:cs="Arial"/>
          <w:sz w:val="18"/>
          <w:szCs w:val="18"/>
        </w:rPr>
      </w:pPr>
      <w:r w:rsidRPr="001A132E">
        <w:rPr>
          <w:rFonts w:ascii="Arial" w:hAnsi="Arial" w:cs="Arial"/>
          <w:sz w:val="18"/>
          <w:szCs w:val="18"/>
        </w:rPr>
        <w:t xml:space="preserve">Priyanka Sharma, </w:t>
      </w:r>
      <w:r w:rsidR="000022F9" w:rsidRPr="001A132E">
        <w:rPr>
          <w:rFonts w:ascii="Arial" w:hAnsi="Arial" w:cs="Arial"/>
          <w:sz w:val="18"/>
          <w:szCs w:val="18"/>
        </w:rPr>
        <w:t>PhD, SGT University, Gurgaon, Haryana, INDIA</w:t>
      </w:r>
    </w:p>
    <w:p w:rsidR="00844D64" w:rsidRPr="00935F99" w:rsidRDefault="00844D64" w:rsidP="00935F99">
      <w:pPr>
        <w:rPr>
          <w:rFonts w:ascii="Arial" w:hAnsi="Arial" w:cs="Arial"/>
          <w:b/>
          <w:sz w:val="18"/>
          <w:szCs w:val="18"/>
        </w:rPr>
      </w:pPr>
    </w:p>
    <w:p w:rsidR="007372D9" w:rsidRDefault="001A132E">
      <w:pPr>
        <w:rPr>
          <w:rFonts w:ascii="Arial" w:hAnsi="Arial" w:cs="Arial"/>
          <w:sz w:val="18"/>
          <w:szCs w:val="18"/>
        </w:rPr>
      </w:pPr>
    </w:p>
    <w:p w:rsidR="00EC2434" w:rsidRDefault="00EC2434" w:rsidP="00935F99">
      <w:pPr>
        <w:pStyle w:val="Heading3"/>
        <w:spacing w:before="147"/>
        <w:ind w:left="0"/>
        <w:jc w:val="both"/>
        <w:rPr>
          <w:color w:val="BF5A14"/>
        </w:rPr>
        <w:sectPr w:rsidR="00EC2434">
          <w:pgSz w:w="11906" w:h="16838"/>
          <w:pgMar w:top="1440" w:right="1440" w:bottom="1440" w:left="1440" w:header="708" w:footer="708" w:gutter="0"/>
          <w:cols w:space="708"/>
          <w:docGrid w:linePitch="360"/>
        </w:sectPr>
      </w:pPr>
    </w:p>
    <w:p w:rsidR="00935F99" w:rsidRDefault="001D2F91" w:rsidP="00935F99">
      <w:pPr>
        <w:pStyle w:val="Heading3"/>
        <w:spacing w:before="147"/>
        <w:ind w:left="0"/>
        <w:jc w:val="both"/>
      </w:pPr>
      <w:r>
        <w:rPr>
          <w:color w:val="BF5A14"/>
        </w:rPr>
        <w:lastRenderedPageBreak/>
        <w:t xml:space="preserve">Abstract </w:t>
      </w:r>
    </w:p>
    <w:p w:rsidR="00935F99" w:rsidRDefault="00935F99">
      <w:pPr>
        <w:rPr>
          <w:rFonts w:ascii="Arial" w:hAnsi="Arial" w:cs="Arial"/>
          <w:sz w:val="18"/>
          <w:szCs w:val="18"/>
        </w:rPr>
      </w:pPr>
    </w:p>
    <w:p w:rsidR="00935F99" w:rsidRPr="00935F99" w:rsidRDefault="00935F99" w:rsidP="00935F99">
      <w:pPr>
        <w:jc w:val="both"/>
        <w:rPr>
          <w:rFonts w:ascii="Tw Cen MT" w:hAnsi="Tw Cen MT"/>
          <w:sz w:val="18"/>
          <w:szCs w:val="18"/>
        </w:rPr>
      </w:pPr>
      <w:r w:rsidRPr="00935F99">
        <w:rPr>
          <w:rFonts w:ascii="Tw Cen MT" w:hAnsi="Tw Cen MT"/>
          <w:sz w:val="18"/>
          <w:szCs w:val="18"/>
        </w:rPr>
        <w:t xml:space="preserve">Statement of the Problem: An experiment was conducted during </w:t>
      </w:r>
      <w:proofErr w:type="spellStart"/>
      <w:r w:rsidRPr="00935F99">
        <w:rPr>
          <w:rFonts w:ascii="Tw Cen MT" w:hAnsi="Tw Cen MT"/>
          <w:sz w:val="18"/>
          <w:szCs w:val="18"/>
        </w:rPr>
        <w:t>Kharif</w:t>
      </w:r>
      <w:proofErr w:type="spellEnd"/>
      <w:r w:rsidRPr="00935F99">
        <w:rPr>
          <w:rFonts w:ascii="Tw Cen MT" w:hAnsi="Tw Cen MT"/>
          <w:sz w:val="18"/>
          <w:szCs w:val="18"/>
        </w:rPr>
        <w:t xml:space="preserve"> seasons of 2011-12 and 2012-13 to study the effect of split application of NPK fertilizer growth yield parameters and yield of hybrid rice at Student Instructional Farm of </w:t>
      </w:r>
      <w:proofErr w:type="spellStart"/>
      <w:r w:rsidRPr="00935F99">
        <w:rPr>
          <w:rFonts w:ascii="Tw Cen MT" w:hAnsi="Tw Cen MT"/>
          <w:sz w:val="18"/>
          <w:szCs w:val="18"/>
        </w:rPr>
        <w:t>Narendra</w:t>
      </w:r>
      <w:proofErr w:type="spellEnd"/>
      <w:r w:rsidRPr="00935F99">
        <w:rPr>
          <w:rFonts w:ascii="Tw Cen MT" w:hAnsi="Tw Cen MT"/>
          <w:sz w:val="18"/>
          <w:szCs w:val="18"/>
        </w:rPr>
        <w:t xml:space="preserve"> Deva University of Agriculture and Technology, </w:t>
      </w:r>
      <w:proofErr w:type="spellStart"/>
      <w:r w:rsidRPr="00935F99">
        <w:rPr>
          <w:rFonts w:ascii="Tw Cen MT" w:hAnsi="Tw Cen MT"/>
          <w:sz w:val="18"/>
          <w:szCs w:val="18"/>
        </w:rPr>
        <w:t>Kumarganj</w:t>
      </w:r>
      <w:proofErr w:type="spellEnd"/>
      <w:r w:rsidRPr="00935F99">
        <w:rPr>
          <w:rFonts w:ascii="Tw Cen MT" w:hAnsi="Tw Cen MT"/>
          <w:sz w:val="18"/>
          <w:szCs w:val="18"/>
        </w:rPr>
        <w:t xml:space="preserve">, </w:t>
      </w:r>
      <w:proofErr w:type="spellStart"/>
      <w:r w:rsidRPr="00935F99">
        <w:rPr>
          <w:rFonts w:ascii="Tw Cen MT" w:hAnsi="Tw Cen MT"/>
          <w:sz w:val="18"/>
          <w:szCs w:val="18"/>
        </w:rPr>
        <w:t>Faizabad</w:t>
      </w:r>
      <w:proofErr w:type="spellEnd"/>
      <w:r w:rsidRPr="00935F99">
        <w:rPr>
          <w:rFonts w:ascii="Tw Cen MT" w:hAnsi="Tw Cen MT"/>
          <w:sz w:val="18"/>
          <w:szCs w:val="18"/>
        </w:rPr>
        <w:t xml:space="preserve"> U.P. The experiment was laid out in RBD comprising of ten treatm</w:t>
      </w:r>
      <w:r w:rsidR="007053A2">
        <w:rPr>
          <w:rFonts w:ascii="Tw Cen MT" w:hAnsi="Tw Cen MT"/>
          <w:sz w:val="18"/>
          <w:szCs w:val="18"/>
        </w:rPr>
        <w:t>ents with three replication and</w:t>
      </w:r>
      <w:r w:rsidRPr="00935F99">
        <w:rPr>
          <w:rFonts w:ascii="Tw Cen MT" w:hAnsi="Tw Cen MT"/>
          <w:sz w:val="18"/>
          <w:szCs w:val="18"/>
        </w:rPr>
        <w:t xml:space="preserve"> ten practices. The split timing with doses of NPK fertilizer (100% RDF) N 1/3(7DAT+MT+PI) P and K 1/3 (B + MT+PI) growth, yield (7.25-7.45 t ha-1) and availability of N (174.10- 175.55), P (17.75-17.93) and K (246.15- 248.61) kg ha-1 was significantly superior over the rest treatments. Significantly at par, yield attributes growth and yield parameters recorded by T10 NPK (75% RDF) N1/3 (7DAT+ MT+PI) P and K 1/3 (B+ MT+ PI) and T2 NPK (100% RDF) as Recommended practices (RP). This way 25% NPK could be saved by splitting NPK without losing yield.</w:t>
      </w:r>
    </w:p>
    <w:p w:rsidR="00935F99" w:rsidRDefault="00935F99" w:rsidP="00935F99">
      <w:pPr>
        <w:jc w:val="both"/>
        <w:rPr>
          <w:rFonts w:ascii="Tw Cen MT" w:hAnsi="Tw Cen MT"/>
          <w:sz w:val="18"/>
          <w:szCs w:val="18"/>
        </w:rPr>
      </w:pPr>
      <w:r w:rsidRPr="00935F99">
        <w:rPr>
          <w:rFonts w:ascii="Tw Cen MT" w:hAnsi="Tw Cen MT"/>
          <w:sz w:val="18"/>
          <w:szCs w:val="18"/>
        </w:rPr>
        <w:t>Key word:  Nitrogen, Phosphorus, Potassium, Basal, Days after transplanting, R</w:t>
      </w:r>
      <w:r>
        <w:rPr>
          <w:rFonts w:ascii="Tw Cen MT" w:hAnsi="Tw Cen MT"/>
          <w:sz w:val="18"/>
          <w:szCs w:val="18"/>
        </w:rPr>
        <w:t xml:space="preserve">ecommended Practices, Maximum </w:t>
      </w:r>
      <w:proofErr w:type="spellStart"/>
      <w:r>
        <w:rPr>
          <w:rFonts w:ascii="Tw Cen MT" w:hAnsi="Tw Cen MT"/>
          <w:sz w:val="18"/>
          <w:szCs w:val="18"/>
        </w:rPr>
        <w:t>ti</w:t>
      </w:r>
      <w:r w:rsidRPr="00935F99">
        <w:rPr>
          <w:rFonts w:ascii="Tw Cen MT" w:hAnsi="Tw Cen MT"/>
          <w:sz w:val="18"/>
          <w:szCs w:val="18"/>
        </w:rPr>
        <w:t>llering</w:t>
      </w:r>
      <w:proofErr w:type="spellEnd"/>
      <w:r w:rsidRPr="00935F99">
        <w:rPr>
          <w:rFonts w:ascii="Tw Cen MT" w:hAnsi="Tw Cen MT"/>
          <w:sz w:val="18"/>
          <w:szCs w:val="18"/>
        </w:rPr>
        <w:t>, Panicle inanition, and recommended dose of fertilizer.</w:t>
      </w:r>
    </w:p>
    <w:p w:rsidR="00935F99" w:rsidRDefault="00935F99" w:rsidP="00935F99">
      <w:pPr>
        <w:jc w:val="both"/>
        <w:rPr>
          <w:rFonts w:ascii="Tw Cen MT" w:hAnsi="Tw Cen MT"/>
          <w:sz w:val="18"/>
          <w:szCs w:val="18"/>
        </w:rPr>
      </w:pPr>
    </w:p>
    <w:p w:rsidR="00935F99" w:rsidRPr="00DD372A" w:rsidRDefault="001D2F91" w:rsidP="00935F99">
      <w:pPr>
        <w:spacing w:line="204" w:lineRule="exact"/>
        <w:rPr>
          <w:rFonts w:asciiTheme="minorHAnsi" w:hAnsiTheme="minorHAnsi" w:cstheme="minorHAnsi"/>
          <w:b/>
          <w:sz w:val="18"/>
          <w:szCs w:val="18"/>
        </w:rPr>
      </w:pPr>
      <w:r>
        <w:rPr>
          <w:rFonts w:asciiTheme="minorHAnsi" w:hAnsiTheme="minorHAnsi" w:cstheme="minorHAnsi"/>
          <w:b/>
          <w:color w:val="BF5A14"/>
          <w:sz w:val="18"/>
          <w:szCs w:val="18"/>
        </w:rPr>
        <w:t xml:space="preserve">Recent Publications </w:t>
      </w:r>
    </w:p>
    <w:p w:rsidR="00935F99" w:rsidRPr="00DD372A" w:rsidRDefault="00935F99" w:rsidP="00935F99">
      <w:pPr>
        <w:jc w:val="both"/>
        <w:rPr>
          <w:rFonts w:asciiTheme="minorHAnsi" w:hAnsiTheme="minorHAnsi" w:cstheme="minorHAnsi"/>
          <w:sz w:val="18"/>
          <w:szCs w:val="18"/>
        </w:rPr>
      </w:pPr>
    </w:p>
    <w:p w:rsidR="00935F99" w:rsidRPr="00DD372A" w:rsidRDefault="00935F99" w:rsidP="00DD372A">
      <w:pPr>
        <w:pStyle w:val="ListParagraph"/>
        <w:numPr>
          <w:ilvl w:val="0"/>
          <w:numId w:val="1"/>
        </w:numPr>
        <w:ind w:left="284"/>
        <w:jc w:val="both"/>
        <w:rPr>
          <w:rFonts w:asciiTheme="minorHAnsi" w:hAnsiTheme="minorHAnsi" w:cstheme="minorHAnsi"/>
          <w:sz w:val="18"/>
          <w:szCs w:val="18"/>
        </w:rPr>
      </w:pPr>
      <w:proofErr w:type="spellStart"/>
      <w:r w:rsidRPr="00DD372A">
        <w:rPr>
          <w:rFonts w:asciiTheme="minorHAnsi" w:hAnsiTheme="minorHAnsi" w:cstheme="minorHAnsi"/>
          <w:sz w:val="18"/>
          <w:szCs w:val="18"/>
        </w:rPr>
        <w:t>Celik</w:t>
      </w:r>
      <w:proofErr w:type="spellEnd"/>
      <w:r w:rsidRPr="00DD372A">
        <w:rPr>
          <w:rFonts w:asciiTheme="minorHAnsi" w:hAnsiTheme="minorHAnsi" w:cstheme="minorHAnsi"/>
          <w:sz w:val="18"/>
          <w:szCs w:val="18"/>
        </w:rPr>
        <w:t xml:space="preserve">, H.; </w:t>
      </w:r>
      <w:proofErr w:type="spellStart"/>
      <w:r w:rsidRPr="00DD372A">
        <w:rPr>
          <w:rFonts w:asciiTheme="minorHAnsi" w:hAnsiTheme="minorHAnsi" w:cstheme="minorHAnsi"/>
          <w:sz w:val="18"/>
          <w:szCs w:val="18"/>
        </w:rPr>
        <w:t>Ashik</w:t>
      </w:r>
      <w:proofErr w:type="spellEnd"/>
      <w:r w:rsidRPr="00DD372A">
        <w:rPr>
          <w:rFonts w:asciiTheme="minorHAnsi" w:hAnsiTheme="minorHAnsi" w:cstheme="minorHAnsi"/>
          <w:sz w:val="18"/>
          <w:szCs w:val="18"/>
        </w:rPr>
        <w:t xml:space="preserve">, B.B.; </w:t>
      </w:r>
      <w:proofErr w:type="spellStart"/>
      <w:r w:rsidRPr="00DD372A">
        <w:rPr>
          <w:rFonts w:asciiTheme="minorHAnsi" w:hAnsiTheme="minorHAnsi" w:cstheme="minorHAnsi"/>
          <w:sz w:val="18"/>
          <w:szCs w:val="18"/>
        </w:rPr>
        <w:t>Gurel</w:t>
      </w:r>
      <w:proofErr w:type="spellEnd"/>
      <w:r w:rsidRPr="00DD372A">
        <w:rPr>
          <w:rFonts w:asciiTheme="minorHAnsi" w:hAnsiTheme="minorHAnsi" w:cstheme="minorHAnsi"/>
          <w:sz w:val="18"/>
          <w:szCs w:val="18"/>
        </w:rPr>
        <w:t xml:space="preserve">, S. and </w:t>
      </w:r>
      <w:proofErr w:type="spellStart"/>
      <w:r w:rsidRPr="00DD372A">
        <w:rPr>
          <w:rFonts w:asciiTheme="minorHAnsi" w:hAnsiTheme="minorHAnsi" w:cstheme="minorHAnsi"/>
          <w:sz w:val="18"/>
          <w:szCs w:val="18"/>
        </w:rPr>
        <w:t>Katkat</w:t>
      </w:r>
      <w:proofErr w:type="spellEnd"/>
      <w:r w:rsidRPr="00DD372A">
        <w:rPr>
          <w:rFonts w:asciiTheme="minorHAnsi" w:hAnsiTheme="minorHAnsi" w:cstheme="minorHAnsi"/>
          <w:sz w:val="18"/>
          <w:szCs w:val="18"/>
        </w:rPr>
        <w:t xml:space="preserve">, A.V. (2010). Potassium as on intensifying factor for iron </w:t>
      </w:r>
      <w:proofErr w:type="spellStart"/>
      <w:r w:rsidRPr="00DD372A">
        <w:rPr>
          <w:rFonts w:asciiTheme="minorHAnsi" w:hAnsiTheme="minorHAnsi" w:cstheme="minorHAnsi"/>
          <w:sz w:val="18"/>
          <w:szCs w:val="18"/>
        </w:rPr>
        <w:t>chlorosis</w:t>
      </w:r>
      <w:proofErr w:type="spellEnd"/>
      <w:r w:rsidRPr="00DD372A">
        <w:rPr>
          <w:rFonts w:asciiTheme="minorHAnsi" w:hAnsiTheme="minorHAnsi" w:cstheme="minorHAnsi"/>
          <w:sz w:val="18"/>
          <w:szCs w:val="18"/>
        </w:rPr>
        <w:t>. Int. J. Agric. Biol., 12: 359-364.</w:t>
      </w:r>
    </w:p>
    <w:p w:rsidR="00935F99" w:rsidRPr="00DD372A" w:rsidRDefault="00935F99" w:rsidP="00935F99">
      <w:pPr>
        <w:jc w:val="both"/>
        <w:rPr>
          <w:rFonts w:asciiTheme="minorHAnsi" w:hAnsiTheme="minorHAnsi" w:cstheme="minorHAnsi"/>
          <w:sz w:val="18"/>
          <w:szCs w:val="18"/>
        </w:rPr>
      </w:pPr>
    </w:p>
    <w:p w:rsidR="00935F99" w:rsidRPr="00DD372A" w:rsidRDefault="00935F99" w:rsidP="00DD372A">
      <w:pPr>
        <w:pStyle w:val="ListParagraph"/>
        <w:numPr>
          <w:ilvl w:val="0"/>
          <w:numId w:val="1"/>
        </w:numPr>
        <w:ind w:left="284"/>
        <w:jc w:val="both"/>
        <w:rPr>
          <w:rFonts w:asciiTheme="minorHAnsi" w:hAnsiTheme="minorHAnsi" w:cstheme="minorHAnsi"/>
          <w:sz w:val="18"/>
          <w:szCs w:val="18"/>
        </w:rPr>
      </w:pPr>
      <w:proofErr w:type="spellStart"/>
      <w:r w:rsidRPr="00DD372A">
        <w:rPr>
          <w:rFonts w:asciiTheme="minorHAnsi" w:hAnsiTheme="minorHAnsi" w:cstheme="minorHAnsi"/>
          <w:sz w:val="18"/>
          <w:szCs w:val="18"/>
        </w:rPr>
        <w:t>Dey</w:t>
      </w:r>
      <w:proofErr w:type="spellEnd"/>
      <w:r w:rsidRPr="00DD372A">
        <w:rPr>
          <w:rFonts w:asciiTheme="minorHAnsi" w:hAnsiTheme="minorHAnsi" w:cstheme="minorHAnsi"/>
          <w:sz w:val="18"/>
          <w:szCs w:val="18"/>
        </w:rPr>
        <w:t>,</w:t>
      </w:r>
      <w:r w:rsidR="007053A2">
        <w:rPr>
          <w:rFonts w:asciiTheme="minorHAnsi" w:hAnsiTheme="minorHAnsi" w:cstheme="minorHAnsi"/>
          <w:sz w:val="18"/>
          <w:szCs w:val="18"/>
        </w:rPr>
        <w:t xml:space="preserve"> </w:t>
      </w:r>
      <w:r w:rsidRPr="00DD372A">
        <w:rPr>
          <w:rFonts w:asciiTheme="minorHAnsi" w:hAnsiTheme="minorHAnsi" w:cstheme="minorHAnsi"/>
          <w:sz w:val="18"/>
          <w:szCs w:val="18"/>
        </w:rPr>
        <w:t xml:space="preserve">B.R. </w:t>
      </w:r>
      <w:proofErr w:type="spellStart"/>
      <w:r w:rsidRPr="00DD372A">
        <w:rPr>
          <w:rFonts w:asciiTheme="minorHAnsi" w:hAnsiTheme="minorHAnsi" w:cstheme="minorHAnsi"/>
          <w:sz w:val="18"/>
          <w:szCs w:val="18"/>
        </w:rPr>
        <w:t>Rahman</w:t>
      </w:r>
      <w:proofErr w:type="spellEnd"/>
      <w:r w:rsidRPr="00DD372A">
        <w:rPr>
          <w:rFonts w:asciiTheme="minorHAnsi" w:hAnsiTheme="minorHAnsi" w:cstheme="minorHAnsi"/>
          <w:sz w:val="18"/>
          <w:szCs w:val="18"/>
        </w:rPr>
        <w:t xml:space="preserve">, M.M. and </w:t>
      </w:r>
      <w:proofErr w:type="spellStart"/>
      <w:r w:rsidRPr="00DD372A">
        <w:rPr>
          <w:rFonts w:asciiTheme="minorHAnsi" w:hAnsiTheme="minorHAnsi" w:cstheme="minorHAnsi"/>
          <w:sz w:val="18"/>
          <w:szCs w:val="18"/>
        </w:rPr>
        <w:t>Hoque</w:t>
      </w:r>
      <w:proofErr w:type="spellEnd"/>
      <w:r w:rsidRPr="00DD372A">
        <w:rPr>
          <w:rFonts w:asciiTheme="minorHAnsi" w:hAnsiTheme="minorHAnsi" w:cstheme="minorHAnsi"/>
          <w:sz w:val="18"/>
          <w:szCs w:val="18"/>
        </w:rPr>
        <w:t xml:space="preserve"> M.A. (2014). Enhancement of the growth and yield of rice bf spilt </w:t>
      </w:r>
      <w:r w:rsidRPr="00DD372A">
        <w:rPr>
          <w:rFonts w:asciiTheme="minorHAnsi" w:hAnsiTheme="minorHAnsi" w:cstheme="minorHAnsi"/>
          <w:sz w:val="18"/>
          <w:szCs w:val="18"/>
        </w:rPr>
        <w:lastRenderedPageBreak/>
        <w:t xml:space="preserve">application Nitrogen phosphorous, potassium and </w:t>
      </w:r>
      <w:proofErr w:type="spellStart"/>
      <w:r w:rsidRPr="00DD372A">
        <w:rPr>
          <w:rFonts w:asciiTheme="minorHAnsi" w:hAnsiTheme="minorHAnsi" w:cstheme="minorHAnsi"/>
          <w:sz w:val="18"/>
          <w:szCs w:val="18"/>
        </w:rPr>
        <w:t>sulphur</w:t>
      </w:r>
      <w:proofErr w:type="spellEnd"/>
      <w:r w:rsidRPr="00DD372A">
        <w:rPr>
          <w:rFonts w:asciiTheme="minorHAnsi" w:hAnsiTheme="minorHAnsi" w:cstheme="minorHAnsi"/>
          <w:sz w:val="18"/>
          <w:szCs w:val="18"/>
        </w:rPr>
        <w:t xml:space="preserve"> fertilizer. J. Soil Nature 7(1):7-12.</w:t>
      </w:r>
    </w:p>
    <w:p w:rsidR="00935F99" w:rsidRPr="00DD372A" w:rsidRDefault="00935F99" w:rsidP="00935F99">
      <w:pPr>
        <w:jc w:val="both"/>
        <w:rPr>
          <w:rFonts w:asciiTheme="minorHAnsi" w:hAnsiTheme="minorHAnsi" w:cstheme="minorHAnsi"/>
          <w:sz w:val="18"/>
          <w:szCs w:val="18"/>
        </w:rPr>
      </w:pPr>
    </w:p>
    <w:p w:rsidR="00935F99" w:rsidRPr="00DD372A" w:rsidRDefault="00935F99" w:rsidP="00DD372A">
      <w:pPr>
        <w:pStyle w:val="ListParagraph"/>
        <w:numPr>
          <w:ilvl w:val="0"/>
          <w:numId w:val="1"/>
        </w:numPr>
        <w:ind w:left="284"/>
        <w:jc w:val="both"/>
        <w:rPr>
          <w:rFonts w:asciiTheme="minorHAnsi" w:hAnsiTheme="minorHAnsi" w:cstheme="minorHAnsi"/>
          <w:sz w:val="18"/>
          <w:szCs w:val="18"/>
        </w:rPr>
      </w:pPr>
      <w:r w:rsidRPr="00DD372A">
        <w:rPr>
          <w:rFonts w:asciiTheme="minorHAnsi" w:hAnsiTheme="minorHAnsi" w:cstheme="minorHAnsi"/>
          <w:sz w:val="18"/>
          <w:szCs w:val="18"/>
        </w:rPr>
        <w:t xml:space="preserve">Singh, M.; </w:t>
      </w:r>
      <w:proofErr w:type="spellStart"/>
      <w:r w:rsidRPr="00DD372A">
        <w:rPr>
          <w:rFonts w:asciiTheme="minorHAnsi" w:hAnsiTheme="minorHAnsi" w:cstheme="minorHAnsi"/>
          <w:sz w:val="18"/>
          <w:szCs w:val="18"/>
        </w:rPr>
        <w:t>Yadav</w:t>
      </w:r>
      <w:proofErr w:type="spellEnd"/>
      <w:r w:rsidRPr="00DD372A">
        <w:rPr>
          <w:rFonts w:asciiTheme="minorHAnsi" w:hAnsiTheme="minorHAnsi" w:cstheme="minorHAnsi"/>
          <w:sz w:val="18"/>
          <w:szCs w:val="18"/>
        </w:rPr>
        <w:t xml:space="preserve">, DB.; </w:t>
      </w:r>
      <w:proofErr w:type="spellStart"/>
      <w:r w:rsidRPr="00DD372A">
        <w:rPr>
          <w:rFonts w:asciiTheme="minorHAnsi" w:hAnsiTheme="minorHAnsi" w:cstheme="minorHAnsi"/>
          <w:sz w:val="18"/>
          <w:szCs w:val="18"/>
        </w:rPr>
        <w:t>Punia</w:t>
      </w:r>
      <w:proofErr w:type="spellEnd"/>
      <w:r w:rsidRPr="00DD372A">
        <w:rPr>
          <w:rFonts w:asciiTheme="minorHAnsi" w:hAnsiTheme="minorHAnsi" w:cstheme="minorHAnsi"/>
          <w:sz w:val="18"/>
          <w:szCs w:val="18"/>
        </w:rPr>
        <w:t xml:space="preserve">, SS.; Singh, </w:t>
      </w:r>
      <w:proofErr w:type="spellStart"/>
      <w:r w:rsidRPr="00DD372A">
        <w:rPr>
          <w:rFonts w:asciiTheme="minorHAnsi" w:hAnsiTheme="minorHAnsi" w:cstheme="minorHAnsi"/>
          <w:sz w:val="18"/>
          <w:szCs w:val="18"/>
        </w:rPr>
        <w:t>Khedwal</w:t>
      </w:r>
      <w:proofErr w:type="spellEnd"/>
      <w:r w:rsidRPr="00DD372A">
        <w:rPr>
          <w:rFonts w:asciiTheme="minorHAnsi" w:hAnsiTheme="minorHAnsi" w:cstheme="minorHAnsi"/>
          <w:sz w:val="18"/>
          <w:szCs w:val="18"/>
        </w:rPr>
        <w:t xml:space="preserve">.; Kumar, Naveen.; </w:t>
      </w:r>
      <w:proofErr w:type="spellStart"/>
      <w:r w:rsidRPr="00DD372A">
        <w:rPr>
          <w:rFonts w:asciiTheme="minorHAnsi" w:hAnsiTheme="minorHAnsi" w:cstheme="minorHAnsi"/>
          <w:sz w:val="18"/>
          <w:szCs w:val="18"/>
        </w:rPr>
        <w:t>Prakash</w:t>
      </w:r>
      <w:proofErr w:type="spellEnd"/>
      <w:r w:rsidRPr="00DD372A">
        <w:rPr>
          <w:rFonts w:asciiTheme="minorHAnsi" w:hAnsiTheme="minorHAnsi" w:cstheme="minorHAnsi"/>
          <w:sz w:val="18"/>
          <w:szCs w:val="18"/>
        </w:rPr>
        <w:t xml:space="preserve">, Ram and </w:t>
      </w:r>
      <w:proofErr w:type="spellStart"/>
      <w:r w:rsidRPr="00DD372A">
        <w:rPr>
          <w:rFonts w:asciiTheme="minorHAnsi" w:hAnsiTheme="minorHAnsi" w:cstheme="minorHAnsi"/>
          <w:sz w:val="18"/>
          <w:szCs w:val="18"/>
        </w:rPr>
        <w:t>Dabur</w:t>
      </w:r>
      <w:proofErr w:type="spellEnd"/>
      <w:r w:rsidRPr="00DD372A">
        <w:rPr>
          <w:rFonts w:asciiTheme="minorHAnsi" w:hAnsiTheme="minorHAnsi" w:cstheme="minorHAnsi"/>
          <w:sz w:val="18"/>
          <w:szCs w:val="18"/>
        </w:rPr>
        <w:t>, KR (2017). Influence of Different Basmati Cultivars and Nitrogen Schedul</w:t>
      </w:r>
      <w:r w:rsidR="004F5075">
        <w:rPr>
          <w:rFonts w:asciiTheme="minorHAnsi" w:hAnsiTheme="minorHAnsi" w:cstheme="minorHAnsi"/>
          <w:sz w:val="18"/>
          <w:szCs w:val="18"/>
        </w:rPr>
        <w:t>ing on Nutrient Content, Uptake</w:t>
      </w:r>
      <w:r w:rsidR="006278DC">
        <w:rPr>
          <w:rFonts w:asciiTheme="minorHAnsi" w:hAnsiTheme="minorHAnsi" w:cstheme="minorHAnsi"/>
          <w:sz w:val="18"/>
          <w:szCs w:val="18"/>
        </w:rPr>
        <w:t xml:space="preserve">, </w:t>
      </w:r>
      <w:r w:rsidRPr="00DD372A">
        <w:rPr>
          <w:rFonts w:asciiTheme="minorHAnsi" w:hAnsiTheme="minorHAnsi" w:cstheme="minorHAnsi"/>
          <w:sz w:val="18"/>
          <w:szCs w:val="18"/>
        </w:rPr>
        <w:t xml:space="preserve">and Nitrogen Use Efficiency. Eco. </w:t>
      </w:r>
      <w:proofErr w:type="spellStart"/>
      <w:r w:rsidRPr="00DD372A">
        <w:rPr>
          <w:rFonts w:asciiTheme="minorHAnsi" w:hAnsiTheme="minorHAnsi" w:cstheme="minorHAnsi"/>
          <w:sz w:val="18"/>
          <w:szCs w:val="18"/>
        </w:rPr>
        <w:t>Env</w:t>
      </w:r>
      <w:proofErr w:type="spellEnd"/>
      <w:r w:rsidRPr="00DD372A">
        <w:rPr>
          <w:rFonts w:asciiTheme="minorHAnsi" w:hAnsiTheme="minorHAnsi" w:cstheme="minorHAnsi"/>
          <w:sz w:val="18"/>
          <w:szCs w:val="18"/>
        </w:rPr>
        <w:t>. &amp; Cons. 23 (February Suppl.): 2017; pp. (S31-S35)</w:t>
      </w:r>
    </w:p>
    <w:p w:rsidR="00935F99" w:rsidRPr="00DD372A" w:rsidRDefault="00935F99" w:rsidP="00935F99">
      <w:pPr>
        <w:jc w:val="both"/>
        <w:rPr>
          <w:rFonts w:asciiTheme="minorHAnsi" w:hAnsiTheme="minorHAnsi" w:cstheme="minorHAnsi"/>
          <w:sz w:val="18"/>
          <w:szCs w:val="18"/>
        </w:rPr>
      </w:pPr>
    </w:p>
    <w:p w:rsidR="00935F99" w:rsidRPr="00DD372A" w:rsidRDefault="00935F99" w:rsidP="00DD372A">
      <w:pPr>
        <w:pStyle w:val="ListParagraph"/>
        <w:numPr>
          <w:ilvl w:val="0"/>
          <w:numId w:val="1"/>
        </w:numPr>
        <w:ind w:left="284"/>
        <w:jc w:val="both"/>
        <w:rPr>
          <w:rFonts w:asciiTheme="minorHAnsi" w:hAnsiTheme="minorHAnsi" w:cstheme="minorHAnsi"/>
          <w:sz w:val="18"/>
          <w:szCs w:val="18"/>
        </w:rPr>
      </w:pPr>
      <w:r w:rsidRPr="00DD372A">
        <w:rPr>
          <w:rFonts w:asciiTheme="minorHAnsi" w:hAnsiTheme="minorHAnsi" w:cstheme="minorHAnsi"/>
          <w:sz w:val="18"/>
          <w:szCs w:val="18"/>
        </w:rPr>
        <w:t xml:space="preserve">Syed </w:t>
      </w:r>
      <w:proofErr w:type="spellStart"/>
      <w:r w:rsidRPr="00DD372A">
        <w:rPr>
          <w:rFonts w:asciiTheme="minorHAnsi" w:hAnsiTheme="minorHAnsi" w:cstheme="minorHAnsi"/>
          <w:sz w:val="18"/>
          <w:szCs w:val="18"/>
        </w:rPr>
        <w:t>Khursheed</w:t>
      </w:r>
      <w:proofErr w:type="spellEnd"/>
      <w:r w:rsidRPr="00DD372A">
        <w:rPr>
          <w:rFonts w:asciiTheme="minorHAnsi" w:hAnsiTheme="minorHAnsi" w:cstheme="minorHAnsi"/>
          <w:sz w:val="18"/>
          <w:szCs w:val="18"/>
        </w:rPr>
        <w:t xml:space="preserve"> </w:t>
      </w:r>
      <w:proofErr w:type="spellStart"/>
      <w:r w:rsidRPr="00DD372A">
        <w:rPr>
          <w:rFonts w:asciiTheme="minorHAnsi" w:hAnsiTheme="minorHAnsi" w:cstheme="minorHAnsi"/>
          <w:sz w:val="18"/>
          <w:szCs w:val="18"/>
        </w:rPr>
        <w:t>Hussa</w:t>
      </w:r>
      <w:r w:rsidR="007053A2">
        <w:rPr>
          <w:rFonts w:asciiTheme="minorHAnsi" w:hAnsiTheme="minorHAnsi" w:cstheme="minorHAnsi"/>
          <w:sz w:val="18"/>
          <w:szCs w:val="18"/>
        </w:rPr>
        <w:t>in</w:t>
      </w:r>
      <w:proofErr w:type="spellEnd"/>
      <w:r w:rsidR="007053A2">
        <w:rPr>
          <w:rFonts w:asciiTheme="minorHAnsi" w:hAnsiTheme="minorHAnsi" w:cstheme="minorHAnsi"/>
          <w:sz w:val="18"/>
          <w:szCs w:val="18"/>
        </w:rPr>
        <w:t xml:space="preserve"> Shah, Muhammad </w:t>
      </w:r>
      <w:proofErr w:type="spellStart"/>
      <w:r w:rsidR="007053A2">
        <w:rPr>
          <w:rFonts w:asciiTheme="minorHAnsi" w:hAnsiTheme="minorHAnsi" w:cstheme="minorHAnsi"/>
          <w:sz w:val="18"/>
          <w:szCs w:val="18"/>
        </w:rPr>
        <w:t>Aslam</w:t>
      </w:r>
      <w:proofErr w:type="spellEnd"/>
      <w:r w:rsidR="007053A2">
        <w:rPr>
          <w:rFonts w:asciiTheme="minorHAnsi" w:hAnsiTheme="minorHAnsi" w:cstheme="minorHAnsi"/>
          <w:sz w:val="18"/>
          <w:szCs w:val="18"/>
        </w:rPr>
        <w:t xml:space="preserve">, </w:t>
      </w:r>
      <w:proofErr w:type="spellStart"/>
      <w:r w:rsidR="007053A2">
        <w:rPr>
          <w:rFonts w:asciiTheme="minorHAnsi" w:hAnsiTheme="minorHAnsi" w:cstheme="minorHAnsi"/>
          <w:sz w:val="18"/>
          <w:szCs w:val="18"/>
        </w:rPr>
        <w:t>Parvez</w:t>
      </w:r>
      <w:proofErr w:type="spellEnd"/>
      <w:r w:rsidRPr="00DD372A">
        <w:rPr>
          <w:rFonts w:asciiTheme="minorHAnsi" w:hAnsiTheme="minorHAnsi" w:cstheme="minorHAnsi"/>
          <w:sz w:val="18"/>
          <w:szCs w:val="18"/>
        </w:rPr>
        <w:t>. Khan, Muhammad</w:t>
      </w:r>
      <w:r w:rsidR="007053A2">
        <w:rPr>
          <w:rFonts w:asciiTheme="minorHAnsi" w:hAnsiTheme="minorHAnsi" w:cstheme="minorHAnsi"/>
          <w:sz w:val="18"/>
          <w:szCs w:val="18"/>
        </w:rPr>
        <w:t xml:space="preserve"> </w:t>
      </w:r>
      <w:proofErr w:type="spellStart"/>
      <w:r w:rsidR="007053A2">
        <w:rPr>
          <w:rFonts w:asciiTheme="minorHAnsi" w:hAnsiTheme="minorHAnsi" w:cstheme="minorHAnsi"/>
          <w:sz w:val="18"/>
          <w:szCs w:val="18"/>
        </w:rPr>
        <w:t>Yousuf</w:t>
      </w:r>
      <w:proofErr w:type="spellEnd"/>
      <w:r w:rsidR="007053A2">
        <w:rPr>
          <w:rFonts w:asciiTheme="minorHAnsi" w:hAnsiTheme="minorHAnsi" w:cstheme="minorHAnsi"/>
          <w:sz w:val="18"/>
          <w:szCs w:val="18"/>
        </w:rPr>
        <w:t xml:space="preserve"> </w:t>
      </w:r>
      <w:proofErr w:type="spellStart"/>
      <w:r w:rsidR="007053A2">
        <w:rPr>
          <w:rFonts w:asciiTheme="minorHAnsi" w:hAnsiTheme="minorHAnsi" w:cstheme="minorHAnsi"/>
          <w:sz w:val="18"/>
          <w:szCs w:val="18"/>
        </w:rPr>
        <w:t>Memon</w:t>
      </w:r>
      <w:proofErr w:type="spellEnd"/>
      <w:r w:rsidR="00346FE2">
        <w:rPr>
          <w:rFonts w:asciiTheme="minorHAnsi" w:hAnsiTheme="minorHAnsi" w:cstheme="minorHAnsi"/>
          <w:sz w:val="18"/>
          <w:szCs w:val="18"/>
        </w:rPr>
        <w:t xml:space="preserve">, Muhammad </w:t>
      </w:r>
      <w:proofErr w:type="spellStart"/>
      <w:r w:rsidR="00346FE2">
        <w:rPr>
          <w:rFonts w:asciiTheme="minorHAnsi" w:hAnsiTheme="minorHAnsi" w:cstheme="minorHAnsi"/>
          <w:sz w:val="18"/>
          <w:szCs w:val="18"/>
        </w:rPr>
        <w:t>Imita</w:t>
      </w:r>
      <w:proofErr w:type="spellEnd"/>
      <w:r w:rsidR="00346FE2">
        <w:rPr>
          <w:rFonts w:asciiTheme="minorHAnsi" w:hAnsiTheme="minorHAnsi" w:cstheme="minorHAnsi"/>
          <w:sz w:val="18"/>
          <w:szCs w:val="18"/>
        </w:rPr>
        <w:t xml:space="preserve">, </w:t>
      </w:r>
      <w:proofErr w:type="spellStart"/>
      <w:r w:rsidR="00346FE2">
        <w:rPr>
          <w:rFonts w:asciiTheme="minorHAnsi" w:hAnsiTheme="minorHAnsi" w:cstheme="minorHAnsi"/>
          <w:sz w:val="18"/>
          <w:szCs w:val="18"/>
        </w:rPr>
        <w:t>Saleem</w:t>
      </w:r>
      <w:proofErr w:type="spellEnd"/>
      <w:r w:rsidR="00346FE2">
        <w:rPr>
          <w:rFonts w:asciiTheme="minorHAnsi" w:hAnsiTheme="minorHAnsi" w:cstheme="minorHAnsi"/>
          <w:sz w:val="18"/>
          <w:szCs w:val="18"/>
        </w:rPr>
        <w:t>–</w:t>
      </w:r>
      <w:proofErr w:type="spellStart"/>
      <w:r w:rsidR="00346FE2">
        <w:rPr>
          <w:rFonts w:asciiTheme="minorHAnsi" w:hAnsiTheme="minorHAnsi" w:cstheme="minorHAnsi"/>
          <w:sz w:val="18"/>
          <w:szCs w:val="18"/>
        </w:rPr>
        <w:t>ul</w:t>
      </w:r>
      <w:proofErr w:type="spellEnd"/>
      <w:r w:rsidRPr="00DD372A">
        <w:rPr>
          <w:rFonts w:asciiTheme="minorHAnsi" w:hAnsiTheme="minorHAnsi" w:cstheme="minorHAnsi"/>
          <w:sz w:val="18"/>
          <w:szCs w:val="18"/>
        </w:rPr>
        <w:t>–</w:t>
      </w:r>
      <w:proofErr w:type="spellStart"/>
      <w:r w:rsidRPr="00DD372A">
        <w:rPr>
          <w:rFonts w:asciiTheme="minorHAnsi" w:hAnsiTheme="minorHAnsi" w:cstheme="minorHAnsi"/>
          <w:sz w:val="18"/>
          <w:szCs w:val="18"/>
        </w:rPr>
        <w:t>Haq</w:t>
      </w:r>
      <w:proofErr w:type="spellEnd"/>
      <w:r w:rsidRPr="00DD372A">
        <w:rPr>
          <w:rFonts w:asciiTheme="minorHAnsi" w:hAnsiTheme="minorHAnsi" w:cstheme="minorHAnsi"/>
          <w:sz w:val="18"/>
          <w:szCs w:val="18"/>
        </w:rPr>
        <w:t xml:space="preserve"> </w:t>
      </w:r>
      <w:proofErr w:type="spellStart"/>
      <w:r w:rsidRPr="00DD372A">
        <w:rPr>
          <w:rFonts w:asciiTheme="minorHAnsi" w:hAnsiTheme="minorHAnsi" w:cstheme="minorHAnsi"/>
          <w:sz w:val="18"/>
          <w:szCs w:val="18"/>
        </w:rPr>
        <w:t>Siddiqui</w:t>
      </w:r>
      <w:proofErr w:type="spellEnd"/>
      <w:r w:rsidRPr="00DD372A">
        <w:rPr>
          <w:rFonts w:asciiTheme="minorHAnsi" w:hAnsiTheme="minorHAnsi" w:cstheme="minorHAnsi"/>
          <w:sz w:val="18"/>
          <w:szCs w:val="18"/>
        </w:rPr>
        <w:t xml:space="preserve"> and </w:t>
      </w:r>
      <w:proofErr w:type="spellStart"/>
      <w:r w:rsidRPr="00DD372A">
        <w:rPr>
          <w:rFonts w:asciiTheme="minorHAnsi" w:hAnsiTheme="minorHAnsi" w:cstheme="minorHAnsi"/>
          <w:sz w:val="18"/>
          <w:szCs w:val="18"/>
        </w:rPr>
        <w:t>Nizamuddin</w:t>
      </w:r>
      <w:proofErr w:type="spellEnd"/>
      <w:r w:rsidRPr="00DD372A">
        <w:rPr>
          <w:rFonts w:asciiTheme="minorHAnsi" w:hAnsiTheme="minorHAnsi" w:cstheme="minorHAnsi"/>
          <w:sz w:val="18"/>
          <w:szCs w:val="18"/>
        </w:rPr>
        <w:t xml:space="preserve"> (2006). Effect of</w:t>
      </w:r>
      <w:r w:rsidR="00346FE2">
        <w:rPr>
          <w:rFonts w:asciiTheme="minorHAnsi" w:hAnsiTheme="minorHAnsi" w:cstheme="minorHAnsi"/>
          <w:sz w:val="18"/>
          <w:szCs w:val="18"/>
        </w:rPr>
        <w:t xml:space="preserve"> different method and rates of </w:t>
      </w:r>
      <w:r w:rsidRPr="00DD372A">
        <w:rPr>
          <w:rFonts w:asciiTheme="minorHAnsi" w:hAnsiTheme="minorHAnsi" w:cstheme="minorHAnsi"/>
          <w:sz w:val="18"/>
          <w:szCs w:val="18"/>
        </w:rPr>
        <w:t xml:space="preserve">phosphorous application in </w:t>
      </w:r>
      <w:proofErr w:type="spellStart"/>
      <w:r w:rsidRPr="00DD372A">
        <w:rPr>
          <w:rFonts w:asciiTheme="minorHAnsi" w:hAnsiTheme="minorHAnsi" w:cstheme="minorHAnsi"/>
          <w:sz w:val="18"/>
          <w:szCs w:val="18"/>
        </w:rPr>
        <w:t>mungbeen</w:t>
      </w:r>
      <w:proofErr w:type="spellEnd"/>
      <w:r w:rsidRPr="00DD372A">
        <w:rPr>
          <w:rFonts w:asciiTheme="minorHAnsi" w:hAnsiTheme="minorHAnsi" w:cstheme="minorHAnsi"/>
          <w:sz w:val="18"/>
          <w:szCs w:val="18"/>
        </w:rPr>
        <w:t xml:space="preserve">. Soil and Environ. 25 (1): 55-58. </w:t>
      </w:r>
    </w:p>
    <w:p w:rsidR="00935F99" w:rsidRPr="00DD372A" w:rsidRDefault="00935F99" w:rsidP="00935F99">
      <w:pPr>
        <w:jc w:val="both"/>
        <w:rPr>
          <w:rFonts w:asciiTheme="minorHAnsi" w:hAnsiTheme="minorHAnsi" w:cstheme="minorHAnsi"/>
          <w:sz w:val="18"/>
          <w:szCs w:val="18"/>
        </w:rPr>
      </w:pPr>
    </w:p>
    <w:p w:rsidR="00935F99" w:rsidRPr="00DD372A" w:rsidRDefault="00935F99" w:rsidP="00DD372A">
      <w:pPr>
        <w:pStyle w:val="ListParagraph"/>
        <w:numPr>
          <w:ilvl w:val="0"/>
          <w:numId w:val="1"/>
        </w:numPr>
        <w:ind w:left="284"/>
        <w:jc w:val="both"/>
        <w:rPr>
          <w:rFonts w:asciiTheme="minorHAnsi" w:hAnsiTheme="minorHAnsi" w:cstheme="minorHAnsi"/>
          <w:sz w:val="18"/>
          <w:szCs w:val="18"/>
        </w:rPr>
      </w:pPr>
      <w:r w:rsidRPr="00DD372A">
        <w:rPr>
          <w:rFonts w:asciiTheme="minorHAnsi" w:hAnsiTheme="minorHAnsi" w:cstheme="minorHAnsi"/>
          <w:sz w:val="18"/>
          <w:szCs w:val="18"/>
        </w:rPr>
        <w:t xml:space="preserve">Wei, </w:t>
      </w:r>
      <w:proofErr w:type="spellStart"/>
      <w:r w:rsidRPr="00DD372A">
        <w:rPr>
          <w:rFonts w:asciiTheme="minorHAnsi" w:hAnsiTheme="minorHAnsi" w:cstheme="minorHAnsi"/>
          <w:sz w:val="18"/>
          <w:szCs w:val="18"/>
        </w:rPr>
        <w:t>Ni.Lu</w:t>
      </w:r>
      <w:proofErr w:type="spellEnd"/>
      <w:r w:rsidRPr="00DD372A">
        <w:rPr>
          <w:rFonts w:asciiTheme="minorHAnsi" w:hAnsiTheme="minorHAnsi" w:cstheme="minorHAnsi"/>
          <w:sz w:val="18"/>
          <w:szCs w:val="18"/>
        </w:rPr>
        <w:t xml:space="preserve">. </w:t>
      </w:r>
      <w:proofErr w:type="spellStart"/>
      <w:r w:rsidRPr="00DD372A">
        <w:rPr>
          <w:rFonts w:asciiTheme="minorHAnsi" w:hAnsiTheme="minorHAnsi" w:cstheme="minorHAnsi"/>
          <w:sz w:val="18"/>
          <w:szCs w:val="18"/>
        </w:rPr>
        <w:t>Jian</w:t>
      </w:r>
      <w:proofErr w:type="spellEnd"/>
      <w:r w:rsidRPr="00DD372A">
        <w:rPr>
          <w:rFonts w:asciiTheme="minorHAnsi" w:hAnsiTheme="minorHAnsi" w:cstheme="minorHAnsi"/>
          <w:sz w:val="18"/>
          <w:szCs w:val="18"/>
        </w:rPr>
        <w:t xml:space="preserve">, Wei. He. Yu, Qing. </w:t>
      </w:r>
      <w:proofErr w:type="gramStart"/>
      <w:r w:rsidRPr="00DD372A">
        <w:rPr>
          <w:rFonts w:asciiTheme="minorHAnsi" w:hAnsiTheme="minorHAnsi" w:cstheme="minorHAnsi"/>
          <w:sz w:val="18"/>
          <w:szCs w:val="18"/>
        </w:rPr>
        <w:t>Li. Xiao, and Kun.</w:t>
      </w:r>
      <w:proofErr w:type="gramEnd"/>
      <w:r w:rsidRPr="00DD372A">
        <w:rPr>
          <w:rFonts w:asciiTheme="minorHAnsi" w:hAnsiTheme="minorHAnsi" w:cstheme="minorHAnsi"/>
          <w:sz w:val="18"/>
          <w:szCs w:val="18"/>
        </w:rPr>
        <w:t xml:space="preserve"> Li. </w:t>
      </w:r>
      <w:proofErr w:type="spellStart"/>
      <w:r w:rsidRPr="00DD372A">
        <w:rPr>
          <w:rFonts w:asciiTheme="minorHAnsi" w:hAnsiTheme="minorHAnsi" w:cstheme="minorHAnsi"/>
          <w:sz w:val="18"/>
          <w:szCs w:val="18"/>
        </w:rPr>
        <w:t>Hui</w:t>
      </w:r>
      <w:proofErr w:type="spellEnd"/>
      <w:r w:rsidRPr="00DD372A">
        <w:rPr>
          <w:rFonts w:asciiTheme="minorHAnsi" w:hAnsiTheme="minorHAnsi" w:cstheme="minorHAnsi"/>
          <w:sz w:val="18"/>
          <w:szCs w:val="18"/>
        </w:rPr>
        <w:t>. (2011) Effects of N,</w:t>
      </w:r>
      <w:r w:rsidR="0062303F">
        <w:rPr>
          <w:rFonts w:asciiTheme="minorHAnsi" w:hAnsiTheme="minorHAnsi" w:cstheme="minorHAnsi"/>
          <w:sz w:val="18"/>
          <w:szCs w:val="18"/>
        </w:rPr>
        <w:t xml:space="preserve"> P, K fertilizer application on </w:t>
      </w:r>
      <w:r w:rsidRPr="00DD372A">
        <w:rPr>
          <w:rFonts w:asciiTheme="minorHAnsi" w:hAnsiTheme="minorHAnsi" w:cstheme="minorHAnsi"/>
          <w:sz w:val="18"/>
          <w:szCs w:val="18"/>
        </w:rPr>
        <w:t>grain yield, quality, nutrient uptake and utilization of rice. Chinese Journal of Rice Science, 25 (6); 645-653.</w:t>
      </w:r>
    </w:p>
    <w:p w:rsidR="00935F99" w:rsidRPr="00DD372A" w:rsidRDefault="00935F99" w:rsidP="00935F99">
      <w:pPr>
        <w:jc w:val="both"/>
        <w:rPr>
          <w:rFonts w:asciiTheme="minorHAnsi" w:hAnsiTheme="minorHAnsi" w:cstheme="minorHAnsi"/>
          <w:sz w:val="18"/>
          <w:szCs w:val="18"/>
        </w:rPr>
      </w:pPr>
    </w:p>
    <w:p w:rsidR="00935F99" w:rsidRPr="00DD372A" w:rsidRDefault="00935F99" w:rsidP="00DD372A">
      <w:pPr>
        <w:pStyle w:val="ListParagraph"/>
        <w:numPr>
          <w:ilvl w:val="0"/>
          <w:numId w:val="1"/>
        </w:numPr>
        <w:ind w:left="284"/>
        <w:jc w:val="both"/>
        <w:rPr>
          <w:rFonts w:asciiTheme="minorHAnsi" w:hAnsiTheme="minorHAnsi" w:cstheme="minorHAnsi"/>
          <w:sz w:val="18"/>
          <w:szCs w:val="18"/>
        </w:rPr>
      </w:pPr>
      <w:proofErr w:type="spellStart"/>
      <w:r w:rsidRPr="00DD372A">
        <w:rPr>
          <w:rFonts w:asciiTheme="minorHAnsi" w:hAnsiTheme="minorHAnsi" w:cstheme="minorHAnsi"/>
          <w:sz w:val="18"/>
          <w:szCs w:val="18"/>
        </w:rPr>
        <w:t>Zaidi</w:t>
      </w:r>
      <w:proofErr w:type="spellEnd"/>
      <w:r w:rsidRPr="00DD372A">
        <w:rPr>
          <w:rFonts w:asciiTheme="minorHAnsi" w:hAnsiTheme="minorHAnsi" w:cstheme="minorHAnsi"/>
          <w:sz w:val="18"/>
          <w:szCs w:val="18"/>
        </w:rPr>
        <w:t xml:space="preserve"> and </w:t>
      </w:r>
      <w:proofErr w:type="spellStart"/>
      <w:r w:rsidRPr="00DD372A">
        <w:rPr>
          <w:rFonts w:asciiTheme="minorHAnsi" w:hAnsiTheme="minorHAnsi" w:cstheme="minorHAnsi"/>
          <w:sz w:val="18"/>
          <w:szCs w:val="18"/>
        </w:rPr>
        <w:t>Tripathi</w:t>
      </w:r>
      <w:proofErr w:type="spellEnd"/>
      <w:r w:rsidRPr="00DD372A">
        <w:rPr>
          <w:rFonts w:asciiTheme="minorHAnsi" w:hAnsiTheme="minorHAnsi" w:cstheme="minorHAnsi"/>
          <w:sz w:val="18"/>
          <w:szCs w:val="18"/>
        </w:rPr>
        <w:t xml:space="preserve"> (2007). Effect of </w:t>
      </w:r>
      <w:proofErr w:type="spellStart"/>
      <w:r w:rsidRPr="00DD372A">
        <w:rPr>
          <w:rFonts w:asciiTheme="minorHAnsi" w:hAnsiTheme="minorHAnsi" w:cstheme="minorHAnsi"/>
          <w:sz w:val="18"/>
          <w:szCs w:val="18"/>
        </w:rPr>
        <w:t>N</w:t>
      </w:r>
      <w:proofErr w:type="spellEnd"/>
      <w:r w:rsidRPr="00DD372A">
        <w:rPr>
          <w:rFonts w:asciiTheme="minorHAnsi" w:hAnsiTheme="minorHAnsi" w:cstheme="minorHAnsi"/>
          <w:sz w:val="18"/>
          <w:szCs w:val="18"/>
        </w:rPr>
        <w:t xml:space="preserve"> application timing on nitrogen use efficiency of rice. </w:t>
      </w:r>
      <w:proofErr w:type="spellStart"/>
      <w:r w:rsidRPr="00DD372A">
        <w:rPr>
          <w:rFonts w:asciiTheme="minorHAnsi" w:hAnsiTheme="minorHAnsi" w:cstheme="minorHAnsi"/>
          <w:sz w:val="18"/>
          <w:szCs w:val="18"/>
        </w:rPr>
        <w:t>Oryza</w:t>
      </w:r>
      <w:proofErr w:type="spellEnd"/>
      <w:r w:rsidRPr="00DD372A">
        <w:rPr>
          <w:rFonts w:asciiTheme="minorHAnsi" w:hAnsiTheme="minorHAnsi" w:cstheme="minorHAnsi"/>
          <w:sz w:val="18"/>
          <w:szCs w:val="18"/>
        </w:rPr>
        <w:t>, 44 (3): 243-243.</w:t>
      </w:r>
    </w:p>
    <w:p w:rsidR="00935F99" w:rsidRPr="00DD372A" w:rsidRDefault="00935F99" w:rsidP="00935F99">
      <w:pPr>
        <w:jc w:val="both"/>
        <w:rPr>
          <w:rFonts w:asciiTheme="minorHAnsi" w:hAnsiTheme="minorHAnsi" w:cstheme="minorHAnsi"/>
          <w:sz w:val="18"/>
          <w:szCs w:val="18"/>
        </w:rPr>
      </w:pPr>
    </w:p>
    <w:p w:rsidR="00935F99" w:rsidRPr="00EC2434" w:rsidRDefault="00935F99" w:rsidP="00DD372A">
      <w:pPr>
        <w:pStyle w:val="ListParagraph"/>
        <w:numPr>
          <w:ilvl w:val="0"/>
          <w:numId w:val="1"/>
        </w:numPr>
        <w:ind w:left="284"/>
        <w:jc w:val="both"/>
        <w:rPr>
          <w:rFonts w:asciiTheme="minorHAnsi" w:hAnsiTheme="minorHAnsi" w:cstheme="minorHAnsi"/>
          <w:sz w:val="18"/>
          <w:szCs w:val="18"/>
        </w:rPr>
      </w:pPr>
      <w:r w:rsidRPr="00DD372A">
        <w:rPr>
          <w:rFonts w:asciiTheme="minorHAnsi" w:hAnsiTheme="minorHAnsi" w:cstheme="minorHAnsi"/>
          <w:sz w:val="18"/>
          <w:szCs w:val="18"/>
        </w:rPr>
        <w:t xml:space="preserve">Zhang, E.R.; </w:t>
      </w:r>
      <w:proofErr w:type="spellStart"/>
      <w:r w:rsidRPr="00DD372A">
        <w:rPr>
          <w:rFonts w:asciiTheme="minorHAnsi" w:hAnsiTheme="minorHAnsi" w:cstheme="minorHAnsi"/>
          <w:sz w:val="18"/>
          <w:szCs w:val="18"/>
        </w:rPr>
        <w:t>Haro</w:t>
      </w:r>
      <w:proofErr w:type="spellEnd"/>
      <w:r w:rsidRPr="00DD372A">
        <w:rPr>
          <w:rFonts w:asciiTheme="minorHAnsi" w:hAnsiTheme="minorHAnsi" w:cstheme="minorHAnsi"/>
          <w:sz w:val="18"/>
          <w:szCs w:val="18"/>
        </w:rPr>
        <w:t xml:space="preserve">, X.Y.; Wang, R.; </w:t>
      </w:r>
      <w:proofErr w:type="spellStart"/>
      <w:r w:rsidRPr="00DD372A">
        <w:rPr>
          <w:rFonts w:asciiTheme="minorHAnsi" w:hAnsiTheme="minorHAnsi" w:cstheme="minorHAnsi"/>
          <w:sz w:val="18"/>
          <w:szCs w:val="18"/>
        </w:rPr>
        <w:t>Xu</w:t>
      </w:r>
      <w:proofErr w:type="spellEnd"/>
      <w:r w:rsidRPr="00DD372A">
        <w:rPr>
          <w:rFonts w:asciiTheme="minorHAnsi" w:hAnsiTheme="minorHAnsi" w:cstheme="minorHAnsi"/>
          <w:sz w:val="18"/>
          <w:szCs w:val="18"/>
        </w:rPr>
        <w:t xml:space="preserve">, Y. and Kong, X.B. (2004). Changes in soil properties in southern Beijing municipality following long reform. Soil </w:t>
      </w:r>
      <w:proofErr w:type="spellStart"/>
      <w:r w:rsidRPr="00DD372A">
        <w:rPr>
          <w:rFonts w:asciiTheme="minorHAnsi" w:hAnsiTheme="minorHAnsi" w:cstheme="minorHAnsi"/>
          <w:sz w:val="18"/>
          <w:szCs w:val="18"/>
        </w:rPr>
        <w:t>Til</w:t>
      </w:r>
      <w:proofErr w:type="spellEnd"/>
      <w:r w:rsidRPr="00DD372A">
        <w:rPr>
          <w:rFonts w:asciiTheme="minorHAnsi" w:hAnsiTheme="minorHAnsi" w:cstheme="minorHAnsi"/>
          <w:sz w:val="18"/>
          <w:szCs w:val="18"/>
        </w:rPr>
        <w:t xml:space="preserve"> Res.</w:t>
      </w:r>
      <w:r w:rsidR="00346FE2">
        <w:rPr>
          <w:rFonts w:asciiTheme="minorHAnsi" w:hAnsiTheme="minorHAnsi" w:cstheme="minorHAnsi"/>
          <w:sz w:val="18"/>
          <w:szCs w:val="18"/>
        </w:rPr>
        <w:t xml:space="preserve"> </w:t>
      </w:r>
      <w:proofErr w:type="gramStart"/>
      <w:r w:rsidRPr="00DD372A">
        <w:rPr>
          <w:rFonts w:asciiTheme="minorHAnsi" w:hAnsiTheme="minorHAnsi" w:cstheme="minorHAnsi"/>
          <w:sz w:val="18"/>
          <w:szCs w:val="18"/>
        </w:rPr>
        <w:t>75 :</w:t>
      </w:r>
      <w:proofErr w:type="gramEnd"/>
      <w:r w:rsidRPr="00DD372A">
        <w:rPr>
          <w:rFonts w:asciiTheme="minorHAnsi" w:hAnsiTheme="minorHAnsi" w:cstheme="minorHAnsi"/>
          <w:sz w:val="18"/>
          <w:szCs w:val="18"/>
        </w:rPr>
        <w:t xml:space="preserve"> </w:t>
      </w:r>
      <w:r w:rsidRPr="00EC2434">
        <w:rPr>
          <w:rFonts w:asciiTheme="minorHAnsi" w:hAnsiTheme="minorHAnsi" w:cstheme="minorHAnsi"/>
          <w:sz w:val="18"/>
          <w:szCs w:val="18"/>
        </w:rPr>
        <w:t>143-150.</w:t>
      </w:r>
    </w:p>
    <w:p w:rsidR="00EC2434" w:rsidRPr="00EC2434" w:rsidRDefault="00EC2434" w:rsidP="00BA0ACE">
      <w:pPr>
        <w:rPr>
          <w:rFonts w:asciiTheme="minorHAnsi" w:hAnsiTheme="minorHAnsi" w:cstheme="minorHAnsi"/>
          <w:sz w:val="18"/>
          <w:szCs w:val="18"/>
        </w:rPr>
        <w:sectPr w:rsidR="00EC2434" w:rsidRPr="00EC2434" w:rsidSect="00EC2434">
          <w:type w:val="continuous"/>
          <w:pgSz w:w="11906" w:h="16838"/>
          <w:pgMar w:top="1440" w:right="1440" w:bottom="1440" w:left="1440" w:header="708" w:footer="708" w:gutter="0"/>
          <w:cols w:num="2" w:space="708"/>
          <w:docGrid w:linePitch="360"/>
        </w:sectPr>
      </w:pPr>
    </w:p>
    <w:p w:rsidR="00935F99" w:rsidRDefault="00935F99" w:rsidP="00EC2434">
      <w:pPr>
        <w:jc w:val="both"/>
        <w:rPr>
          <w:rFonts w:asciiTheme="minorHAnsi" w:hAnsiTheme="minorHAnsi" w:cstheme="minorHAnsi"/>
          <w:sz w:val="18"/>
          <w:szCs w:val="18"/>
        </w:rPr>
      </w:pPr>
    </w:p>
    <w:p w:rsidR="00BA0ACE" w:rsidRDefault="00BA0ACE" w:rsidP="00EC2434">
      <w:pPr>
        <w:jc w:val="both"/>
        <w:rPr>
          <w:rFonts w:ascii="Arial"/>
          <w:color w:val="BF5A14"/>
        </w:rPr>
      </w:pPr>
      <w:r>
        <w:rPr>
          <w:rFonts w:ascii="Arial"/>
          <w:color w:val="BF5A14"/>
        </w:rPr>
        <w:t xml:space="preserve">                                 </w:t>
      </w:r>
    </w:p>
    <w:p w:rsidR="00BA0ACE" w:rsidRDefault="00295A0C" w:rsidP="00EC2434">
      <w:pPr>
        <w:jc w:val="both"/>
        <w:rPr>
          <w:rFonts w:ascii="Arial"/>
          <w:color w:val="BF5A14"/>
        </w:rPr>
      </w:pPr>
      <w:r>
        <w:rPr>
          <w:noProof/>
          <w:lang w:val="en-IN" w:eastAsia="en-IN"/>
        </w:rPr>
        <w:drawing>
          <wp:anchor distT="0" distB="0" distL="114300" distR="114300" simplePos="0" relativeHeight="251659264" behindDoc="1" locked="0" layoutInCell="1" allowOverlap="1" wp14:anchorId="250DB218" wp14:editId="19760DF3">
            <wp:simplePos x="0" y="0"/>
            <wp:positionH relativeFrom="column">
              <wp:posOffset>-635</wp:posOffset>
            </wp:positionH>
            <wp:positionV relativeFrom="paragraph">
              <wp:posOffset>-1270</wp:posOffset>
            </wp:positionV>
            <wp:extent cx="840740" cy="1038225"/>
            <wp:effectExtent l="0" t="0" r="0" b="9525"/>
            <wp:wrapThrough wrapText="bothSides">
              <wp:wrapPolygon edited="0">
                <wp:start x="0" y="0"/>
                <wp:lineTo x="0" y="21402"/>
                <wp:lineTo x="21045" y="21402"/>
                <wp:lineTo x="21045" y="0"/>
                <wp:lineTo x="0" y="0"/>
              </wp:wrapPolygon>
            </wp:wrapThrough>
            <wp:docPr id="3" name="Picture 2" descr="Copy of 13 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opy of 13 003"/>
                    <pic:cNvPicPr>
                      <a:picLocks noChangeAspect="1" noChangeArrowheads="1"/>
                    </pic:cNvPicPr>
                  </pic:nvPicPr>
                  <pic:blipFill>
                    <a:blip r:embed="rId6"/>
                    <a:srcRect/>
                    <a:stretch>
                      <a:fillRect/>
                    </a:stretch>
                  </pic:blipFill>
                  <pic:spPr bwMode="auto">
                    <a:xfrm>
                      <a:off x="0" y="0"/>
                      <a:ext cx="840740" cy="1038225"/>
                    </a:xfrm>
                    <a:prstGeom prst="rect">
                      <a:avLst/>
                    </a:prstGeom>
                    <a:noFill/>
                  </pic:spPr>
                </pic:pic>
              </a:graphicData>
            </a:graphic>
            <wp14:sizeRelH relativeFrom="margin">
              <wp14:pctWidth>0</wp14:pctWidth>
            </wp14:sizeRelH>
            <wp14:sizeRelV relativeFrom="margin">
              <wp14:pctHeight>0</wp14:pctHeight>
            </wp14:sizeRelV>
          </wp:anchor>
        </w:drawing>
      </w:r>
      <w:r>
        <w:rPr>
          <w:rFonts w:ascii="Arial"/>
          <w:color w:val="BF5A14"/>
        </w:rPr>
        <w:t xml:space="preserve">      </w:t>
      </w:r>
      <w:r w:rsidR="00BA0ACE">
        <w:rPr>
          <w:rFonts w:ascii="Arial"/>
          <w:color w:val="BF5A14"/>
        </w:rPr>
        <w:t xml:space="preserve">  Biography</w:t>
      </w:r>
    </w:p>
    <w:p w:rsidR="002D6735" w:rsidRDefault="002D6735" w:rsidP="00EC2434">
      <w:pPr>
        <w:jc w:val="both"/>
        <w:rPr>
          <w:rFonts w:asciiTheme="minorHAnsi" w:hAnsiTheme="minorHAnsi" w:cstheme="minorHAnsi"/>
          <w:sz w:val="18"/>
          <w:szCs w:val="18"/>
        </w:rPr>
      </w:pPr>
    </w:p>
    <w:p w:rsidR="002D6735" w:rsidRDefault="002D6735" w:rsidP="00EC2434">
      <w:pPr>
        <w:jc w:val="both"/>
        <w:rPr>
          <w:rFonts w:asciiTheme="minorHAnsi" w:hAnsiTheme="minorHAnsi" w:cstheme="minorHAnsi"/>
          <w:sz w:val="18"/>
          <w:szCs w:val="18"/>
        </w:rPr>
      </w:pPr>
    </w:p>
    <w:p w:rsidR="002D6735" w:rsidRDefault="002D6735" w:rsidP="00EC2434">
      <w:pPr>
        <w:jc w:val="both"/>
        <w:rPr>
          <w:rFonts w:asciiTheme="minorHAnsi" w:hAnsiTheme="minorHAnsi" w:cstheme="minorHAnsi"/>
          <w:sz w:val="18"/>
          <w:szCs w:val="18"/>
        </w:rPr>
      </w:pPr>
    </w:p>
    <w:p w:rsidR="002D6735" w:rsidRDefault="002D6735" w:rsidP="00EC2434">
      <w:pPr>
        <w:jc w:val="both"/>
        <w:rPr>
          <w:rFonts w:asciiTheme="minorHAnsi" w:hAnsiTheme="minorHAnsi" w:cstheme="minorHAnsi"/>
          <w:sz w:val="18"/>
          <w:szCs w:val="18"/>
        </w:rPr>
      </w:pPr>
    </w:p>
    <w:p w:rsidR="002D6735" w:rsidRDefault="002D6735" w:rsidP="00EC2434">
      <w:pPr>
        <w:jc w:val="both"/>
        <w:rPr>
          <w:rFonts w:asciiTheme="minorHAnsi" w:hAnsiTheme="minorHAnsi" w:cstheme="minorHAnsi"/>
          <w:sz w:val="18"/>
          <w:szCs w:val="18"/>
        </w:rPr>
      </w:pPr>
    </w:p>
    <w:p w:rsidR="002D6735" w:rsidRDefault="002D6735" w:rsidP="00EC2434">
      <w:pPr>
        <w:jc w:val="both"/>
        <w:rPr>
          <w:rFonts w:asciiTheme="minorHAnsi" w:hAnsiTheme="minorHAnsi" w:cstheme="minorHAnsi"/>
          <w:sz w:val="18"/>
          <w:szCs w:val="18"/>
        </w:rPr>
      </w:pPr>
    </w:p>
    <w:p w:rsidR="002D6735" w:rsidRDefault="002D6735" w:rsidP="00EC2434">
      <w:pPr>
        <w:jc w:val="both"/>
        <w:rPr>
          <w:rFonts w:asciiTheme="minorHAnsi" w:hAnsiTheme="minorHAnsi" w:cstheme="minorHAnsi"/>
          <w:sz w:val="18"/>
          <w:szCs w:val="18"/>
        </w:rPr>
      </w:pPr>
    </w:p>
    <w:p w:rsidR="00BA0ACE" w:rsidRDefault="00295A0C" w:rsidP="00EC2434">
      <w:pPr>
        <w:jc w:val="both"/>
        <w:rPr>
          <w:rFonts w:asciiTheme="minorHAnsi" w:hAnsiTheme="minorHAnsi" w:cstheme="minorHAnsi"/>
          <w:sz w:val="18"/>
          <w:szCs w:val="18"/>
        </w:rPr>
      </w:pPr>
      <w:r w:rsidRPr="00295A0C">
        <w:rPr>
          <w:rFonts w:asciiTheme="minorHAnsi" w:hAnsiTheme="minorHAnsi" w:cstheme="minorHAnsi"/>
          <w:sz w:val="18"/>
          <w:szCs w:val="18"/>
        </w:rPr>
        <w:t xml:space="preserve">Dr. N.K. </w:t>
      </w:r>
      <w:proofErr w:type="spellStart"/>
      <w:r w:rsidRPr="00295A0C">
        <w:rPr>
          <w:rFonts w:asciiTheme="minorHAnsi" w:hAnsiTheme="minorHAnsi" w:cstheme="minorHAnsi"/>
          <w:sz w:val="18"/>
          <w:szCs w:val="18"/>
        </w:rPr>
        <w:t>Tiwari</w:t>
      </w:r>
      <w:proofErr w:type="spellEnd"/>
      <w:r w:rsidRPr="00295A0C">
        <w:rPr>
          <w:rFonts w:asciiTheme="minorHAnsi" w:hAnsiTheme="minorHAnsi" w:cstheme="minorHAnsi"/>
          <w:sz w:val="18"/>
          <w:szCs w:val="18"/>
        </w:rPr>
        <w:t xml:space="preserve"> is working as an Assistant Professor in the Faculty of Agricultural Sciences. He graduated in </w:t>
      </w:r>
      <w:proofErr w:type="spellStart"/>
      <w:r w:rsidRPr="00295A0C">
        <w:rPr>
          <w:rFonts w:asciiTheme="minorHAnsi" w:hAnsiTheme="minorHAnsi" w:cstheme="minorHAnsi"/>
          <w:sz w:val="18"/>
          <w:szCs w:val="18"/>
        </w:rPr>
        <w:t>B.Sc</w:t>
      </w:r>
      <w:proofErr w:type="spellEnd"/>
      <w:r w:rsidRPr="00295A0C">
        <w:rPr>
          <w:rFonts w:asciiTheme="minorHAnsi" w:hAnsiTheme="minorHAnsi" w:cstheme="minorHAnsi"/>
          <w:sz w:val="18"/>
          <w:szCs w:val="18"/>
        </w:rPr>
        <w:t xml:space="preserve"> (Agriculture) from VBPS University, </w:t>
      </w:r>
      <w:proofErr w:type="spellStart"/>
      <w:r w:rsidRPr="00295A0C">
        <w:rPr>
          <w:rFonts w:asciiTheme="minorHAnsi" w:hAnsiTheme="minorHAnsi" w:cstheme="minorHAnsi"/>
          <w:sz w:val="18"/>
          <w:szCs w:val="18"/>
        </w:rPr>
        <w:t>Jaunpur</w:t>
      </w:r>
      <w:proofErr w:type="spellEnd"/>
      <w:r w:rsidRPr="00295A0C">
        <w:rPr>
          <w:rFonts w:asciiTheme="minorHAnsi" w:hAnsiTheme="minorHAnsi" w:cstheme="minorHAnsi"/>
          <w:sz w:val="18"/>
          <w:szCs w:val="18"/>
        </w:rPr>
        <w:t xml:space="preserve"> (U.P)</w:t>
      </w:r>
      <w:r>
        <w:rPr>
          <w:rFonts w:asciiTheme="minorHAnsi" w:hAnsiTheme="minorHAnsi" w:cstheme="minorHAnsi"/>
          <w:sz w:val="18"/>
          <w:szCs w:val="18"/>
        </w:rPr>
        <w:t xml:space="preserve">, </w:t>
      </w:r>
      <w:proofErr w:type="gramStart"/>
      <w:r>
        <w:rPr>
          <w:rFonts w:asciiTheme="minorHAnsi" w:hAnsiTheme="minorHAnsi" w:cstheme="minorHAnsi"/>
          <w:sz w:val="18"/>
          <w:szCs w:val="18"/>
        </w:rPr>
        <w:t>INDIA</w:t>
      </w:r>
      <w:proofErr w:type="gramEnd"/>
      <w:r w:rsidR="006569AD">
        <w:rPr>
          <w:rFonts w:asciiTheme="minorHAnsi" w:hAnsiTheme="minorHAnsi" w:cstheme="minorHAnsi"/>
          <w:sz w:val="18"/>
          <w:szCs w:val="18"/>
        </w:rPr>
        <w:t>. He did his post-</w:t>
      </w:r>
      <w:r w:rsidRPr="00295A0C">
        <w:rPr>
          <w:rFonts w:asciiTheme="minorHAnsi" w:hAnsiTheme="minorHAnsi" w:cstheme="minorHAnsi"/>
          <w:sz w:val="18"/>
          <w:szCs w:val="18"/>
        </w:rPr>
        <w:t xml:space="preserve">graduation and </w:t>
      </w:r>
      <w:proofErr w:type="spellStart"/>
      <w:r w:rsidRPr="00295A0C">
        <w:rPr>
          <w:rFonts w:asciiTheme="minorHAnsi" w:hAnsiTheme="minorHAnsi" w:cstheme="minorHAnsi"/>
          <w:sz w:val="18"/>
          <w:szCs w:val="18"/>
        </w:rPr>
        <w:t>Ph.D</w:t>
      </w:r>
      <w:proofErr w:type="spellEnd"/>
      <w:r w:rsidRPr="00295A0C">
        <w:rPr>
          <w:rFonts w:asciiTheme="minorHAnsi" w:hAnsiTheme="minorHAnsi" w:cstheme="minorHAnsi"/>
          <w:sz w:val="18"/>
          <w:szCs w:val="18"/>
        </w:rPr>
        <w:t xml:space="preserve"> in Soil Science from NDUAT, </w:t>
      </w:r>
      <w:proofErr w:type="spellStart"/>
      <w:r w:rsidRPr="00295A0C">
        <w:rPr>
          <w:rFonts w:asciiTheme="minorHAnsi" w:hAnsiTheme="minorHAnsi" w:cstheme="minorHAnsi"/>
          <w:sz w:val="18"/>
          <w:szCs w:val="18"/>
        </w:rPr>
        <w:t>Kumarganj</w:t>
      </w:r>
      <w:proofErr w:type="spellEnd"/>
      <w:r w:rsidRPr="00295A0C">
        <w:rPr>
          <w:rFonts w:asciiTheme="minorHAnsi" w:hAnsiTheme="minorHAnsi" w:cstheme="minorHAnsi"/>
          <w:sz w:val="18"/>
          <w:szCs w:val="18"/>
        </w:rPr>
        <w:t xml:space="preserve">, </w:t>
      </w:r>
      <w:proofErr w:type="spellStart"/>
      <w:r w:rsidRPr="00295A0C">
        <w:rPr>
          <w:rFonts w:asciiTheme="minorHAnsi" w:hAnsiTheme="minorHAnsi" w:cstheme="minorHAnsi"/>
          <w:sz w:val="18"/>
          <w:szCs w:val="18"/>
        </w:rPr>
        <w:t>Faizabad</w:t>
      </w:r>
      <w:proofErr w:type="spellEnd"/>
      <w:r w:rsidRPr="00295A0C">
        <w:rPr>
          <w:rFonts w:asciiTheme="minorHAnsi" w:hAnsiTheme="minorHAnsi" w:cstheme="minorHAnsi"/>
          <w:sz w:val="18"/>
          <w:szCs w:val="18"/>
        </w:rPr>
        <w:t xml:space="preserve"> (U.P)</w:t>
      </w:r>
      <w:r>
        <w:rPr>
          <w:rFonts w:asciiTheme="minorHAnsi" w:hAnsiTheme="minorHAnsi" w:cstheme="minorHAnsi"/>
          <w:sz w:val="18"/>
          <w:szCs w:val="18"/>
        </w:rPr>
        <w:t>, INDIA</w:t>
      </w:r>
      <w:r w:rsidRPr="00295A0C">
        <w:rPr>
          <w:rFonts w:asciiTheme="minorHAnsi" w:hAnsiTheme="minorHAnsi" w:cstheme="minorHAnsi"/>
          <w:sz w:val="18"/>
          <w:szCs w:val="18"/>
        </w:rPr>
        <w:t>. He has a teaching experience of two years as an Assistant Professor at IFTM University, Moradabad (U.P.</w:t>
      </w:r>
      <w:r w:rsidR="00773DBE">
        <w:rPr>
          <w:rFonts w:asciiTheme="minorHAnsi" w:hAnsiTheme="minorHAnsi" w:cstheme="minorHAnsi"/>
          <w:sz w:val="18"/>
          <w:szCs w:val="18"/>
        </w:rPr>
        <w:t>) and Alpine Institute, Dehradu</w:t>
      </w:r>
      <w:r w:rsidRPr="00295A0C">
        <w:rPr>
          <w:rFonts w:asciiTheme="minorHAnsi" w:hAnsiTheme="minorHAnsi" w:cstheme="minorHAnsi"/>
          <w:sz w:val="18"/>
          <w:szCs w:val="18"/>
        </w:rPr>
        <w:t>n (U.K.). He holds post-</w:t>
      </w:r>
      <w:proofErr w:type="spellStart"/>
      <w:r w:rsidRPr="00295A0C">
        <w:rPr>
          <w:rFonts w:asciiTheme="minorHAnsi" w:hAnsiTheme="minorHAnsi" w:cstheme="minorHAnsi"/>
          <w:sz w:val="18"/>
          <w:szCs w:val="18"/>
        </w:rPr>
        <w:t>Ph.D</w:t>
      </w:r>
      <w:proofErr w:type="spellEnd"/>
      <w:r w:rsidRPr="00295A0C">
        <w:rPr>
          <w:rFonts w:asciiTheme="minorHAnsi" w:hAnsiTheme="minorHAnsi" w:cstheme="minorHAnsi"/>
          <w:sz w:val="18"/>
          <w:szCs w:val="18"/>
        </w:rPr>
        <w:t xml:space="preserve"> research experience of 1 year and 3 months at </w:t>
      </w:r>
      <w:proofErr w:type="spellStart"/>
      <w:r w:rsidRPr="00295A0C">
        <w:rPr>
          <w:rFonts w:asciiTheme="minorHAnsi" w:hAnsiTheme="minorHAnsi" w:cstheme="minorHAnsi"/>
          <w:sz w:val="18"/>
          <w:szCs w:val="18"/>
        </w:rPr>
        <w:t>Uttarakhand</w:t>
      </w:r>
      <w:proofErr w:type="spellEnd"/>
      <w:r w:rsidRPr="00295A0C">
        <w:rPr>
          <w:rFonts w:asciiTheme="minorHAnsi" w:hAnsiTheme="minorHAnsi" w:cstheme="minorHAnsi"/>
          <w:sz w:val="18"/>
          <w:szCs w:val="18"/>
        </w:rPr>
        <w:t xml:space="preserve"> University of H</w:t>
      </w:r>
      <w:r w:rsidR="002F6F15">
        <w:rPr>
          <w:rFonts w:asciiTheme="minorHAnsi" w:hAnsiTheme="minorHAnsi" w:cstheme="minorHAnsi"/>
          <w:sz w:val="18"/>
          <w:szCs w:val="18"/>
        </w:rPr>
        <w:t xml:space="preserve">orticulture and Forestry, </w:t>
      </w:r>
      <w:proofErr w:type="spellStart"/>
      <w:r w:rsidR="002F6F15">
        <w:rPr>
          <w:rFonts w:asciiTheme="minorHAnsi" w:hAnsiTheme="minorHAnsi" w:cstheme="minorHAnsi"/>
          <w:sz w:val="18"/>
          <w:szCs w:val="18"/>
        </w:rPr>
        <w:t>Tehri-</w:t>
      </w:r>
      <w:r w:rsidRPr="00295A0C">
        <w:rPr>
          <w:rFonts w:asciiTheme="minorHAnsi" w:hAnsiTheme="minorHAnsi" w:cstheme="minorHAnsi"/>
          <w:sz w:val="18"/>
          <w:szCs w:val="18"/>
        </w:rPr>
        <w:t>Garhwal</w:t>
      </w:r>
      <w:proofErr w:type="spellEnd"/>
      <w:r w:rsidRPr="00295A0C">
        <w:rPr>
          <w:rFonts w:asciiTheme="minorHAnsi" w:hAnsiTheme="minorHAnsi" w:cstheme="minorHAnsi"/>
          <w:sz w:val="18"/>
          <w:szCs w:val="18"/>
        </w:rPr>
        <w:t xml:space="preserve"> (U.K.)</w:t>
      </w:r>
      <w:r w:rsidR="002D6735">
        <w:rPr>
          <w:rFonts w:asciiTheme="minorHAnsi" w:hAnsiTheme="minorHAnsi" w:cstheme="minorHAnsi"/>
          <w:sz w:val="18"/>
          <w:szCs w:val="18"/>
        </w:rPr>
        <w:t>, INDIA</w:t>
      </w:r>
      <w:r w:rsidRPr="00295A0C">
        <w:rPr>
          <w:rFonts w:asciiTheme="minorHAnsi" w:hAnsiTheme="minorHAnsi" w:cstheme="minorHAnsi"/>
          <w:sz w:val="18"/>
          <w:szCs w:val="18"/>
        </w:rPr>
        <w:t>. He has 16 research publications in reputed national and international journals. He has also participated in various national and international conferences, where he has been awarded for ‘Young Scientist Award’ and Best research paper award.</w:t>
      </w:r>
    </w:p>
    <w:p w:rsidR="00116AC5" w:rsidRDefault="00116AC5" w:rsidP="00EC2434">
      <w:pPr>
        <w:jc w:val="both"/>
        <w:rPr>
          <w:rFonts w:asciiTheme="minorHAnsi" w:hAnsiTheme="minorHAnsi" w:cstheme="minorHAnsi"/>
          <w:sz w:val="18"/>
          <w:szCs w:val="18"/>
        </w:rPr>
      </w:pPr>
    </w:p>
    <w:p w:rsidR="00116AC5" w:rsidRPr="00116AC5" w:rsidRDefault="00116AC5" w:rsidP="001444BE">
      <w:pPr>
        <w:jc w:val="center"/>
        <w:rPr>
          <w:rFonts w:asciiTheme="minorHAnsi" w:hAnsiTheme="minorHAnsi" w:cstheme="minorHAnsi"/>
          <w:sz w:val="18"/>
          <w:szCs w:val="18"/>
        </w:rPr>
      </w:pPr>
      <w:r w:rsidRPr="00116AC5">
        <w:rPr>
          <w:rFonts w:asciiTheme="minorHAnsi" w:hAnsiTheme="minorHAnsi" w:cstheme="minorHAnsi"/>
          <w:sz w:val="18"/>
          <w:szCs w:val="18"/>
        </w:rPr>
        <w:t xml:space="preserve">E-mail: </w:t>
      </w:r>
      <w:hyperlink r:id="rId7" w:history="1">
        <w:r w:rsidRPr="00116AC5">
          <w:rPr>
            <w:rStyle w:val="Hyperlink"/>
            <w:rFonts w:asciiTheme="minorHAnsi" w:hAnsiTheme="minorHAnsi" w:cstheme="minorHAnsi"/>
            <w:b/>
            <w:sz w:val="18"/>
            <w:szCs w:val="18"/>
          </w:rPr>
          <w:t>nktiwarissnd@gmail.com</w:t>
        </w:r>
      </w:hyperlink>
      <w:r w:rsidRPr="00116AC5">
        <w:rPr>
          <w:rFonts w:asciiTheme="minorHAnsi" w:hAnsiTheme="minorHAnsi" w:cstheme="minorHAnsi"/>
          <w:b/>
          <w:sz w:val="18"/>
          <w:szCs w:val="18"/>
        </w:rPr>
        <w:t xml:space="preserve"> </w:t>
      </w:r>
      <w:r>
        <w:rPr>
          <w:rFonts w:asciiTheme="minorHAnsi" w:hAnsiTheme="minorHAnsi" w:cstheme="minorHAnsi"/>
          <w:b/>
          <w:sz w:val="18"/>
          <w:szCs w:val="18"/>
        </w:rPr>
        <w:t xml:space="preserve">, </w:t>
      </w:r>
      <w:r w:rsidRPr="006152C9">
        <w:rPr>
          <w:rFonts w:asciiTheme="minorHAnsi" w:hAnsiTheme="minorHAnsi" w:cstheme="minorHAnsi"/>
          <w:sz w:val="18"/>
          <w:szCs w:val="18"/>
        </w:rPr>
        <w:t>Contact No.</w:t>
      </w:r>
      <w:r>
        <w:rPr>
          <w:rFonts w:asciiTheme="minorHAnsi" w:hAnsiTheme="minorHAnsi" w:cstheme="minorHAnsi"/>
          <w:b/>
          <w:sz w:val="18"/>
          <w:szCs w:val="18"/>
        </w:rPr>
        <w:t xml:space="preserve"> :</w:t>
      </w:r>
      <w:r w:rsidRPr="00116AC5">
        <w:t xml:space="preserve"> </w:t>
      </w:r>
      <w:r w:rsidRPr="00116AC5">
        <w:rPr>
          <w:rFonts w:asciiTheme="minorHAnsi" w:hAnsiTheme="minorHAnsi" w:cstheme="minorHAnsi"/>
          <w:sz w:val="18"/>
          <w:szCs w:val="18"/>
        </w:rPr>
        <w:t>+91-9161330702</w:t>
      </w:r>
    </w:p>
    <w:sectPr w:rsidR="00116AC5" w:rsidRPr="00116AC5" w:rsidSect="00EC2434">
      <w:type w:val="continuous"/>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Minion Pro">
    <w:altName w:val="Cambria Math"/>
    <w:panose1 w:val="00000000000000000000"/>
    <w:charset w:val="00"/>
    <w:family w:val="roman"/>
    <w:notTrueType/>
    <w:pitch w:val="variable"/>
    <w:sig w:usb0="00000001" w:usb1="00000001" w:usb2="00000000" w:usb3="00000000" w:csb0="0000019F" w:csb1="00000000"/>
  </w:font>
  <w:font w:name="Tw Cen MT">
    <w:panose1 w:val="020B0602020104020603"/>
    <w:charset w:val="00"/>
    <w:family w:val="swiss"/>
    <w:pitch w:val="variable"/>
    <w:sig w:usb0="00000007" w:usb1="00000000" w:usb2="00000000" w:usb3="00000000" w:csb0="00000003"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90A2F71"/>
    <w:multiLevelType w:val="hybridMultilevel"/>
    <w:tmpl w:val="8A5C8E24"/>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21CB"/>
    <w:rsid w:val="000022F9"/>
    <w:rsid w:val="000D4FE9"/>
    <w:rsid w:val="00116AC5"/>
    <w:rsid w:val="001444BE"/>
    <w:rsid w:val="0019695E"/>
    <w:rsid w:val="001A132E"/>
    <w:rsid w:val="001D2F91"/>
    <w:rsid w:val="00295A0C"/>
    <w:rsid w:val="002D6735"/>
    <w:rsid w:val="002E26B7"/>
    <w:rsid w:val="002F6F15"/>
    <w:rsid w:val="00346FE2"/>
    <w:rsid w:val="00427A68"/>
    <w:rsid w:val="004921CB"/>
    <w:rsid w:val="004F5075"/>
    <w:rsid w:val="006152C9"/>
    <w:rsid w:val="0062303F"/>
    <w:rsid w:val="006278DC"/>
    <w:rsid w:val="006569AD"/>
    <w:rsid w:val="006B2477"/>
    <w:rsid w:val="006C7EDA"/>
    <w:rsid w:val="007053A2"/>
    <w:rsid w:val="00773DBE"/>
    <w:rsid w:val="008256BF"/>
    <w:rsid w:val="00844D64"/>
    <w:rsid w:val="009218F3"/>
    <w:rsid w:val="00935F99"/>
    <w:rsid w:val="00997B83"/>
    <w:rsid w:val="00AE1D0D"/>
    <w:rsid w:val="00B64D87"/>
    <w:rsid w:val="00BA0ACE"/>
    <w:rsid w:val="00DD372A"/>
    <w:rsid w:val="00E34C2A"/>
    <w:rsid w:val="00E47049"/>
    <w:rsid w:val="00EC2434"/>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5F99"/>
    <w:pPr>
      <w:spacing w:after="0" w:line="240" w:lineRule="auto"/>
    </w:pPr>
    <w:rPr>
      <w:rFonts w:ascii="Times New Roman" w:eastAsia="Times New Roman" w:hAnsi="Times New Roman" w:cs="Times New Roman"/>
      <w:sz w:val="24"/>
      <w:szCs w:val="24"/>
      <w:lang w:val="en-US"/>
    </w:rPr>
  </w:style>
  <w:style w:type="paragraph" w:styleId="Heading3">
    <w:name w:val="heading 3"/>
    <w:basedOn w:val="Normal"/>
    <w:link w:val="Heading3Char"/>
    <w:uiPriority w:val="1"/>
    <w:qFormat/>
    <w:rsid w:val="00935F99"/>
    <w:pPr>
      <w:widowControl w:val="0"/>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1"/>
    <w:rsid w:val="00935F99"/>
    <w:rPr>
      <w:rFonts w:ascii="Arial" w:eastAsia="Arial" w:hAnsi="Arial" w:cs="Arial"/>
      <w:b/>
      <w:bCs/>
      <w:sz w:val="20"/>
      <w:szCs w:val="20"/>
      <w:lang w:val="en-US"/>
    </w:rPr>
  </w:style>
  <w:style w:type="paragraph" w:styleId="ListParagraph">
    <w:name w:val="List Paragraph"/>
    <w:basedOn w:val="Normal"/>
    <w:uiPriority w:val="34"/>
    <w:qFormat/>
    <w:rsid w:val="00935F99"/>
    <w:pPr>
      <w:ind w:left="720"/>
      <w:contextualSpacing/>
    </w:pPr>
  </w:style>
  <w:style w:type="character" w:styleId="Hyperlink">
    <w:name w:val="Hyperlink"/>
    <w:basedOn w:val="DefaultParagraphFont"/>
    <w:uiPriority w:val="99"/>
    <w:unhideWhenUsed/>
    <w:rsid w:val="00116AC5"/>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5F99"/>
    <w:pPr>
      <w:spacing w:after="0" w:line="240" w:lineRule="auto"/>
    </w:pPr>
    <w:rPr>
      <w:rFonts w:ascii="Times New Roman" w:eastAsia="Times New Roman" w:hAnsi="Times New Roman" w:cs="Times New Roman"/>
      <w:sz w:val="24"/>
      <w:szCs w:val="24"/>
      <w:lang w:val="en-US"/>
    </w:rPr>
  </w:style>
  <w:style w:type="paragraph" w:styleId="Heading3">
    <w:name w:val="heading 3"/>
    <w:basedOn w:val="Normal"/>
    <w:link w:val="Heading3Char"/>
    <w:uiPriority w:val="1"/>
    <w:qFormat/>
    <w:rsid w:val="00935F99"/>
    <w:pPr>
      <w:widowControl w:val="0"/>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1"/>
    <w:rsid w:val="00935F99"/>
    <w:rPr>
      <w:rFonts w:ascii="Arial" w:eastAsia="Arial" w:hAnsi="Arial" w:cs="Arial"/>
      <w:b/>
      <w:bCs/>
      <w:sz w:val="20"/>
      <w:szCs w:val="20"/>
      <w:lang w:val="en-US"/>
    </w:rPr>
  </w:style>
  <w:style w:type="paragraph" w:styleId="ListParagraph">
    <w:name w:val="List Paragraph"/>
    <w:basedOn w:val="Normal"/>
    <w:uiPriority w:val="34"/>
    <w:qFormat/>
    <w:rsid w:val="00935F99"/>
    <w:pPr>
      <w:ind w:left="720"/>
      <w:contextualSpacing/>
    </w:pPr>
  </w:style>
  <w:style w:type="character" w:styleId="Hyperlink">
    <w:name w:val="Hyperlink"/>
    <w:basedOn w:val="DefaultParagraphFont"/>
    <w:uiPriority w:val="99"/>
    <w:unhideWhenUsed/>
    <w:rsid w:val="00116AC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mailto:nktiwarissnd@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40</TotalTime>
  <Pages>1</Pages>
  <Words>585</Words>
  <Characters>3336</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3914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34</cp:revision>
  <dcterms:created xsi:type="dcterms:W3CDTF">2017-08-24T10:15:00Z</dcterms:created>
  <dcterms:modified xsi:type="dcterms:W3CDTF">2017-08-25T04:57:00Z</dcterms:modified>
</cp:coreProperties>
</file>