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2F9A" w:rsidRDefault="00CD2F9A" w:rsidP="00E31AF5">
      <w:pPr>
        <w:spacing w:line="360" w:lineRule="auto"/>
        <w:ind w:left="-284"/>
        <w:jc w:val="center"/>
        <w:rPr>
          <w:rFonts w:ascii="Times New Roman" w:hAnsi="Times New Roman"/>
          <w:b/>
          <w:sz w:val="24"/>
          <w:szCs w:val="24"/>
        </w:rPr>
      </w:pPr>
      <w:r>
        <w:rPr>
          <w:rFonts w:ascii="Times New Roman" w:hAnsi="Times New Roman"/>
          <w:b/>
          <w:sz w:val="24"/>
          <w:szCs w:val="24"/>
        </w:rPr>
        <w:t xml:space="preserve">Consumers’ Perception and Willingness to Pay for Carrot Juice in the Kumasi Metropolis and the </w:t>
      </w:r>
      <w:proofErr w:type="spellStart"/>
      <w:r>
        <w:rPr>
          <w:rFonts w:ascii="Times New Roman" w:hAnsi="Times New Roman"/>
          <w:b/>
          <w:sz w:val="24"/>
          <w:szCs w:val="24"/>
        </w:rPr>
        <w:t>Offinso</w:t>
      </w:r>
      <w:proofErr w:type="spellEnd"/>
      <w:r>
        <w:rPr>
          <w:rFonts w:ascii="Times New Roman" w:hAnsi="Times New Roman"/>
          <w:b/>
          <w:sz w:val="24"/>
          <w:szCs w:val="24"/>
        </w:rPr>
        <w:t xml:space="preserve"> North District</w:t>
      </w:r>
      <w:r w:rsidR="00E76E79">
        <w:rPr>
          <w:rFonts w:ascii="Times New Roman" w:hAnsi="Times New Roman"/>
          <w:b/>
          <w:sz w:val="24"/>
          <w:szCs w:val="24"/>
        </w:rPr>
        <w:t xml:space="preserve"> of Ghana</w:t>
      </w:r>
    </w:p>
    <w:p w:rsidR="00CD2F9A" w:rsidRPr="00E76E79" w:rsidRDefault="00CD2F9A" w:rsidP="00CD2F9A">
      <w:pPr>
        <w:spacing w:line="360" w:lineRule="auto"/>
        <w:jc w:val="center"/>
        <w:rPr>
          <w:rFonts w:ascii="Times New Roman" w:hAnsi="Times New Roman"/>
          <w:b/>
          <w:sz w:val="20"/>
          <w:szCs w:val="20"/>
        </w:rPr>
      </w:pPr>
      <w:r w:rsidRPr="00E76E79">
        <w:rPr>
          <w:rFonts w:ascii="Times New Roman" w:hAnsi="Times New Roman"/>
          <w:b/>
          <w:sz w:val="20"/>
          <w:szCs w:val="20"/>
        </w:rPr>
        <w:t>J. Osei Mensah</w:t>
      </w:r>
      <w:r w:rsidR="00E76E79" w:rsidRPr="00E76E79">
        <w:rPr>
          <w:rFonts w:ascii="Times New Roman" w:hAnsi="Times New Roman"/>
          <w:b/>
          <w:sz w:val="20"/>
          <w:szCs w:val="20"/>
          <w:vertAlign w:val="superscript"/>
        </w:rPr>
        <w:t>1</w:t>
      </w:r>
      <w:r w:rsidRPr="00E76E79">
        <w:rPr>
          <w:rFonts w:ascii="Times New Roman" w:hAnsi="Times New Roman"/>
          <w:b/>
          <w:sz w:val="20"/>
          <w:szCs w:val="20"/>
        </w:rPr>
        <w:t xml:space="preserve">, </w:t>
      </w:r>
      <w:proofErr w:type="spellStart"/>
      <w:r w:rsidR="00E76E79" w:rsidRPr="00E76E79">
        <w:rPr>
          <w:rFonts w:ascii="Times New Roman" w:hAnsi="Times New Roman"/>
          <w:b/>
          <w:sz w:val="20"/>
          <w:szCs w:val="20"/>
        </w:rPr>
        <w:t>Aidoo</w:t>
      </w:r>
      <w:proofErr w:type="spellEnd"/>
      <w:r w:rsidR="00E76E79" w:rsidRPr="00E76E79">
        <w:rPr>
          <w:rFonts w:ascii="Times New Roman" w:hAnsi="Times New Roman"/>
          <w:b/>
          <w:sz w:val="20"/>
          <w:szCs w:val="20"/>
        </w:rPr>
        <w:t xml:space="preserve"> R.</w:t>
      </w:r>
      <w:r w:rsidR="00E76E79" w:rsidRPr="00E76E79">
        <w:rPr>
          <w:rFonts w:ascii="Times New Roman" w:hAnsi="Times New Roman"/>
          <w:b/>
          <w:sz w:val="20"/>
          <w:szCs w:val="20"/>
          <w:vertAlign w:val="superscript"/>
        </w:rPr>
        <w:t>1</w:t>
      </w:r>
      <w:r w:rsidR="00E76E79" w:rsidRPr="00E76E79">
        <w:rPr>
          <w:rFonts w:ascii="Times New Roman" w:hAnsi="Times New Roman"/>
          <w:b/>
          <w:sz w:val="20"/>
          <w:szCs w:val="20"/>
        </w:rPr>
        <w:t xml:space="preserve">, </w:t>
      </w:r>
      <w:proofErr w:type="spellStart"/>
      <w:r w:rsidR="00E76E79" w:rsidRPr="00E76E79">
        <w:rPr>
          <w:rFonts w:ascii="Times New Roman" w:hAnsi="Times New Roman"/>
          <w:b/>
          <w:sz w:val="20"/>
          <w:szCs w:val="20"/>
        </w:rPr>
        <w:t>Kudjiku</w:t>
      </w:r>
      <w:proofErr w:type="spellEnd"/>
      <w:r w:rsidR="00E76E79" w:rsidRPr="00E76E79">
        <w:rPr>
          <w:rFonts w:ascii="Times New Roman" w:hAnsi="Times New Roman"/>
          <w:b/>
          <w:sz w:val="20"/>
          <w:szCs w:val="20"/>
        </w:rPr>
        <w:t>, S. D.</w:t>
      </w:r>
      <w:r w:rsidR="00E76E79" w:rsidRPr="00E76E79">
        <w:rPr>
          <w:rFonts w:ascii="Times New Roman" w:hAnsi="Times New Roman"/>
          <w:b/>
          <w:sz w:val="20"/>
          <w:szCs w:val="20"/>
          <w:vertAlign w:val="superscript"/>
        </w:rPr>
        <w:t>2</w:t>
      </w:r>
      <w:r w:rsidR="00E76E79" w:rsidRPr="00E76E79">
        <w:rPr>
          <w:rFonts w:ascii="Times New Roman" w:hAnsi="Times New Roman"/>
          <w:b/>
          <w:sz w:val="20"/>
          <w:szCs w:val="20"/>
        </w:rPr>
        <w:t>,</w:t>
      </w:r>
      <w:r w:rsidR="00E76E79" w:rsidRPr="00E76E79">
        <w:rPr>
          <w:rFonts w:ascii="Times New Roman" w:hAnsi="Times New Roman"/>
          <w:b/>
          <w:sz w:val="20"/>
          <w:szCs w:val="20"/>
        </w:rPr>
        <w:t xml:space="preserve"> </w:t>
      </w:r>
      <w:proofErr w:type="spellStart"/>
      <w:r w:rsidRPr="00E76E79">
        <w:rPr>
          <w:rFonts w:ascii="Times New Roman" w:hAnsi="Times New Roman"/>
          <w:b/>
          <w:sz w:val="20"/>
          <w:szCs w:val="20"/>
        </w:rPr>
        <w:t>Adu</w:t>
      </w:r>
      <w:proofErr w:type="spellEnd"/>
      <w:r w:rsidRPr="00E76E79">
        <w:rPr>
          <w:rFonts w:ascii="Times New Roman" w:hAnsi="Times New Roman"/>
          <w:b/>
          <w:sz w:val="20"/>
          <w:szCs w:val="20"/>
        </w:rPr>
        <w:t>, F. A.</w:t>
      </w:r>
      <w:r w:rsidR="00E76E79" w:rsidRPr="00E76E79">
        <w:rPr>
          <w:rFonts w:ascii="Times New Roman" w:hAnsi="Times New Roman"/>
          <w:b/>
          <w:sz w:val="20"/>
          <w:szCs w:val="20"/>
          <w:vertAlign w:val="superscript"/>
        </w:rPr>
        <w:t xml:space="preserve"> </w:t>
      </w:r>
      <w:r w:rsidR="00E76E79" w:rsidRPr="00E76E79">
        <w:rPr>
          <w:rFonts w:ascii="Times New Roman" w:hAnsi="Times New Roman"/>
          <w:b/>
          <w:sz w:val="20"/>
          <w:szCs w:val="20"/>
          <w:vertAlign w:val="superscript"/>
        </w:rPr>
        <w:t>2</w:t>
      </w:r>
      <w:r w:rsidRPr="00E76E79">
        <w:rPr>
          <w:rFonts w:ascii="Times New Roman" w:hAnsi="Times New Roman"/>
          <w:b/>
          <w:sz w:val="20"/>
          <w:szCs w:val="20"/>
        </w:rPr>
        <w:t xml:space="preserve">, </w:t>
      </w:r>
      <w:proofErr w:type="spellStart"/>
      <w:r w:rsidRPr="00E76E79">
        <w:rPr>
          <w:rFonts w:ascii="Times New Roman" w:hAnsi="Times New Roman"/>
          <w:b/>
          <w:sz w:val="20"/>
          <w:szCs w:val="20"/>
        </w:rPr>
        <w:t>Sulyman</w:t>
      </w:r>
      <w:proofErr w:type="spellEnd"/>
      <w:r w:rsidRPr="00E76E79">
        <w:rPr>
          <w:rFonts w:ascii="Times New Roman" w:hAnsi="Times New Roman"/>
          <w:b/>
          <w:sz w:val="20"/>
          <w:szCs w:val="20"/>
        </w:rPr>
        <w:t>, Z. O</w:t>
      </w:r>
      <w:r w:rsidR="00E76E79" w:rsidRPr="00E76E79">
        <w:rPr>
          <w:rFonts w:ascii="Times New Roman" w:hAnsi="Times New Roman"/>
          <w:b/>
          <w:sz w:val="20"/>
          <w:szCs w:val="20"/>
          <w:vertAlign w:val="superscript"/>
        </w:rPr>
        <w:t>2</w:t>
      </w:r>
      <w:r w:rsidRPr="00E76E79">
        <w:rPr>
          <w:rFonts w:ascii="Times New Roman" w:hAnsi="Times New Roman"/>
          <w:b/>
          <w:sz w:val="20"/>
          <w:szCs w:val="20"/>
        </w:rPr>
        <w:t xml:space="preserve">. </w:t>
      </w:r>
      <w:proofErr w:type="gramStart"/>
      <w:r w:rsidRPr="00E76E79">
        <w:rPr>
          <w:rFonts w:ascii="Times New Roman" w:hAnsi="Times New Roman"/>
          <w:b/>
          <w:sz w:val="20"/>
          <w:szCs w:val="20"/>
        </w:rPr>
        <w:t>and</w:t>
      </w:r>
      <w:proofErr w:type="gramEnd"/>
      <w:r w:rsidRPr="00E76E79">
        <w:rPr>
          <w:rFonts w:ascii="Times New Roman" w:hAnsi="Times New Roman"/>
          <w:b/>
          <w:sz w:val="20"/>
          <w:szCs w:val="20"/>
        </w:rPr>
        <w:t xml:space="preserve"> </w:t>
      </w:r>
      <w:proofErr w:type="spellStart"/>
      <w:r w:rsidRPr="00E76E79">
        <w:rPr>
          <w:rFonts w:ascii="Times New Roman" w:hAnsi="Times New Roman"/>
          <w:b/>
          <w:sz w:val="20"/>
          <w:szCs w:val="20"/>
        </w:rPr>
        <w:t>Agyei-Duodu</w:t>
      </w:r>
      <w:proofErr w:type="spellEnd"/>
      <w:r w:rsidRPr="00E76E79">
        <w:rPr>
          <w:rFonts w:ascii="Times New Roman" w:hAnsi="Times New Roman"/>
          <w:b/>
          <w:sz w:val="20"/>
          <w:szCs w:val="20"/>
        </w:rPr>
        <w:t>, S. A</w:t>
      </w:r>
      <w:r w:rsidR="00E76E79" w:rsidRPr="00E76E79">
        <w:rPr>
          <w:rFonts w:ascii="Times New Roman" w:hAnsi="Times New Roman"/>
          <w:b/>
          <w:sz w:val="20"/>
          <w:szCs w:val="20"/>
          <w:vertAlign w:val="superscript"/>
        </w:rPr>
        <w:t>2</w:t>
      </w:r>
      <w:r w:rsidRPr="00E76E79">
        <w:rPr>
          <w:rFonts w:ascii="Times New Roman" w:hAnsi="Times New Roman"/>
          <w:b/>
          <w:sz w:val="20"/>
          <w:szCs w:val="20"/>
        </w:rPr>
        <w:t>.</w:t>
      </w:r>
      <w:bookmarkStart w:id="0" w:name="_GoBack"/>
      <w:bookmarkEnd w:id="0"/>
    </w:p>
    <w:p w:rsidR="00CD2F9A" w:rsidRDefault="00CD2F9A" w:rsidP="00CD2F9A">
      <w:pPr>
        <w:spacing w:line="240" w:lineRule="auto"/>
        <w:rPr>
          <w:rFonts w:ascii="Times New Roman" w:hAnsi="Times New Roman"/>
          <w:b/>
          <w:sz w:val="24"/>
          <w:szCs w:val="24"/>
          <w:lang w:val="en-GB"/>
        </w:rPr>
      </w:pPr>
    </w:p>
    <w:p w:rsidR="00E31AF5" w:rsidRDefault="00E31AF5" w:rsidP="00CD2F9A">
      <w:pPr>
        <w:spacing w:line="240" w:lineRule="auto"/>
        <w:rPr>
          <w:rFonts w:ascii="Times New Roman" w:hAnsi="Times New Roman"/>
          <w:b/>
          <w:sz w:val="24"/>
          <w:szCs w:val="24"/>
          <w:lang w:val="en-GB"/>
        </w:rPr>
        <w:sectPr w:rsidR="00E31AF5" w:rsidSect="00C77B8A">
          <w:pgSz w:w="11906" w:h="16838"/>
          <w:pgMar w:top="1418" w:right="1134" w:bottom="1418" w:left="1134" w:header="709" w:footer="709" w:gutter="0"/>
          <w:cols w:space="708"/>
          <w:docGrid w:linePitch="360"/>
        </w:sectPr>
      </w:pPr>
    </w:p>
    <w:p w:rsidR="00CD2F9A" w:rsidRPr="00060DBA" w:rsidRDefault="00CD2F9A" w:rsidP="00CD2F9A">
      <w:pPr>
        <w:spacing w:line="240" w:lineRule="auto"/>
        <w:rPr>
          <w:rFonts w:ascii="Times New Roman" w:hAnsi="Times New Roman"/>
          <w:b/>
          <w:sz w:val="18"/>
          <w:szCs w:val="18"/>
          <w:lang w:val="en-GB"/>
        </w:rPr>
      </w:pPr>
      <w:r w:rsidRPr="00060DBA">
        <w:rPr>
          <w:rFonts w:ascii="Times New Roman" w:hAnsi="Times New Roman"/>
          <w:b/>
          <w:sz w:val="18"/>
          <w:szCs w:val="18"/>
          <w:lang w:val="en-GB"/>
        </w:rPr>
        <w:lastRenderedPageBreak/>
        <w:t>ABSTRACT</w:t>
      </w:r>
    </w:p>
    <w:p w:rsidR="00CD2F9A" w:rsidRPr="00060DBA" w:rsidRDefault="00CD2F9A" w:rsidP="00CD2F9A">
      <w:pPr>
        <w:spacing w:line="240" w:lineRule="auto"/>
        <w:jc w:val="both"/>
        <w:rPr>
          <w:rFonts w:ascii="Times New Roman" w:hAnsi="Times New Roman" w:cs="Times New Roman"/>
          <w:sz w:val="18"/>
          <w:szCs w:val="18"/>
        </w:rPr>
      </w:pPr>
      <w:r w:rsidRPr="00060DBA">
        <w:rPr>
          <w:rFonts w:ascii="Times New Roman" w:hAnsi="Times New Roman" w:cs="Times New Roman"/>
          <w:sz w:val="18"/>
          <w:szCs w:val="18"/>
        </w:rPr>
        <w:t xml:space="preserve">Several studies have been conducted on the assessment of postharvest handling of carrot and mitigating strategies to deal with the high postharvest losses. One of these is recent study conducted on the development of a drink from carrot to curb these postharvest losses Ghana faces each year in relation to carrot cultivation. This study examined consumers’ perception and willingness to pay for carrot juice in the Kumasi Metropolis and the </w:t>
      </w:r>
      <w:proofErr w:type="spellStart"/>
      <w:r w:rsidRPr="00060DBA">
        <w:rPr>
          <w:rFonts w:ascii="Times New Roman" w:hAnsi="Times New Roman" w:cs="Times New Roman"/>
          <w:sz w:val="18"/>
          <w:szCs w:val="18"/>
        </w:rPr>
        <w:t>Offinso</w:t>
      </w:r>
      <w:proofErr w:type="spellEnd"/>
      <w:r w:rsidRPr="00060DBA">
        <w:rPr>
          <w:rFonts w:ascii="Times New Roman" w:hAnsi="Times New Roman" w:cs="Times New Roman"/>
          <w:sz w:val="18"/>
          <w:szCs w:val="18"/>
        </w:rPr>
        <w:t xml:space="preserve"> North District. Four hundred (400) consumers were interviewed. Using multistage sampling technique, three hundred (300) consumers were interviewed in the Kumasi Metropolis whereas one hundred (100) consumers were interviewed in the </w:t>
      </w:r>
      <w:proofErr w:type="spellStart"/>
      <w:r w:rsidRPr="00060DBA">
        <w:rPr>
          <w:rFonts w:ascii="Times New Roman" w:hAnsi="Times New Roman" w:cs="Times New Roman"/>
          <w:sz w:val="18"/>
          <w:szCs w:val="18"/>
        </w:rPr>
        <w:t>Offinso</w:t>
      </w:r>
      <w:proofErr w:type="spellEnd"/>
      <w:r w:rsidRPr="00060DBA">
        <w:rPr>
          <w:rFonts w:ascii="Times New Roman" w:hAnsi="Times New Roman" w:cs="Times New Roman"/>
          <w:sz w:val="18"/>
          <w:szCs w:val="18"/>
        </w:rPr>
        <w:t xml:space="preserve"> North District. Data was collected using structured questionnaire. The double-bounded dichotomous choice Contingent Valuation Method (CVM) was employed to determine consumers’ willingness to pay for </w:t>
      </w:r>
      <w:r w:rsidRPr="00060DBA">
        <w:rPr>
          <w:rFonts w:ascii="Times New Roman" w:hAnsi="Times New Roman" w:cs="Times New Roman"/>
          <w:i/>
          <w:sz w:val="18"/>
          <w:szCs w:val="18"/>
        </w:rPr>
        <w:t>Carrot Juice</w:t>
      </w:r>
      <w:r w:rsidRPr="00060DBA">
        <w:rPr>
          <w:rFonts w:ascii="Times New Roman" w:hAnsi="Times New Roman" w:cs="Times New Roman"/>
          <w:sz w:val="18"/>
          <w:szCs w:val="18"/>
        </w:rPr>
        <w:t xml:space="preserve"> and the </w:t>
      </w:r>
      <w:proofErr w:type="spellStart"/>
      <w:r w:rsidRPr="00060DBA">
        <w:rPr>
          <w:rFonts w:ascii="Times New Roman" w:hAnsi="Times New Roman" w:cs="Times New Roman"/>
          <w:sz w:val="18"/>
          <w:szCs w:val="18"/>
        </w:rPr>
        <w:t>tobit</w:t>
      </w:r>
      <w:proofErr w:type="spellEnd"/>
      <w:r w:rsidRPr="00060DBA">
        <w:rPr>
          <w:rFonts w:ascii="Times New Roman" w:hAnsi="Times New Roman" w:cs="Times New Roman"/>
          <w:sz w:val="18"/>
          <w:szCs w:val="18"/>
        </w:rPr>
        <w:t xml:space="preserve"> regression model was used to determine factors that influence consumers’ willingness to pay (WTP) for the product. The study found that knowledge and awareness about the use of carrot in making juice was very low with only 4.3% of the entire population being aware. It was also revealed that price, flavor and taste were the main attributes that consumers look out for when purchasing carrot juice. Again, 76.75% of the total sampled consumers were willing to pay GHC 3.00 (0.75 USD) for 300ml of </w:t>
      </w:r>
      <w:r w:rsidRPr="00060DBA">
        <w:rPr>
          <w:rFonts w:ascii="Times New Roman" w:hAnsi="Times New Roman" w:cs="Times New Roman"/>
          <w:i/>
          <w:sz w:val="18"/>
          <w:szCs w:val="18"/>
        </w:rPr>
        <w:t xml:space="preserve">Carrot Juice </w:t>
      </w:r>
      <w:r w:rsidRPr="00060DBA">
        <w:rPr>
          <w:rFonts w:ascii="Times New Roman" w:hAnsi="Times New Roman" w:cs="Times New Roman"/>
          <w:sz w:val="18"/>
          <w:szCs w:val="18"/>
        </w:rPr>
        <w:t xml:space="preserve">and this is due to the general positive health and nutritional benefits consumers had towards the product. The empirical results show that educational level, monthly income and the health perception that consumers associate with the product are the most significant factors that influence consumers’ willingness to pay for </w:t>
      </w:r>
      <w:r w:rsidRPr="00060DBA">
        <w:rPr>
          <w:rFonts w:ascii="Times New Roman" w:hAnsi="Times New Roman" w:cs="Times New Roman"/>
          <w:i/>
          <w:sz w:val="18"/>
          <w:szCs w:val="18"/>
        </w:rPr>
        <w:t>Carrot Juice</w:t>
      </w:r>
      <w:r w:rsidRPr="00060DBA">
        <w:rPr>
          <w:rFonts w:ascii="Times New Roman" w:hAnsi="Times New Roman" w:cs="Times New Roman"/>
          <w:sz w:val="18"/>
          <w:szCs w:val="18"/>
        </w:rPr>
        <w:t>. Relevant recommendations have been made based on these findings.</w:t>
      </w:r>
    </w:p>
    <w:p w:rsidR="00CD2F9A" w:rsidRPr="00060DBA" w:rsidRDefault="00CD2F9A" w:rsidP="00CD2F9A">
      <w:pPr>
        <w:spacing w:line="240" w:lineRule="auto"/>
        <w:jc w:val="both"/>
        <w:rPr>
          <w:rFonts w:ascii="Times New Roman" w:hAnsi="Times New Roman" w:cs="Times New Roman"/>
          <w:i/>
          <w:sz w:val="18"/>
          <w:szCs w:val="18"/>
        </w:rPr>
      </w:pPr>
      <w:r w:rsidRPr="00060DBA">
        <w:rPr>
          <w:rFonts w:ascii="Times New Roman" w:hAnsi="Times New Roman" w:cs="Times New Roman"/>
          <w:b/>
          <w:sz w:val="18"/>
          <w:szCs w:val="18"/>
        </w:rPr>
        <w:t>Keywords</w:t>
      </w:r>
      <w:r w:rsidRPr="00060DBA">
        <w:rPr>
          <w:rFonts w:ascii="Times New Roman" w:hAnsi="Times New Roman" w:cs="Times New Roman"/>
          <w:sz w:val="18"/>
          <w:szCs w:val="18"/>
        </w:rPr>
        <w:t xml:space="preserve">: </w:t>
      </w:r>
      <w:r w:rsidRPr="00060DBA">
        <w:rPr>
          <w:rFonts w:ascii="Times New Roman" w:hAnsi="Times New Roman" w:cs="Times New Roman"/>
          <w:i/>
          <w:sz w:val="18"/>
          <w:szCs w:val="18"/>
        </w:rPr>
        <w:t>Carrot Juice, Perception and Willingness to Pay (WTP)</w:t>
      </w:r>
    </w:p>
    <w:p w:rsidR="00CD2F9A" w:rsidRPr="00E76E79" w:rsidRDefault="00E76E79">
      <w:pPr>
        <w:rPr>
          <w:rFonts w:ascii="Times New Roman" w:hAnsi="Times New Roman" w:cs="Times New Roman"/>
          <w:b/>
          <w:sz w:val="20"/>
          <w:szCs w:val="20"/>
        </w:rPr>
      </w:pPr>
      <w:r w:rsidRPr="00E76E79">
        <w:rPr>
          <w:rFonts w:ascii="Times New Roman" w:hAnsi="Times New Roman" w:cs="Times New Roman"/>
          <w:b/>
          <w:sz w:val="20"/>
          <w:szCs w:val="20"/>
        </w:rPr>
        <w:lastRenderedPageBreak/>
        <w:t>References</w:t>
      </w:r>
    </w:p>
    <w:p w:rsidR="00E76E79" w:rsidRPr="00E76E79" w:rsidRDefault="00E76E79" w:rsidP="00E76E79">
      <w:pPr>
        <w:pStyle w:val="Bibliography"/>
        <w:spacing w:line="240" w:lineRule="auto"/>
        <w:jc w:val="both"/>
        <w:rPr>
          <w:rFonts w:ascii="Times New Roman" w:hAnsi="Times New Roman" w:cs="Times New Roman"/>
          <w:noProof/>
          <w:sz w:val="18"/>
          <w:szCs w:val="18"/>
          <w:lang w:val="en-US"/>
        </w:rPr>
      </w:pPr>
      <w:r w:rsidRPr="00E76E79">
        <w:rPr>
          <w:rFonts w:ascii="Times New Roman" w:hAnsi="Times New Roman" w:cs="Times New Roman"/>
          <w:noProof/>
          <w:sz w:val="18"/>
          <w:szCs w:val="18"/>
          <w:lang w:val="en-US"/>
        </w:rPr>
        <w:t xml:space="preserve">Abdul, A., Feizl, G. and Aldianto, L., (2012). Consumer Perception Toward Healthy Drinks Packaging Design. </w:t>
      </w:r>
      <w:r w:rsidRPr="00E76E79">
        <w:rPr>
          <w:rFonts w:ascii="Times New Roman" w:hAnsi="Times New Roman" w:cs="Times New Roman"/>
          <w:i/>
          <w:iCs/>
          <w:noProof/>
          <w:sz w:val="18"/>
          <w:szCs w:val="18"/>
          <w:lang w:val="en-US"/>
        </w:rPr>
        <w:t xml:space="preserve">Journal of Business and Management, </w:t>
      </w:r>
      <w:r w:rsidRPr="00E76E79">
        <w:rPr>
          <w:rFonts w:ascii="Times New Roman" w:hAnsi="Times New Roman" w:cs="Times New Roman"/>
          <w:noProof/>
          <w:sz w:val="18"/>
          <w:szCs w:val="18"/>
          <w:lang w:val="en-US"/>
        </w:rPr>
        <w:t>1(4), pp. 221-228.</w:t>
      </w:r>
    </w:p>
    <w:p w:rsidR="00E76E79" w:rsidRPr="00E76E79" w:rsidRDefault="00E76E79" w:rsidP="00E76E79">
      <w:pPr>
        <w:jc w:val="both"/>
        <w:rPr>
          <w:sz w:val="18"/>
          <w:szCs w:val="18"/>
        </w:rPr>
      </w:pPr>
      <w:proofErr w:type="spellStart"/>
      <w:proofErr w:type="gramStart"/>
      <w:r w:rsidRPr="00E76E79">
        <w:rPr>
          <w:rFonts w:ascii="Times New Roman" w:hAnsi="Times New Roman"/>
          <w:sz w:val="18"/>
          <w:szCs w:val="18"/>
        </w:rPr>
        <w:t>Aidoo</w:t>
      </w:r>
      <w:proofErr w:type="spellEnd"/>
      <w:r w:rsidRPr="00E76E79">
        <w:rPr>
          <w:rFonts w:ascii="Times New Roman" w:hAnsi="Times New Roman"/>
          <w:sz w:val="18"/>
          <w:szCs w:val="18"/>
        </w:rPr>
        <w:t xml:space="preserve">, R., Osei Mensah, J., </w:t>
      </w:r>
      <w:proofErr w:type="spellStart"/>
      <w:r w:rsidRPr="00E76E79">
        <w:rPr>
          <w:rFonts w:ascii="Times New Roman" w:hAnsi="Times New Roman"/>
          <w:sz w:val="18"/>
          <w:szCs w:val="18"/>
        </w:rPr>
        <w:t>Afutu</w:t>
      </w:r>
      <w:proofErr w:type="spellEnd"/>
      <w:r w:rsidRPr="00E76E79">
        <w:rPr>
          <w:rFonts w:ascii="Times New Roman" w:hAnsi="Times New Roman"/>
          <w:sz w:val="18"/>
          <w:szCs w:val="18"/>
        </w:rPr>
        <w:t xml:space="preserve"> </w:t>
      </w:r>
      <w:proofErr w:type="spellStart"/>
      <w:r w:rsidRPr="00E76E79">
        <w:rPr>
          <w:rFonts w:ascii="Times New Roman" w:hAnsi="Times New Roman"/>
          <w:sz w:val="18"/>
          <w:szCs w:val="18"/>
        </w:rPr>
        <w:t>Kotei</w:t>
      </w:r>
      <w:proofErr w:type="spellEnd"/>
      <w:r w:rsidRPr="00E76E79">
        <w:rPr>
          <w:rFonts w:ascii="Times New Roman" w:hAnsi="Times New Roman"/>
          <w:sz w:val="18"/>
          <w:szCs w:val="18"/>
        </w:rPr>
        <w:t xml:space="preserve">, D., </w:t>
      </w:r>
      <w:proofErr w:type="spellStart"/>
      <w:r w:rsidRPr="00E76E79">
        <w:rPr>
          <w:rFonts w:ascii="Times New Roman" w:hAnsi="Times New Roman"/>
          <w:sz w:val="18"/>
          <w:szCs w:val="18"/>
        </w:rPr>
        <w:t>Agbolosoo</w:t>
      </w:r>
      <w:proofErr w:type="spellEnd"/>
      <w:r w:rsidRPr="00E76E79">
        <w:rPr>
          <w:rFonts w:ascii="Times New Roman" w:hAnsi="Times New Roman"/>
          <w:sz w:val="18"/>
          <w:szCs w:val="18"/>
        </w:rPr>
        <w:t xml:space="preserve">, J. A. and </w:t>
      </w:r>
      <w:proofErr w:type="spellStart"/>
      <w:r w:rsidRPr="00E76E79">
        <w:rPr>
          <w:rFonts w:ascii="Times New Roman" w:hAnsi="Times New Roman"/>
          <w:sz w:val="18"/>
          <w:szCs w:val="18"/>
        </w:rPr>
        <w:t>Oduro-Baidoo</w:t>
      </w:r>
      <w:proofErr w:type="spellEnd"/>
      <w:r w:rsidRPr="00E76E79">
        <w:rPr>
          <w:rFonts w:ascii="Times New Roman" w:hAnsi="Times New Roman"/>
          <w:sz w:val="18"/>
          <w:szCs w:val="18"/>
        </w:rPr>
        <w:t>, W. (2016) ‘Nursing Mothers’ Perception and Willingness to Pay for Sweet potato-Based Complementary Baby Food in the Kumasi Metropolis, Ghana’.</w:t>
      </w:r>
      <w:proofErr w:type="gramEnd"/>
      <w:r w:rsidRPr="00E76E79">
        <w:rPr>
          <w:rFonts w:ascii="Times New Roman" w:hAnsi="Times New Roman"/>
          <w:sz w:val="18"/>
          <w:szCs w:val="18"/>
        </w:rPr>
        <w:t xml:space="preserve"> </w:t>
      </w:r>
      <w:proofErr w:type="gramStart"/>
      <w:r w:rsidRPr="00E76E79">
        <w:rPr>
          <w:rFonts w:ascii="Times New Roman" w:hAnsi="Times New Roman"/>
          <w:i/>
          <w:sz w:val="18"/>
          <w:szCs w:val="18"/>
        </w:rPr>
        <w:t>6</w:t>
      </w:r>
      <w:r w:rsidRPr="00E76E79">
        <w:rPr>
          <w:rFonts w:ascii="Times New Roman" w:hAnsi="Times New Roman"/>
          <w:i/>
          <w:sz w:val="18"/>
          <w:szCs w:val="18"/>
          <w:vertAlign w:val="superscript"/>
        </w:rPr>
        <w:t>th</w:t>
      </w:r>
      <w:r w:rsidRPr="00E76E79">
        <w:rPr>
          <w:rFonts w:ascii="Times New Roman" w:hAnsi="Times New Roman"/>
          <w:i/>
          <w:sz w:val="18"/>
          <w:szCs w:val="18"/>
        </w:rPr>
        <w:t xml:space="preserve"> International Conference on Food Studies</w:t>
      </w:r>
      <w:r w:rsidRPr="00E76E79">
        <w:rPr>
          <w:rFonts w:ascii="Times New Roman" w:hAnsi="Times New Roman"/>
          <w:sz w:val="18"/>
          <w:szCs w:val="18"/>
        </w:rPr>
        <w:t xml:space="preserve"> University of California, 12-13 October.</w:t>
      </w:r>
      <w:proofErr w:type="gramEnd"/>
      <w:r w:rsidRPr="00E76E79">
        <w:rPr>
          <w:rFonts w:ascii="Times New Roman" w:hAnsi="Times New Roman"/>
          <w:sz w:val="18"/>
          <w:szCs w:val="18"/>
        </w:rPr>
        <w:t xml:space="preserve"> Berkeley, USA.</w:t>
      </w:r>
    </w:p>
    <w:p w:rsidR="00E76E79" w:rsidRPr="00E76E79" w:rsidRDefault="00E76E79" w:rsidP="00E76E79">
      <w:pPr>
        <w:jc w:val="both"/>
        <w:rPr>
          <w:sz w:val="18"/>
          <w:szCs w:val="18"/>
        </w:rPr>
      </w:pPr>
      <w:r w:rsidRPr="00E76E79">
        <w:rPr>
          <w:rFonts w:ascii="Times New Roman" w:hAnsi="Times New Roman" w:cs="Times New Roman"/>
          <w:noProof/>
          <w:sz w:val="18"/>
          <w:szCs w:val="18"/>
        </w:rPr>
        <w:t xml:space="preserve">Asiedu, S. Y., (2015). </w:t>
      </w:r>
      <w:r w:rsidRPr="00E76E79">
        <w:rPr>
          <w:rFonts w:ascii="Times New Roman" w:hAnsi="Times New Roman" w:cs="Times New Roman"/>
          <w:i/>
          <w:noProof/>
          <w:sz w:val="18"/>
          <w:szCs w:val="18"/>
        </w:rPr>
        <w:t>Development of Carrot based Drink From Tokita and Kuroda Varieties of Carrot</w:t>
      </w:r>
      <w:r w:rsidRPr="00E76E79">
        <w:rPr>
          <w:rFonts w:ascii="Times New Roman" w:hAnsi="Times New Roman" w:cs="Times New Roman"/>
          <w:noProof/>
          <w:sz w:val="18"/>
          <w:szCs w:val="18"/>
        </w:rPr>
        <w:t>. Unpublished MPhil Thesis, Department of Horticulture, Kwame Nkrumah University of Science and Technology, Kumasi-Ghana.</w:t>
      </w:r>
    </w:p>
    <w:p w:rsidR="00E76E79" w:rsidRPr="00E76E79" w:rsidRDefault="00E76E79" w:rsidP="00E76E79">
      <w:pPr>
        <w:jc w:val="both"/>
        <w:rPr>
          <w:rFonts w:ascii="Times New Roman" w:hAnsi="Times New Roman" w:cs="Times New Roman"/>
          <w:sz w:val="18"/>
          <w:szCs w:val="18"/>
          <w:lang w:val="en-GB"/>
        </w:rPr>
      </w:pPr>
      <w:r w:rsidRPr="00E76E79">
        <w:rPr>
          <w:rFonts w:ascii="Times New Roman" w:hAnsi="Times New Roman" w:cs="Times New Roman"/>
          <w:color w:val="222222"/>
          <w:sz w:val="18"/>
          <w:szCs w:val="18"/>
          <w:shd w:val="clear" w:color="auto" w:fill="FFFFFF"/>
          <w:lang w:val="da-DK"/>
        </w:rPr>
        <w:t xml:space="preserve">da Silva Dias, J. C., (2014). </w:t>
      </w:r>
      <w:proofErr w:type="gramStart"/>
      <w:r w:rsidRPr="00E76E79">
        <w:rPr>
          <w:rFonts w:ascii="Times New Roman" w:hAnsi="Times New Roman" w:cs="Times New Roman"/>
          <w:color w:val="222222"/>
          <w:sz w:val="18"/>
          <w:szCs w:val="18"/>
          <w:shd w:val="clear" w:color="auto" w:fill="FFFFFF"/>
        </w:rPr>
        <w:t>Nutritional and health benefits of carrots and their seed extracts.</w:t>
      </w:r>
      <w:proofErr w:type="gramEnd"/>
      <w:r w:rsidRPr="00E76E79">
        <w:rPr>
          <w:rFonts w:ascii="Times New Roman" w:hAnsi="Times New Roman" w:cs="Times New Roman"/>
          <w:color w:val="222222"/>
          <w:sz w:val="18"/>
          <w:szCs w:val="18"/>
          <w:shd w:val="clear" w:color="auto" w:fill="FFFFFF"/>
        </w:rPr>
        <w:t> </w:t>
      </w:r>
      <w:r w:rsidRPr="00E76E79">
        <w:rPr>
          <w:rFonts w:ascii="Times New Roman" w:hAnsi="Times New Roman" w:cs="Times New Roman"/>
          <w:i/>
          <w:iCs/>
          <w:color w:val="222222"/>
          <w:sz w:val="18"/>
          <w:szCs w:val="18"/>
          <w:shd w:val="clear" w:color="auto" w:fill="FFFFFF"/>
        </w:rPr>
        <w:t>Food and Nutrition Sciences</w:t>
      </w:r>
      <w:r w:rsidRPr="00E76E79">
        <w:rPr>
          <w:rFonts w:ascii="Times New Roman" w:hAnsi="Times New Roman" w:cs="Times New Roman"/>
          <w:color w:val="222222"/>
          <w:sz w:val="18"/>
          <w:szCs w:val="18"/>
          <w:shd w:val="clear" w:color="auto" w:fill="FFFFFF"/>
        </w:rPr>
        <w:t>, </w:t>
      </w:r>
      <w:r w:rsidRPr="00E76E79">
        <w:rPr>
          <w:rFonts w:ascii="Times New Roman" w:hAnsi="Times New Roman" w:cs="Times New Roman"/>
          <w:i/>
          <w:iCs/>
          <w:color w:val="222222"/>
          <w:sz w:val="18"/>
          <w:szCs w:val="18"/>
          <w:shd w:val="clear" w:color="auto" w:fill="FFFFFF"/>
        </w:rPr>
        <w:t>5</w:t>
      </w:r>
      <w:r w:rsidRPr="00E76E79">
        <w:rPr>
          <w:rFonts w:ascii="Times New Roman" w:hAnsi="Times New Roman" w:cs="Times New Roman"/>
          <w:color w:val="222222"/>
          <w:sz w:val="18"/>
          <w:szCs w:val="18"/>
          <w:shd w:val="clear" w:color="auto" w:fill="FFFFFF"/>
        </w:rPr>
        <w:t>(22), p. 2147.</w:t>
      </w:r>
    </w:p>
    <w:p w:rsidR="00E76E79" w:rsidRPr="00E76E79" w:rsidRDefault="00E76E79" w:rsidP="00E76E79">
      <w:pPr>
        <w:pStyle w:val="Bibliography"/>
        <w:spacing w:after="0" w:line="240" w:lineRule="auto"/>
        <w:jc w:val="both"/>
        <w:rPr>
          <w:rFonts w:ascii="Times New Roman" w:hAnsi="Times New Roman" w:cs="Times New Roman"/>
          <w:noProof/>
          <w:sz w:val="18"/>
          <w:szCs w:val="18"/>
          <w:lang w:val="en-US"/>
        </w:rPr>
      </w:pPr>
      <w:r w:rsidRPr="00E76E79">
        <w:rPr>
          <w:rFonts w:ascii="Times New Roman" w:hAnsi="Times New Roman" w:cs="Times New Roman"/>
          <w:noProof/>
          <w:sz w:val="18"/>
          <w:szCs w:val="18"/>
        </w:rPr>
        <w:t xml:space="preserve">Dawuda, M. M., Boateng, P. V., Hemeng, O. B. and Nyarko, G., (2011). </w:t>
      </w:r>
      <w:r w:rsidRPr="00E76E79">
        <w:rPr>
          <w:rFonts w:ascii="Times New Roman" w:hAnsi="Times New Roman" w:cs="Times New Roman"/>
          <w:noProof/>
          <w:sz w:val="18"/>
          <w:szCs w:val="18"/>
          <w:lang w:val="en-US"/>
        </w:rPr>
        <w:t xml:space="preserve">Growth and Yield Response of Carrot (Daucus Carota L.) to Different rates of Soil Amendments and Spacing. </w:t>
      </w:r>
      <w:r w:rsidRPr="00E76E79">
        <w:rPr>
          <w:rFonts w:ascii="Times New Roman" w:hAnsi="Times New Roman" w:cs="Times New Roman"/>
          <w:i/>
          <w:iCs/>
          <w:noProof/>
          <w:sz w:val="18"/>
          <w:szCs w:val="18"/>
          <w:lang w:val="en-US"/>
        </w:rPr>
        <w:t xml:space="preserve">Journal of Science and Technology, </w:t>
      </w:r>
      <w:r w:rsidRPr="00E76E79">
        <w:rPr>
          <w:rFonts w:ascii="Times New Roman" w:hAnsi="Times New Roman" w:cs="Times New Roman"/>
          <w:noProof/>
          <w:sz w:val="18"/>
          <w:szCs w:val="18"/>
          <w:lang w:val="en-US"/>
        </w:rPr>
        <w:t>Vol. 31(2), pp. 11-20.</w:t>
      </w:r>
    </w:p>
    <w:p w:rsidR="00E76E79" w:rsidRPr="00E76E79" w:rsidRDefault="00E76E79" w:rsidP="00E76E79">
      <w:pPr>
        <w:pStyle w:val="Bibliography"/>
        <w:spacing w:before="160" w:after="0" w:line="240" w:lineRule="auto"/>
        <w:jc w:val="both"/>
        <w:rPr>
          <w:rFonts w:ascii="Times New Roman" w:hAnsi="Times New Roman" w:cs="Times New Roman"/>
          <w:noProof/>
          <w:sz w:val="18"/>
          <w:szCs w:val="18"/>
          <w:lang w:val="en-US"/>
        </w:rPr>
      </w:pPr>
      <w:r w:rsidRPr="00E76E79">
        <w:rPr>
          <w:rFonts w:ascii="Times New Roman" w:hAnsi="Times New Roman" w:cs="Times New Roman"/>
          <w:noProof/>
          <w:sz w:val="18"/>
          <w:szCs w:val="18"/>
          <w:lang w:val="en-US"/>
        </w:rPr>
        <w:t xml:space="preserve">Osei Mensah, J., Lawer Dede, R. &amp; Aidoo, R., (2012). Consumers’ Use and Understanding of Food Label Information and Effect on their Purchasing Decision in Ghana; a Case Study of Kumasi Metropolis. </w:t>
      </w:r>
      <w:r w:rsidRPr="00E76E79">
        <w:rPr>
          <w:rFonts w:ascii="Times New Roman" w:hAnsi="Times New Roman" w:cs="Times New Roman"/>
          <w:i/>
          <w:iCs/>
          <w:noProof/>
          <w:sz w:val="18"/>
          <w:szCs w:val="18"/>
          <w:lang w:val="en-US"/>
        </w:rPr>
        <w:t xml:space="preserve">Asian Journal of Agriculture and Rural Development, </w:t>
      </w:r>
      <w:r w:rsidRPr="00E76E79">
        <w:rPr>
          <w:rFonts w:ascii="Times New Roman" w:hAnsi="Times New Roman" w:cs="Times New Roman"/>
          <w:noProof/>
          <w:sz w:val="18"/>
          <w:szCs w:val="18"/>
          <w:lang w:val="en-US"/>
        </w:rPr>
        <w:t>Vol. 2(3), pp. 351-365..</w:t>
      </w:r>
    </w:p>
    <w:p w:rsidR="00E76E79" w:rsidRDefault="00E76E79">
      <w:pPr>
        <w:sectPr w:rsidR="00E76E79" w:rsidSect="00060DBA">
          <w:type w:val="continuous"/>
          <w:pgSz w:w="11906" w:h="16838"/>
          <w:pgMar w:top="1418" w:right="907" w:bottom="1418" w:left="907" w:header="709" w:footer="709" w:gutter="0"/>
          <w:cols w:num="2" w:space="397"/>
          <w:docGrid w:linePitch="360"/>
        </w:sectPr>
      </w:pPr>
    </w:p>
    <w:p w:rsidR="00E76E79" w:rsidRDefault="00E76E79" w:rsidP="00E76E79">
      <w:pPr>
        <w:spacing w:after="0" w:line="276" w:lineRule="auto"/>
        <w:jc w:val="both"/>
        <w:rPr>
          <w:rFonts w:ascii="Times New Roman" w:hAnsi="Times New Roman"/>
          <w:sz w:val="24"/>
          <w:szCs w:val="24"/>
          <w:vertAlign w:val="superscript"/>
        </w:rPr>
      </w:pPr>
    </w:p>
    <w:p w:rsidR="00885CAA" w:rsidRDefault="00E76E79" w:rsidP="00885CAA">
      <w:pPr>
        <w:spacing w:after="0" w:line="276" w:lineRule="auto"/>
        <w:ind w:left="-142"/>
        <w:jc w:val="both"/>
        <w:rPr>
          <w:rFonts w:ascii="Times New Roman" w:hAnsi="Times New Roman"/>
          <w:sz w:val="20"/>
          <w:szCs w:val="20"/>
        </w:rPr>
      </w:pPr>
      <w:r w:rsidRPr="00E76E79">
        <w:rPr>
          <w:rFonts w:ascii="Times New Roman" w:hAnsi="Times New Roman"/>
          <w:sz w:val="20"/>
          <w:szCs w:val="20"/>
          <w:vertAlign w:val="superscript"/>
        </w:rPr>
        <w:t>1</w:t>
      </w:r>
      <w:r w:rsidRPr="00E76E79">
        <w:rPr>
          <w:rFonts w:ascii="Times New Roman" w:hAnsi="Times New Roman"/>
          <w:sz w:val="20"/>
          <w:szCs w:val="20"/>
        </w:rPr>
        <w:t xml:space="preserve"> </w:t>
      </w:r>
      <w:proofErr w:type="gramStart"/>
      <w:r w:rsidRPr="00E76E79">
        <w:rPr>
          <w:rFonts w:ascii="Times New Roman" w:hAnsi="Times New Roman"/>
          <w:sz w:val="20"/>
          <w:szCs w:val="20"/>
        </w:rPr>
        <w:t>are</w:t>
      </w:r>
      <w:proofErr w:type="gramEnd"/>
      <w:r w:rsidRPr="00E76E79">
        <w:rPr>
          <w:rFonts w:ascii="Times New Roman" w:hAnsi="Times New Roman"/>
          <w:sz w:val="20"/>
          <w:szCs w:val="20"/>
        </w:rPr>
        <w:t xml:space="preserve"> Lecturers of the </w:t>
      </w:r>
      <w:r w:rsidRPr="00E76E79">
        <w:rPr>
          <w:rFonts w:ascii="Times New Roman" w:hAnsi="Times New Roman"/>
          <w:sz w:val="20"/>
          <w:szCs w:val="20"/>
          <w:lang w:val="en-GB"/>
        </w:rPr>
        <w:t>Department of Agricultural Economics, Agribusiness and Extension</w:t>
      </w:r>
      <w:r w:rsidRPr="00E76E79">
        <w:rPr>
          <w:rFonts w:ascii="Times New Roman" w:hAnsi="Times New Roman"/>
          <w:sz w:val="20"/>
          <w:szCs w:val="20"/>
        </w:rPr>
        <w:t xml:space="preserve"> </w:t>
      </w:r>
      <w:r w:rsidRPr="00E76E79">
        <w:rPr>
          <w:rFonts w:ascii="Times New Roman" w:hAnsi="Times New Roman"/>
          <w:sz w:val="20"/>
          <w:szCs w:val="20"/>
        </w:rPr>
        <w:t>Kwame Nkrumah University of Science and Technology (KNUST</w:t>
      </w:r>
      <w:r w:rsidRPr="00E76E79">
        <w:rPr>
          <w:rFonts w:ascii="Times New Roman" w:hAnsi="Times New Roman"/>
          <w:sz w:val="20"/>
          <w:szCs w:val="20"/>
        </w:rPr>
        <w:t>)</w:t>
      </w:r>
    </w:p>
    <w:p w:rsidR="00885CAA" w:rsidRDefault="00885CAA" w:rsidP="00885CAA">
      <w:pPr>
        <w:spacing w:after="0" w:line="276" w:lineRule="auto"/>
        <w:ind w:left="-142"/>
        <w:jc w:val="both"/>
        <w:rPr>
          <w:rFonts w:ascii="Times New Roman" w:hAnsi="Times New Roman"/>
          <w:sz w:val="20"/>
          <w:szCs w:val="20"/>
        </w:rPr>
      </w:pPr>
    </w:p>
    <w:p w:rsidR="00885CAA" w:rsidRDefault="00E76E79" w:rsidP="00885CAA">
      <w:pPr>
        <w:spacing w:after="0" w:line="276" w:lineRule="auto"/>
        <w:ind w:left="-142"/>
        <w:jc w:val="both"/>
        <w:rPr>
          <w:rFonts w:ascii="Times New Roman" w:hAnsi="Times New Roman"/>
          <w:sz w:val="20"/>
          <w:szCs w:val="20"/>
        </w:rPr>
      </w:pPr>
      <w:r w:rsidRPr="00E76E79">
        <w:rPr>
          <w:rFonts w:ascii="Times New Roman" w:hAnsi="Times New Roman"/>
          <w:sz w:val="20"/>
          <w:szCs w:val="20"/>
          <w:vertAlign w:val="superscript"/>
        </w:rPr>
        <w:t>2</w:t>
      </w:r>
      <w:r w:rsidRPr="00E76E79">
        <w:rPr>
          <w:rFonts w:ascii="Times New Roman" w:hAnsi="Times New Roman"/>
          <w:sz w:val="20"/>
          <w:szCs w:val="20"/>
        </w:rPr>
        <w:t xml:space="preserve"> are BSc. Graduates of </w:t>
      </w:r>
      <w:r w:rsidRPr="00E76E79">
        <w:rPr>
          <w:rFonts w:ascii="Times New Roman" w:hAnsi="Times New Roman"/>
          <w:sz w:val="20"/>
          <w:szCs w:val="20"/>
          <w:lang w:val="en-GB"/>
        </w:rPr>
        <w:t>Department of Agricultural Economics, Agribusiness and Extension</w:t>
      </w:r>
      <w:r w:rsidRPr="00E76E79">
        <w:rPr>
          <w:rFonts w:ascii="Times New Roman" w:hAnsi="Times New Roman"/>
          <w:sz w:val="20"/>
          <w:szCs w:val="20"/>
        </w:rPr>
        <w:t xml:space="preserve"> Kwame Nkrumah University of Science and Technology (KNUST)</w:t>
      </w:r>
    </w:p>
    <w:p w:rsidR="00885CAA" w:rsidRDefault="00885CAA" w:rsidP="00885CAA">
      <w:pPr>
        <w:spacing w:after="0" w:line="276" w:lineRule="auto"/>
        <w:ind w:left="-142"/>
        <w:jc w:val="both"/>
        <w:rPr>
          <w:rFonts w:ascii="Times New Roman" w:hAnsi="Times New Roman"/>
          <w:sz w:val="20"/>
          <w:szCs w:val="20"/>
        </w:rPr>
      </w:pPr>
    </w:p>
    <w:p w:rsidR="003759E0" w:rsidRPr="00885CAA" w:rsidRDefault="003759E0" w:rsidP="00885CAA">
      <w:pPr>
        <w:spacing w:after="0" w:line="276" w:lineRule="auto"/>
        <w:ind w:left="-142"/>
        <w:jc w:val="both"/>
        <w:rPr>
          <w:rFonts w:ascii="Times New Roman" w:hAnsi="Times New Roman"/>
          <w:sz w:val="20"/>
          <w:szCs w:val="20"/>
        </w:rPr>
      </w:pPr>
      <w:r>
        <w:rPr>
          <w:rFonts w:ascii="Times New Roman" w:hAnsi="Times New Roman" w:cs="Times New Roman"/>
          <w:sz w:val="20"/>
          <w:szCs w:val="20"/>
          <w:lang w:val="en-GB"/>
        </w:rPr>
        <w:t xml:space="preserve">Corresponding author: </w:t>
      </w:r>
      <w:r w:rsidRPr="003759E0">
        <w:rPr>
          <w:rFonts w:ascii="Times New Roman" w:hAnsi="Times New Roman" w:cs="Times New Roman"/>
          <w:sz w:val="20"/>
          <w:szCs w:val="20"/>
          <w:lang w:val="en-GB"/>
        </w:rPr>
        <w:t xml:space="preserve">Email: </w:t>
      </w:r>
      <w:hyperlink r:id="rId5" w:history="1">
        <w:r w:rsidR="00885CAA" w:rsidRPr="00050E14">
          <w:rPr>
            <w:rStyle w:val="Hyperlink"/>
            <w:rFonts w:ascii="Times New Roman" w:hAnsi="Times New Roman" w:cs="Times New Roman"/>
            <w:sz w:val="20"/>
            <w:szCs w:val="20"/>
            <w:lang w:val="en-GB"/>
          </w:rPr>
          <w:t>jomensah.canr@knust.edu.gh / jemmyofghana@yahoo.com</w:t>
        </w:r>
      </w:hyperlink>
      <w:r w:rsidRPr="003759E0">
        <w:rPr>
          <w:rFonts w:ascii="Times New Roman" w:hAnsi="Times New Roman" w:cs="Times New Roman"/>
          <w:sz w:val="20"/>
          <w:szCs w:val="20"/>
          <w:lang w:val="en-GB"/>
        </w:rPr>
        <w:t xml:space="preserve"> </w:t>
      </w:r>
      <w:r w:rsidR="00885CAA">
        <w:rPr>
          <w:rFonts w:ascii="Times New Roman" w:hAnsi="Times New Roman" w:cs="Times New Roman"/>
          <w:sz w:val="20"/>
          <w:szCs w:val="20"/>
          <w:lang w:val="en-GB"/>
        </w:rPr>
        <w:t xml:space="preserve">   </w:t>
      </w:r>
      <w:r w:rsidRPr="003759E0">
        <w:rPr>
          <w:rFonts w:ascii="Times New Roman" w:hAnsi="Times New Roman" w:cs="Times New Roman"/>
          <w:sz w:val="20"/>
          <w:szCs w:val="20"/>
          <w:lang w:val="en-GB"/>
        </w:rPr>
        <w:t xml:space="preserve">    Contact: </w:t>
      </w:r>
      <w:r w:rsidR="00885CAA">
        <w:rPr>
          <w:rFonts w:ascii="Times New Roman" w:hAnsi="Times New Roman" w:cs="Times New Roman"/>
          <w:sz w:val="20"/>
          <w:szCs w:val="20"/>
          <w:lang w:val="en-GB"/>
        </w:rPr>
        <w:t>+</w:t>
      </w:r>
      <w:r w:rsidRPr="003759E0">
        <w:rPr>
          <w:rFonts w:ascii="Times New Roman" w:hAnsi="Times New Roman" w:cs="Times New Roman"/>
          <w:sz w:val="20"/>
          <w:szCs w:val="20"/>
          <w:lang w:val="en-GB"/>
        </w:rPr>
        <w:t>233241997332</w:t>
      </w:r>
    </w:p>
    <w:sectPr w:rsidR="003759E0" w:rsidRPr="00885CAA" w:rsidSect="00CD2F9A">
      <w:type w:val="continuous"/>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2F9A"/>
    <w:rsid w:val="00060DBA"/>
    <w:rsid w:val="003759E0"/>
    <w:rsid w:val="00885CAA"/>
    <w:rsid w:val="00C77B8A"/>
    <w:rsid w:val="00CD2F9A"/>
    <w:rsid w:val="00DA4EB7"/>
    <w:rsid w:val="00E31AF5"/>
    <w:rsid w:val="00E76E79"/>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F9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76E79"/>
    <w:rPr>
      <w:lang w:val="en-GB"/>
    </w:rPr>
  </w:style>
  <w:style w:type="character" w:styleId="Hyperlink">
    <w:name w:val="Hyperlink"/>
    <w:basedOn w:val="DefaultParagraphFont"/>
    <w:uiPriority w:val="99"/>
    <w:unhideWhenUsed/>
    <w:rsid w:val="003759E0"/>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2F9A"/>
    <w:pPr>
      <w:spacing w:after="160" w:line="259" w:lineRule="auto"/>
    </w:pPr>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ibliography">
    <w:name w:val="Bibliography"/>
    <w:basedOn w:val="Normal"/>
    <w:next w:val="Normal"/>
    <w:uiPriority w:val="37"/>
    <w:unhideWhenUsed/>
    <w:rsid w:val="00E76E79"/>
    <w:rPr>
      <w:lang w:val="en-GB"/>
    </w:rPr>
  </w:style>
  <w:style w:type="character" w:styleId="Hyperlink">
    <w:name w:val="Hyperlink"/>
    <w:basedOn w:val="DefaultParagraphFont"/>
    <w:uiPriority w:val="99"/>
    <w:unhideWhenUsed/>
    <w:rsid w:val="003759E0"/>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jomensah.canr@knust.edu.gh%20/%20jemmyofghana@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560</Words>
  <Characters>3422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University of Copenhagen</Company>
  <LinksUpToDate>false</LinksUpToDate>
  <CharactersWithSpaces>3975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local user</dc:creator>
  <cp:lastModifiedBy>local user</cp:lastModifiedBy>
  <cp:revision>4</cp:revision>
  <dcterms:created xsi:type="dcterms:W3CDTF">2017-08-14T15:15:00Z</dcterms:created>
  <dcterms:modified xsi:type="dcterms:W3CDTF">2017-08-14T16:48:00Z</dcterms:modified>
</cp:coreProperties>
</file>