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09A" w:rsidRPr="008879ED" w:rsidRDefault="000201F2" w:rsidP="00B741B0">
      <w:pPr>
        <w:jc w:val="both"/>
        <w:rPr>
          <w:rFonts w:asciiTheme="majorHAnsi" w:hAnsiTheme="majorHAnsi"/>
          <w:b/>
        </w:rPr>
      </w:pPr>
      <w:r w:rsidRPr="008879ED">
        <w:rPr>
          <w:rFonts w:asciiTheme="majorHAnsi" w:eastAsia="Candara" w:hAnsiTheme="majorHAnsi"/>
          <w:b/>
        </w:rPr>
        <w:t>Livestock Marketing Incentive</w:t>
      </w:r>
      <w:r w:rsidR="00B741B0" w:rsidRPr="008879ED">
        <w:rPr>
          <w:rFonts w:asciiTheme="majorHAnsi" w:eastAsia="Candara" w:hAnsiTheme="majorHAnsi"/>
          <w:b/>
        </w:rPr>
        <w:t xml:space="preserve"> Scheme</w:t>
      </w:r>
      <w:r w:rsidRPr="008879ED">
        <w:rPr>
          <w:rFonts w:asciiTheme="majorHAnsi" w:eastAsia="Candara" w:hAnsiTheme="majorHAnsi"/>
          <w:b/>
        </w:rPr>
        <w:t xml:space="preserve"> as a form of Assurance to </w:t>
      </w:r>
      <w:r w:rsidR="00B741B0" w:rsidRPr="008879ED">
        <w:rPr>
          <w:rFonts w:asciiTheme="majorHAnsi" w:eastAsia="Candara" w:hAnsiTheme="majorHAnsi"/>
          <w:b/>
        </w:rPr>
        <w:t xml:space="preserve">Mitigate against </w:t>
      </w:r>
      <w:r w:rsidRPr="008879ED">
        <w:rPr>
          <w:rFonts w:asciiTheme="majorHAnsi" w:eastAsia="Candara" w:hAnsiTheme="majorHAnsi"/>
          <w:b/>
        </w:rPr>
        <w:t xml:space="preserve">Drought: A Case Study of </w:t>
      </w:r>
      <w:proofErr w:type="spellStart"/>
      <w:r w:rsidRPr="008879ED">
        <w:rPr>
          <w:rFonts w:asciiTheme="majorHAnsi" w:eastAsia="Candara" w:hAnsiTheme="majorHAnsi"/>
          <w:b/>
        </w:rPr>
        <w:t>Khomas</w:t>
      </w:r>
      <w:proofErr w:type="spellEnd"/>
      <w:r w:rsidRPr="008879ED">
        <w:rPr>
          <w:rFonts w:asciiTheme="majorHAnsi" w:eastAsia="Candara" w:hAnsiTheme="majorHAnsi"/>
          <w:b/>
        </w:rPr>
        <w:t xml:space="preserve">, Omaheke and </w:t>
      </w:r>
      <w:proofErr w:type="spellStart"/>
      <w:r w:rsidRPr="008879ED">
        <w:rPr>
          <w:rFonts w:asciiTheme="majorHAnsi" w:eastAsia="Candara" w:hAnsiTheme="majorHAnsi"/>
          <w:b/>
        </w:rPr>
        <w:t>Otjozondjupa</w:t>
      </w:r>
      <w:proofErr w:type="spellEnd"/>
      <w:r w:rsidRPr="008879ED">
        <w:rPr>
          <w:rFonts w:asciiTheme="majorHAnsi" w:eastAsia="Candara" w:hAnsiTheme="majorHAnsi"/>
          <w:b/>
        </w:rPr>
        <w:t xml:space="preserve"> </w:t>
      </w:r>
      <w:r w:rsidR="00B741B0" w:rsidRPr="008879ED">
        <w:rPr>
          <w:rFonts w:asciiTheme="majorHAnsi" w:eastAsia="Candara" w:hAnsiTheme="majorHAnsi"/>
          <w:b/>
        </w:rPr>
        <w:t>regions of Namibia during</w:t>
      </w:r>
      <w:r w:rsidRPr="008879ED">
        <w:rPr>
          <w:rFonts w:asciiTheme="majorHAnsi" w:eastAsia="Candara" w:hAnsiTheme="majorHAnsi"/>
          <w:b/>
        </w:rPr>
        <w:t xml:space="preserve"> the 2013 and 2015 droughts.</w:t>
      </w:r>
    </w:p>
    <w:p w:rsidR="00B9109A" w:rsidRPr="008879ED" w:rsidRDefault="00B9109A" w:rsidP="00B741B0">
      <w:pPr>
        <w:jc w:val="center"/>
        <w:rPr>
          <w:rFonts w:asciiTheme="majorHAnsi" w:hAnsiTheme="majorHAnsi"/>
          <w:b/>
        </w:rPr>
      </w:pPr>
      <w:r w:rsidRPr="008879ED">
        <w:rPr>
          <w:rFonts w:asciiTheme="majorHAnsi" w:hAnsiTheme="majorHAnsi"/>
          <w:b/>
        </w:rPr>
        <w:t>BY</w:t>
      </w:r>
    </w:p>
    <w:p w:rsidR="00B9109A" w:rsidRPr="008879ED" w:rsidRDefault="00B9109A" w:rsidP="00B741B0">
      <w:pPr>
        <w:jc w:val="center"/>
        <w:rPr>
          <w:rFonts w:asciiTheme="majorHAnsi" w:hAnsiTheme="majorHAnsi"/>
          <w:b/>
        </w:rPr>
      </w:pPr>
      <w:r w:rsidRPr="008879ED">
        <w:rPr>
          <w:rFonts w:asciiTheme="majorHAnsi" w:hAnsiTheme="majorHAnsi"/>
          <w:b/>
        </w:rPr>
        <w:t>Jethro Zuwarimwe</w:t>
      </w:r>
      <w:r w:rsidR="00B741B0" w:rsidRPr="008879ED">
        <w:rPr>
          <w:rStyle w:val="FootnoteReference"/>
          <w:rFonts w:asciiTheme="majorHAnsi" w:hAnsiTheme="majorHAnsi"/>
          <w:b/>
        </w:rPr>
        <w:footnoteReference w:id="1"/>
      </w:r>
      <w:r w:rsidRPr="008879ED">
        <w:rPr>
          <w:rFonts w:asciiTheme="majorHAnsi" w:hAnsiTheme="majorHAnsi"/>
          <w:b/>
        </w:rPr>
        <w:t xml:space="preserve"> </w:t>
      </w:r>
    </w:p>
    <w:p w:rsidR="00332EE7" w:rsidRPr="008879ED" w:rsidRDefault="00B9109A" w:rsidP="00B741B0">
      <w:pPr>
        <w:jc w:val="center"/>
        <w:rPr>
          <w:rFonts w:asciiTheme="majorHAnsi" w:hAnsiTheme="majorHAnsi"/>
          <w:b/>
        </w:rPr>
      </w:pPr>
      <w:r w:rsidRPr="008879ED">
        <w:rPr>
          <w:rFonts w:asciiTheme="majorHAnsi" w:hAnsiTheme="majorHAnsi"/>
          <w:b/>
        </w:rPr>
        <w:t xml:space="preserve">Mathilde </w:t>
      </w:r>
      <w:proofErr w:type="spellStart"/>
      <w:r w:rsidRPr="008879ED">
        <w:rPr>
          <w:rFonts w:asciiTheme="majorHAnsi" w:hAnsiTheme="majorHAnsi"/>
          <w:b/>
        </w:rPr>
        <w:t>Kauna-mbili</w:t>
      </w:r>
      <w:proofErr w:type="spellEnd"/>
      <w:r w:rsidRPr="008879ED">
        <w:rPr>
          <w:rFonts w:asciiTheme="majorHAnsi" w:hAnsiTheme="majorHAnsi"/>
          <w:b/>
        </w:rPr>
        <w:t xml:space="preserve"> </w:t>
      </w:r>
      <w:proofErr w:type="spellStart"/>
      <w:r w:rsidRPr="008879ED">
        <w:rPr>
          <w:rFonts w:asciiTheme="majorHAnsi" w:hAnsiTheme="majorHAnsi"/>
          <w:b/>
        </w:rPr>
        <w:t>Akwaake</w:t>
      </w:r>
      <w:proofErr w:type="spellEnd"/>
      <w:r w:rsidR="00B741B0" w:rsidRPr="008879ED">
        <w:rPr>
          <w:rStyle w:val="FootnoteReference"/>
          <w:rFonts w:asciiTheme="majorHAnsi" w:hAnsiTheme="majorHAnsi"/>
          <w:b/>
        </w:rPr>
        <w:footnoteReference w:id="2"/>
      </w:r>
      <w:bookmarkStart w:id="0" w:name="_GoBack"/>
      <w:bookmarkEnd w:id="0"/>
    </w:p>
    <w:p w:rsidR="00B9109A" w:rsidRPr="00B741B0" w:rsidRDefault="00B9109A" w:rsidP="00B741B0">
      <w:pPr>
        <w:rPr>
          <w:rFonts w:asciiTheme="majorHAnsi" w:hAnsiTheme="majorHAnsi"/>
        </w:rPr>
      </w:pPr>
      <w:r w:rsidRPr="00B741B0">
        <w:rPr>
          <w:rFonts w:asciiTheme="majorHAnsi" w:hAnsiTheme="majorHAnsi"/>
        </w:rPr>
        <w:t>Abstract</w:t>
      </w:r>
    </w:p>
    <w:p w:rsidR="00B9109A" w:rsidRPr="00B741B0" w:rsidRDefault="00B9109A" w:rsidP="00B741B0">
      <w:pPr>
        <w:rPr>
          <w:rFonts w:asciiTheme="majorHAnsi" w:hAnsiTheme="majorHAnsi"/>
        </w:rPr>
      </w:pPr>
    </w:p>
    <w:p w:rsidR="00B9109A" w:rsidRPr="00B741B0" w:rsidRDefault="00B9109A" w:rsidP="00B741B0">
      <w:pPr>
        <w:spacing w:after="200"/>
        <w:jc w:val="both"/>
        <w:rPr>
          <w:rFonts w:asciiTheme="majorHAnsi" w:hAnsiTheme="majorHAnsi"/>
        </w:rPr>
      </w:pPr>
      <w:r w:rsidRPr="00B741B0">
        <w:rPr>
          <w:rFonts w:asciiTheme="majorHAnsi" w:hAnsiTheme="majorHAnsi"/>
        </w:rPr>
        <w:t>Cattle rearing</w:t>
      </w:r>
      <w:r w:rsidR="00E16EE2" w:rsidRPr="00B741B0">
        <w:rPr>
          <w:rFonts w:asciiTheme="majorHAnsi" w:hAnsiTheme="majorHAnsi"/>
        </w:rPr>
        <w:t xml:space="preserve">, which </w:t>
      </w:r>
      <w:r w:rsidR="000201F2" w:rsidRPr="00B741B0">
        <w:rPr>
          <w:rFonts w:asciiTheme="majorHAnsi" w:hAnsiTheme="majorHAnsi"/>
        </w:rPr>
        <w:t xml:space="preserve">has been </w:t>
      </w:r>
      <w:r w:rsidRPr="00B741B0">
        <w:rPr>
          <w:rFonts w:asciiTheme="majorHAnsi" w:hAnsiTheme="majorHAnsi"/>
        </w:rPr>
        <w:t>one of the oldest enterprises</w:t>
      </w:r>
      <w:r w:rsidR="00B741B0">
        <w:rPr>
          <w:rFonts w:asciiTheme="majorHAnsi" w:hAnsiTheme="majorHAnsi"/>
        </w:rPr>
        <w:t>,</w:t>
      </w:r>
      <w:r w:rsidR="00BA3BA9" w:rsidRPr="00B741B0">
        <w:rPr>
          <w:rFonts w:asciiTheme="majorHAnsi" w:hAnsiTheme="majorHAnsi"/>
        </w:rPr>
        <w:t xml:space="preserve"> has </w:t>
      </w:r>
      <w:r w:rsidR="000B70B5">
        <w:rPr>
          <w:rFonts w:asciiTheme="majorHAnsi" w:hAnsiTheme="majorHAnsi"/>
        </w:rPr>
        <w:t xml:space="preserve">been the mainstay of the </w:t>
      </w:r>
      <w:r w:rsidR="00B741B0">
        <w:rPr>
          <w:rFonts w:asciiTheme="majorHAnsi" w:hAnsiTheme="majorHAnsi"/>
        </w:rPr>
        <w:t>smallholder communal livestock farmers</w:t>
      </w:r>
      <w:r w:rsidR="000B70B5">
        <w:rPr>
          <w:rFonts w:asciiTheme="majorHAnsi" w:hAnsiTheme="majorHAnsi"/>
        </w:rPr>
        <w:t>’ economy</w:t>
      </w:r>
      <w:r w:rsidR="00B741B0">
        <w:rPr>
          <w:rFonts w:asciiTheme="majorHAnsi" w:hAnsiTheme="majorHAnsi"/>
        </w:rPr>
        <w:t xml:space="preserve"> for a long time</w:t>
      </w:r>
      <w:r w:rsidRPr="00B741B0">
        <w:rPr>
          <w:rFonts w:asciiTheme="majorHAnsi" w:hAnsiTheme="majorHAnsi"/>
        </w:rPr>
        <w:t xml:space="preserve">. </w:t>
      </w:r>
      <w:r w:rsidR="000B70B5">
        <w:rPr>
          <w:rFonts w:asciiTheme="majorHAnsi" w:hAnsiTheme="majorHAnsi"/>
        </w:rPr>
        <w:t xml:space="preserve">The sector is now seen as a candidate for inclusive economic growth strategy in Africa. </w:t>
      </w:r>
      <w:r w:rsidR="00986FBE" w:rsidRPr="00B741B0">
        <w:rPr>
          <w:rFonts w:asciiTheme="majorHAnsi" w:hAnsiTheme="majorHAnsi"/>
        </w:rPr>
        <w:t>T</w:t>
      </w:r>
      <w:r w:rsidR="00BA3BA9" w:rsidRPr="00B741B0">
        <w:rPr>
          <w:rFonts w:asciiTheme="majorHAnsi" w:hAnsiTheme="majorHAnsi"/>
        </w:rPr>
        <w:t xml:space="preserve">o promote </w:t>
      </w:r>
      <w:r w:rsidR="000B70B5">
        <w:rPr>
          <w:rFonts w:asciiTheme="majorHAnsi" w:hAnsiTheme="majorHAnsi"/>
        </w:rPr>
        <w:t xml:space="preserve">this </w:t>
      </w:r>
      <w:r w:rsidR="00BA3BA9" w:rsidRPr="00B741B0">
        <w:rPr>
          <w:rFonts w:asciiTheme="majorHAnsi" w:hAnsiTheme="majorHAnsi"/>
        </w:rPr>
        <w:t xml:space="preserve">inclusive economic growth </w:t>
      </w:r>
      <w:r w:rsidR="000B70B5">
        <w:rPr>
          <w:rFonts w:asciiTheme="majorHAnsi" w:hAnsiTheme="majorHAnsi"/>
        </w:rPr>
        <w:t xml:space="preserve">strategy </w:t>
      </w:r>
      <w:r w:rsidR="00BA3BA9" w:rsidRPr="00B741B0">
        <w:rPr>
          <w:rFonts w:asciiTheme="majorHAnsi" w:hAnsiTheme="majorHAnsi"/>
        </w:rPr>
        <w:t>t</w:t>
      </w:r>
      <w:r w:rsidR="00986FBE" w:rsidRPr="00B741B0">
        <w:rPr>
          <w:rFonts w:asciiTheme="majorHAnsi" w:hAnsiTheme="majorHAnsi"/>
        </w:rPr>
        <w:t xml:space="preserve">he </w:t>
      </w:r>
      <w:r w:rsidR="00BA3BA9" w:rsidRPr="00B741B0">
        <w:rPr>
          <w:rFonts w:asciiTheme="majorHAnsi" w:hAnsiTheme="majorHAnsi"/>
        </w:rPr>
        <w:t xml:space="preserve">governments </w:t>
      </w:r>
      <w:r w:rsidR="000B70B5">
        <w:rPr>
          <w:rFonts w:asciiTheme="majorHAnsi" w:hAnsiTheme="majorHAnsi"/>
        </w:rPr>
        <w:t xml:space="preserve">in Africa </w:t>
      </w:r>
      <w:r w:rsidR="00BA3BA9" w:rsidRPr="00B741B0">
        <w:rPr>
          <w:rFonts w:asciiTheme="majorHAnsi" w:hAnsiTheme="majorHAnsi"/>
        </w:rPr>
        <w:t xml:space="preserve">have come up with an </w:t>
      </w:r>
      <w:r w:rsidR="00986FBE" w:rsidRPr="00B741B0">
        <w:rPr>
          <w:rFonts w:asciiTheme="majorHAnsi" w:hAnsiTheme="majorHAnsi"/>
        </w:rPr>
        <w:t>agriculture renaissance</w:t>
      </w:r>
      <w:r w:rsidR="000B70B5">
        <w:rPr>
          <w:rFonts w:asciiTheme="majorHAnsi" w:hAnsiTheme="majorHAnsi"/>
        </w:rPr>
        <w:t xml:space="preserve"> whose goal is </w:t>
      </w:r>
      <w:r w:rsidR="00986FBE" w:rsidRPr="00B741B0">
        <w:rPr>
          <w:rFonts w:asciiTheme="majorHAnsi" w:hAnsiTheme="majorHAnsi"/>
        </w:rPr>
        <w:t>to increase productive capacity, productivity and productive employment and financial inclusion</w:t>
      </w:r>
      <w:r w:rsidR="00BA3BA9" w:rsidRPr="00B741B0">
        <w:rPr>
          <w:rFonts w:asciiTheme="majorHAnsi" w:hAnsiTheme="majorHAnsi"/>
        </w:rPr>
        <w:t xml:space="preserve"> of the smallholder livestock farmers. C</w:t>
      </w:r>
      <w:r w:rsidR="00C217D3" w:rsidRPr="00B741B0">
        <w:rPr>
          <w:rFonts w:asciiTheme="majorHAnsi" w:hAnsiTheme="majorHAnsi"/>
        </w:rPr>
        <w:t xml:space="preserve">ommitments have been </w:t>
      </w:r>
      <w:r w:rsidR="00C83D01" w:rsidRPr="00B741B0">
        <w:rPr>
          <w:rFonts w:asciiTheme="majorHAnsi" w:hAnsiTheme="majorHAnsi"/>
        </w:rPr>
        <w:t>made</w:t>
      </w:r>
      <w:r w:rsidR="00C217D3" w:rsidRPr="00B741B0">
        <w:rPr>
          <w:rFonts w:asciiTheme="majorHAnsi" w:hAnsiTheme="majorHAnsi"/>
        </w:rPr>
        <w:t xml:space="preserve"> concerning</w:t>
      </w:r>
      <w:r w:rsidR="00986FBE" w:rsidRPr="00B741B0">
        <w:rPr>
          <w:rFonts w:asciiTheme="majorHAnsi" w:hAnsiTheme="majorHAnsi"/>
        </w:rPr>
        <w:t xml:space="preserve"> the renaissance </w:t>
      </w:r>
      <w:r w:rsidR="00BA3BA9" w:rsidRPr="00B741B0">
        <w:rPr>
          <w:rFonts w:asciiTheme="majorHAnsi" w:hAnsiTheme="majorHAnsi"/>
        </w:rPr>
        <w:t>of the ag</w:t>
      </w:r>
      <w:r w:rsidR="00986FBE" w:rsidRPr="00B741B0">
        <w:rPr>
          <w:rFonts w:asciiTheme="majorHAnsi" w:hAnsiTheme="majorHAnsi"/>
        </w:rPr>
        <w:t>riculture subsector</w:t>
      </w:r>
      <w:r w:rsidR="00BA3BA9" w:rsidRPr="00B741B0">
        <w:rPr>
          <w:rFonts w:asciiTheme="majorHAnsi" w:hAnsiTheme="majorHAnsi"/>
        </w:rPr>
        <w:t xml:space="preserve"> in the</w:t>
      </w:r>
      <w:r w:rsidR="00BA3BA9" w:rsidRPr="00B741B0">
        <w:rPr>
          <w:rFonts w:asciiTheme="majorHAnsi" w:hAnsiTheme="majorHAnsi"/>
        </w:rPr>
        <w:t xml:space="preserve"> CAADP </w:t>
      </w:r>
      <w:r w:rsidR="00BA3BA9" w:rsidRPr="00B741B0">
        <w:rPr>
          <w:rFonts w:asciiTheme="majorHAnsi" w:hAnsiTheme="majorHAnsi"/>
        </w:rPr>
        <w:t>(</w:t>
      </w:r>
      <w:r w:rsidR="00BA3BA9" w:rsidRPr="00B741B0">
        <w:rPr>
          <w:rFonts w:asciiTheme="majorHAnsi" w:hAnsiTheme="majorHAnsi"/>
        </w:rPr>
        <w:t>2003</w:t>
      </w:r>
      <w:r w:rsidR="00BA3BA9" w:rsidRPr="00B741B0">
        <w:rPr>
          <w:rFonts w:asciiTheme="majorHAnsi" w:hAnsiTheme="majorHAnsi"/>
        </w:rPr>
        <w:t>)</w:t>
      </w:r>
      <w:r w:rsidR="00BA3BA9" w:rsidRPr="00B741B0">
        <w:rPr>
          <w:rFonts w:asciiTheme="majorHAnsi" w:hAnsiTheme="majorHAnsi"/>
        </w:rPr>
        <w:t xml:space="preserve">, African Agenda 2063, </w:t>
      </w:r>
      <w:proofErr w:type="spellStart"/>
      <w:r w:rsidR="00BA3BA9" w:rsidRPr="00B741B0">
        <w:rPr>
          <w:rFonts w:asciiTheme="majorHAnsi" w:hAnsiTheme="majorHAnsi"/>
        </w:rPr>
        <w:t>Malabu</w:t>
      </w:r>
      <w:proofErr w:type="spellEnd"/>
      <w:r w:rsidR="00BA3BA9" w:rsidRPr="00B741B0">
        <w:rPr>
          <w:rFonts w:asciiTheme="majorHAnsi" w:hAnsiTheme="majorHAnsi"/>
        </w:rPr>
        <w:t xml:space="preserve"> Declaration (2014) and the SDG (2015)</w:t>
      </w:r>
      <w:r w:rsidR="00BA3BA9" w:rsidRPr="00B741B0">
        <w:rPr>
          <w:rFonts w:asciiTheme="majorHAnsi" w:hAnsiTheme="majorHAnsi"/>
        </w:rPr>
        <w:t xml:space="preserve">. However, </w:t>
      </w:r>
      <w:r w:rsidR="00986FBE" w:rsidRPr="00B741B0">
        <w:rPr>
          <w:rFonts w:asciiTheme="majorHAnsi" w:hAnsiTheme="majorHAnsi"/>
        </w:rPr>
        <w:t xml:space="preserve">the </w:t>
      </w:r>
      <w:r w:rsidR="000B70B5">
        <w:rPr>
          <w:rFonts w:asciiTheme="majorHAnsi" w:hAnsiTheme="majorHAnsi"/>
        </w:rPr>
        <w:t xml:space="preserve">smallholder farmers’ </w:t>
      </w:r>
      <w:r w:rsidR="00986FBE" w:rsidRPr="00B741B0">
        <w:rPr>
          <w:rFonts w:asciiTheme="majorHAnsi" w:hAnsiTheme="majorHAnsi"/>
        </w:rPr>
        <w:t xml:space="preserve">livestock enterprises </w:t>
      </w:r>
      <w:r w:rsidR="00AF72B8" w:rsidRPr="00B741B0">
        <w:rPr>
          <w:rFonts w:asciiTheme="majorHAnsi" w:hAnsiTheme="majorHAnsi"/>
        </w:rPr>
        <w:t>ha</w:t>
      </w:r>
      <w:r w:rsidR="000B70B5">
        <w:rPr>
          <w:rFonts w:asciiTheme="majorHAnsi" w:hAnsiTheme="majorHAnsi"/>
        </w:rPr>
        <w:t>ve</w:t>
      </w:r>
      <w:r w:rsidR="00AF72B8" w:rsidRPr="00B741B0">
        <w:rPr>
          <w:rFonts w:asciiTheme="majorHAnsi" w:hAnsiTheme="majorHAnsi"/>
        </w:rPr>
        <w:t xml:space="preserve"> come under serious </w:t>
      </w:r>
      <w:r w:rsidR="000201F2" w:rsidRPr="00B741B0">
        <w:rPr>
          <w:rFonts w:asciiTheme="majorHAnsi" w:hAnsiTheme="majorHAnsi"/>
        </w:rPr>
        <w:t>threat</w:t>
      </w:r>
      <w:r w:rsidR="00AF72B8" w:rsidRPr="00B741B0">
        <w:rPr>
          <w:rFonts w:asciiTheme="majorHAnsi" w:hAnsiTheme="majorHAnsi"/>
        </w:rPr>
        <w:t xml:space="preserve"> from</w:t>
      </w:r>
      <w:r w:rsidR="000201F2" w:rsidRPr="00B741B0">
        <w:rPr>
          <w:rFonts w:asciiTheme="majorHAnsi" w:hAnsiTheme="majorHAnsi"/>
        </w:rPr>
        <w:t xml:space="preserve"> drought </w:t>
      </w:r>
      <w:r w:rsidR="0066151A" w:rsidRPr="00B741B0">
        <w:rPr>
          <w:rFonts w:asciiTheme="majorHAnsi" w:hAnsiTheme="majorHAnsi"/>
        </w:rPr>
        <w:t xml:space="preserve">that has since become </w:t>
      </w:r>
      <w:r w:rsidRPr="00B741B0">
        <w:rPr>
          <w:rFonts w:asciiTheme="majorHAnsi" w:hAnsiTheme="majorHAnsi"/>
        </w:rPr>
        <w:t xml:space="preserve">a permanent feature </w:t>
      </w:r>
      <w:r w:rsidR="0066151A" w:rsidRPr="00B741B0">
        <w:rPr>
          <w:rFonts w:asciiTheme="majorHAnsi" w:hAnsiTheme="majorHAnsi"/>
        </w:rPr>
        <w:t xml:space="preserve">on the </w:t>
      </w:r>
      <w:r w:rsidR="00986FBE" w:rsidRPr="00B741B0">
        <w:rPr>
          <w:rFonts w:asciiTheme="majorHAnsi" w:hAnsiTheme="majorHAnsi"/>
        </w:rPr>
        <w:t xml:space="preserve">livestock farming </w:t>
      </w:r>
      <w:r w:rsidR="0066151A" w:rsidRPr="00B741B0">
        <w:rPr>
          <w:rFonts w:asciiTheme="majorHAnsi" w:hAnsiTheme="majorHAnsi"/>
        </w:rPr>
        <w:t>landscape</w:t>
      </w:r>
      <w:r w:rsidRPr="00B741B0">
        <w:rPr>
          <w:rFonts w:asciiTheme="majorHAnsi" w:hAnsiTheme="majorHAnsi"/>
        </w:rPr>
        <w:t>.</w:t>
      </w:r>
      <w:r w:rsidR="0066151A" w:rsidRPr="00B741B0">
        <w:rPr>
          <w:rFonts w:asciiTheme="majorHAnsi" w:hAnsiTheme="majorHAnsi"/>
        </w:rPr>
        <w:t xml:space="preserve"> </w:t>
      </w:r>
      <w:r w:rsidR="00986FBE" w:rsidRPr="00B741B0">
        <w:rPr>
          <w:rFonts w:asciiTheme="majorHAnsi" w:hAnsiTheme="majorHAnsi"/>
        </w:rPr>
        <w:t xml:space="preserve">Many countries have </w:t>
      </w:r>
      <w:r w:rsidR="00AF72B8" w:rsidRPr="00B741B0">
        <w:rPr>
          <w:rFonts w:asciiTheme="majorHAnsi" w:hAnsiTheme="majorHAnsi"/>
        </w:rPr>
        <w:t xml:space="preserve">come up with </w:t>
      </w:r>
      <w:r w:rsidR="000B70B5">
        <w:rPr>
          <w:rFonts w:asciiTheme="majorHAnsi" w:hAnsiTheme="majorHAnsi"/>
        </w:rPr>
        <w:t xml:space="preserve">different </w:t>
      </w:r>
      <w:r w:rsidR="0066151A" w:rsidRPr="00B741B0">
        <w:rPr>
          <w:rFonts w:asciiTheme="majorHAnsi" w:hAnsiTheme="majorHAnsi"/>
        </w:rPr>
        <w:t xml:space="preserve">strategies to cushion smallholder </w:t>
      </w:r>
      <w:r w:rsidR="00AF72B8" w:rsidRPr="00B741B0">
        <w:rPr>
          <w:rFonts w:asciiTheme="majorHAnsi" w:hAnsiTheme="majorHAnsi"/>
        </w:rPr>
        <w:t xml:space="preserve">livestock </w:t>
      </w:r>
      <w:r w:rsidR="0066151A" w:rsidRPr="00B741B0">
        <w:rPr>
          <w:rFonts w:asciiTheme="majorHAnsi" w:hAnsiTheme="majorHAnsi"/>
        </w:rPr>
        <w:t xml:space="preserve">farmers against drought. </w:t>
      </w:r>
      <w:r w:rsidRPr="00B741B0">
        <w:rPr>
          <w:rFonts w:asciiTheme="majorHAnsi" w:hAnsiTheme="majorHAnsi"/>
        </w:rPr>
        <w:t xml:space="preserve"> </w:t>
      </w:r>
      <w:r w:rsidR="00043427" w:rsidRPr="00B741B0">
        <w:rPr>
          <w:rFonts w:asciiTheme="majorHAnsi" w:hAnsiTheme="majorHAnsi"/>
        </w:rPr>
        <w:t>For long Namibian government has dealt with drought through handing out drought relief to the livestock farmers.</w:t>
      </w:r>
      <w:r w:rsidR="00CE7D33" w:rsidRPr="00B741B0">
        <w:rPr>
          <w:rFonts w:asciiTheme="majorHAnsi" w:hAnsiTheme="majorHAnsi"/>
        </w:rPr>
        <w:t xml:space="preserve"> Due to the unsustainability of the drought relief strategy the government of Namibia introduced the Livestock Marketing Incentive strategy to induce livestock farmers to sell their livestock in the face of drought. </w:t>
      </w:r>
      <w:r w:rsidR="00043427" w:rsidRPr="00B741B0">
        <w:rPr>
          <w:rFonts w:asciiTheme="majorHAnsi" w:hAnsiTheme="majorHAnsi"/>
        </w:rPr>
        <w:t>In 2015,</w:t>
      </w:r>
      <w:r w:rsidR="00043427" w:rsidRPr="00B741B0">
        <w:rPr>
          <w:rFonts w:asciiTheme="majorHAnsi" w:hAnsiTheme="majorHAnsi"/>
          <w:shd w:val="clear" w:color="auto" w:fill="FFFFFF"/>
        </w:rPr>
        <w:t xml:space="preserve"> a total amount of N$55.615 million was spent on the Livestock Marketing Incentive Scheme (LMIS) (MAWF, 2015). </w:t>
      </w:r>
      <w:r w:rsidR="00043427" w:rsidRPr="00B741B0">
        <w:rPr>
          <w:rFonts w:asciiTheme="majorHAnsi" w:hAnsiTheme="majorHAnsi"/>
        </w:rPr>
        <w:t xml:space="preserve"> While the </w:t>
      </w:r>
      <w:r w:rsidR="00CE7D33" w:rsidRPr="00B741B0">
        <w:rPr>
          <w:rFonts w:asciiTheme="majorHAnsi" w:hAnsiTheme="majorHAnsi"/>
        </w:rPr>
        <w:t>L</w:t>
      </w:r>
      <w:r w:rsidR="004E5C97" w:rsidRPr="00B741B0">
        <w:rPr>
          <w:rFonts w:asciiTheme="majorHAnsi" w:hAnsiTheme="majorHAnsi"/>
        </w:rPr>
        <w:t xml:space="preserve">MIS seeks to </w:t>
      </w:r>
      <w:r w:rsidR="00043427" w:rsidRPr="00B741B0">
        <w:rPr>
          <w:rFonts w:asciiTheme="majorHAnsi" w:hAnsiTheme="majorHAnsi"/>
        </w:rPr>
        <w:t>promot</w:t>
      </w:r>
      <w:r w:rsidR="004E5C97" w:rsidRPr="00B741B0">
        <w:rPr>
          <w:rFonts w:asciiTheme="majorHAnsi" w:hAnsiTheme="majorHAnsi"/>
        </w:rPr>
        <w:t>e</w:t>
      </w:r>
      <w:r w:rsidR="00043427" w:rsidRPr="00B741B0">
        <w:rPr>
          <w:rFonts w:asciiTheme="majorHAnsi" w:hAnsiTheme="majorHAnsi"/>
        </w:rPr>
        <w:t xml:space="preserve"> the sustainable use of livestock and build the resilience of communities and individuals to drought, not much is known in terms of how farmers </w:t>
      </w:r>
      <w:r w:rsidR="000B70B5">
        <w:rPr>
          <w:rFonts w:asciiTheme="majorHAnsi" w:hAnsiTheme="majorHAnsi"/>
        </w:rPr>
        <w:t xml:space="preserve">have </w:t>
      </w:r>
      <w:r w:rsidR="00043427" w:rsidRPr="00B741B0">
        <w:rPr>
          <w:rFonts w:asciiTheme="majorHAnsi" w:hAnsiTheme="majorHAnsi"/>
        </w:rPr>
        <w:t>respond</w:t>
      </w:r>
      <w:r w:rsidR="000B70B5">
        <w:rPr>
          <w:rFonts w:asciiTheme="majorHAnsi" w:hAnsiTheme="majorHAnsi"/>
        </w:rPr>
        <w:t>ed</w:t>
      </w:r>
      <w:r w:rsidR="00043427" w:rsidRPr="00B741B0">
        <w:rPr>
          <w:rFonts w:asciiTheme="majorHAnsi" w:hAnsiTheme="majorHAnsi"/>
        </w:rPr>
        <w:t xml:space="preserve"> to the </w:t>
      </w:r>
      <w:r w:rsidR="004E5C97" w:rsidRPr="00B741B0">
        <w:rPr>
          <w:rFonts w:asciiTheme="majorHAnsi" w:hAnsiTheme="majorHAnsi"/>
        </w:rPr>
        <w:t>strategy</w:t>
      </w:r>
      <w:r w:rsidR="00043427" w:rsidRPr="00B741B0">
        <w:rPr>
          <w:rFonts w:asciiTheme="majorHAnsi" w:hAnsiTheme="majorHAnsi"/>
        </w:rPr>
        <w:t xml:space="preserve">. </w:t>
      </w:r>
      <w:r w:rsidR="000B70B5">
        <w:rPr>
          <w:rFonts w:asciiTheme="majorHAnsi" w:hAnsiTheme="majorHAnsi"/>
        </w:rPr>
        <w:t xml:space="preserve">This </w:t>
      </w:r>
      <w:r w:rsidR="004E5C97" w:rsidRPr="00B741B0">
        <w:rPr>
          <w:rFonts w:asciiTheme="majorHAnsi" w:hAnsiTheme="majorHAnsi"/>
        </w:rPr>
        <w:t>paper</w:t>
      </w:r>
      <w:r w:rsidR="00043427" w:rsidRPr="00B741B0">
        <w:rPr>
          <w:rFonts w:asciiTheme="majorHAnsi" w:hAnsiTheme="majorHAnsi"/>
        </w:rPr>
        <w:t xml:space="preserve"> investigated how farmers responded to the </w:t>
      </w:r>
      <w:r w:rsidR="004E5C97" w:rsidRPr="00B741B0">
        <w:rPr>
          <w:rFonts w:asciiTheme="majorHAnsi" w:hAnsiTheme="majorHAnsi"/>
        </w:rPr>
        <w:t>s</w:t>
      </w:r>
      <w:r w:rsidR="00043427" w:rsidRPr="00B741B0">
        <w:rPr>
          <w:rFonts w:asciiTheme="majorHAnsi" w:hAnsiTheme="majorHAnsi"/>
        </w:rPr>
        <w:t xml:space="preserve">trategy using the case studies from the Omaheke, </w:t>
      </w:r>
      <w:proofErr w:type="spellStart"/>
      <w:r w:rsidR="00043427" w:rsidRPr="00B741B0">
        <w:rPr>
          <w:rFonts w:asciiTheme="majorHAnsi" w:hAnsiTheme="majorHAnsi"/>
        </w:rPr>
        <w:t>Otjozondjupa</w:t>
      </w:r>
      <w:proofErr w:type="spellEnd"/>
      <w:r w:rsidR="00043427" w:rsidRPr="00B741B0">
        <w:rPr>
          <w:rFonts w:asciiTheme="majorHAnsi" w:hAnsiTheme="majorHAnsi"/>
        </w:rPr>
        <w:t xml:space="preserve"> and </w:t>
      </w:r>
      <w:proofErr w:type="spellStart"/>
      <w:r w:rsidR="00043427" w:rsidRPr="00B741B0">
        <w:rPr>
          <w:rFonts w:asciiTheme="majorHAnsi" w:hAnsiTheme="majorHAnsi"/>
        </w:rPr>
        <w:t>Khomas</w:t>
      </w:r>
      <w:proofErr w:type="spellEnd"/>
      <w:r w:rsidR="00043427" w:rsidRPr="00B741B0">
        <w:rPr>
          <w:rFonts w:asciiTheme="majorHAnsi" w:hAnsiTheme="majorHAnsi"/>
        </w:rPr>
        <w:t xml:space="preserve"> regions.</w:t>
      </w:r>
      <w:r w:rsidR="004E5C97" w:rsidRPr="00B741B0">
        <w:rPr>
          <w:rFonts w:asciiTheme="majorHAnsi" w:hAnsiTheme="majorHAnsi"/>
        </w:rPr>
        <w:t xml:space="preserve"> </w:t>
      </w:r>
      <w:r w:rsidRPr="00B741B0">
        <w:rPr>
          <w:rFonts w:asciiTheme="majorHAnsi" w:hAnsiTheme="majorHAnsi"/>
        </w:rPr>
        <w:t xml:space="preserve">The </w:t>
      </w:r>
      <w:r w:rsidR="000B70B5">
        <w:rPr>
          <w:rFonts w:asciiTheme="majorHAnsi" w:hAnsiTheme="majorHAnsi"/>
        </w:rPr>
        <w:t>per</w:t>
      </w:r>
      <w:r w:rsidRPr="00B741B0">
        <w:rPr>
          <w:rFonts w:asciiTheme="majorHAnsi" w:hAnsiTheme="majorHAnsi"/>
        </w:rPr>
        <w:t xml:space="preserve"> used two data sets, one being primary data collected </w:t>
      </w:r>
      <w:r w:rsidR="000B70B5">
        <w:rPr>
          <w:rFonts w:asciiTheme="majorHAnsi" w:hAnsiTheme="majorHAnsi"/>
        </w:rPr>
        <w:t>from a</w:t>
      </w:r>
      <w:r w:rsidRPr="00B741B0">
        <w:rPr>
          <w:rFonts w:asciiTheme="majorHAnsi" w:hAnsiTheme="majorHAnsi"/>
        </w:rPr>
        <w:t xml:space="preserve"> sample of 60 </w:t>
      </w:r>
      <w:r w:rsidR="004E5C97" w:rsidRPr="00B741B0">
        <w:rPr>
          <w:rFonts w:asciiTheme="majorHAnsi" w:hAnsiTheme="majorHAnsi"/>
        </w:rPr>
        <w:t xml:space="preserve">smallholder </w:t>
      </w:r>
      <w:r w:rsidRPr="00B741B0">
        <w:rPr>
          <w:rFonts w:asciiTheme="majorHAnsi" w:hAnsiTheme="majorHAnsi"/>
        </w:rPr>
        <w:t xml:space="preserve">livestock farmers </w:t>
      </w:r>
      <w:r w:rsidR="000B70B5">
        <w:rPr>
          <w:rFonts w:asciiTheme="majorHAnsi" w:hAnsiTheme="majorHAnsi"/>
        </w:rPr>
        <w:t xml:space="preserve">who claimed from the LMIS and secondary </w:t>
      </w:r>
      <w:r w:rsidRPr="00B741B0">
        <w:rPr>
          <w:rFonts w:asciiTheme="majorHAnsi" w:hAnsiTheme="majorHAnsi"/>
        </w:rPr>
        <w:t>data that was obtained from the Ministry of Agriculture, Water and Forestry</w:t>
      </w:r>
      <w:r w:rsidR="00F84B41" w:rsidRPr="00B741B0">
        <w:rPr>
          <w:rFonts w:asciiTheme="majorHAnsi" w:hAnsiTheme="majorHAnsi"/>
        </w:rPr>
        <w:t xml:space="preserve"> on the farmers who responded to the LMIS</w:t>
      </w:r>
      <w:r w:rsidRPr="00B741B0">
        <w:rPr>
          <w:rFonts w:asciiTheme="majorHAnsi" w:hAnsiTheme="majorHAnsi"/>
        </w:rPr>
        <w:t xml:space="preserve">. Descriptive statistics, </w:t>
      </w:r>
      <w:r w:rsidR="008879ED" w:rsidRPr="00B741B0">
        <w:rPr>
          <w:rFonts w:asciiTheme="majorHAnsi" w:hAnsiTheme="majorHAnsi"/>
        </w:rPr>
        <w:t>a T-test and</w:t>
      </w:r>
      <w:r w:rsidR="008879ED" w:rsidRPr="00B741B0">
        <w:rPr>
          <w:rFonts w:asciiTheme="majorHAnsi" w:hAnsiTheme="majorHAnsi"/>
        </w:rPr>
        <w:t xml:space="preserve"> </w:t>
      </w:r>
      <w:r w:rsidRPr="00B741B0">
        <w:rPr>
          <w:rFonts w:asciiTheme="majorHAnsi" w:hAnsiTheme="majorHAnsi"/>
        </w:rPr>
        <w:t xml:space="preserve">Factor Analysis were employed to </w:t>
      </w:r>
      <w:r w:rsidR="008879ED">
        <w:rPr>
          <w:rFonts w:asciiTheme="majorHAnsi" w:hAnsiTheme="majorHAnsi"/>
        </w:rPr>
        <w:t xml:space="preserve">distil the </w:t>
      </w:r>
      <w:r w:rsidR="00F84B41" w:rsidRPr="00B741B0">
        <w:rPr>
          <w:rFonts w:asciiTheme="majorHAnsi" w:hAnsiTheme="majorHAnsi"/>
        </w:rPr>
        <w:t>main factors</w:t>
      </w:r>
      <w:r w:rsidRPr="00B741B0">
        <w:rPr>
          <w:rFonts w:asciiTheme="majorHAnsi" w:hAnsiTheme="majorHAnsi"/>
        </w:rPr>
        <w:t xml:space="preserve"> contributing </w:t>
      </w:r>
      <w:r w:rsidR="00F84B41" w:rsidRPr="00B741B0">
        <w:rPr>
          <w:rFonts w:asciiTheme="majorHAnsi" w:hAnsiTheme="majorHAnsi"/>
        </w:rPr>
        <w:t xml:space="preserve">to the </w:t>
      </w:r>
      <w:r w:rsidRPr="00B741B0">
        <w:rPr>
          <w:rFonts w:asciiTheme="majorHAnsi" w:hAnsiTheme="majorHAnsi"/>
        </w:rPr>
        <w:t>adoption of the LMIS</w:t>
      </w:r>
      <w:r w:rsidR="00F84B41" w:rsidRPr="00B741B0">
        <w:rPr>
          <w:rFonts w:asciiTheme="majorHAnsi" w:hAnsiTheme="majorHAnsi"/>
        </w:rPr>
        <w:t xml:space="preserve">. </w:t>
      </w:r>
      <w:r w:rsidRPr="00B741B0">
        <w:rPr>
          <w:rFonts w:asciiTheme="majorHAnsi" w:hAnsiTheme="majorHAnsi"/>
        </w:rPr>
        <w:t xml:space="preserve">Factor Analysis isolated the seven </w:t>
      </w:r>
      <w:r w:rsidR="00F84B41" w:rsidRPr="00B741B0">
        <w:rPr>
          <w:rFonts w:asciiTheme="majorHAnsi" w:hAnsiTheme="majorHAnsi"/>
        </w:rPr>
        <w:t>main prin</w:t>
      </w:r>
      <w:r w:rsidRPr="00B741B0">
        <w:rPr>
          <w:rFonts w:asciiTheme="majorHAnsi" w:hAnsiTheme="majorHAnsi"/>
        </w:rPr>
        <w:t>cipal factors influencing adoption of the LMIS</w:t>
      </w:r>
      <w:r w:rsidR="00F84B41" w:rsidRPr="00B741B0">
        <w:rPr>
          <w:rFonts w:asciiTheme="majorHAnsi" w:hAnsiTheme="majorHAnsi"/>
        </w:rPr>
        <w:t>.</w:t>
      </w:r>
      <w:r w:rsidRPr="00B741B0">
        <w:rPr>
          <w:rFonts w:asciiTheme="majorHAnsi" w:hAnsiTheme="majorHAnsi"/>
        </w:rPr>
        <w:t xml:space="preserve"> The conclusion made is that socio economic characteristics of farmers have a</w:t>
      </w:r>
      <w:r w:rsidR="008879ED">
        <w:rPr>
          <w:rFonts w:asciiTheme="majorHAnsi" w:hAnsiTheme="majorHAnsi"/>
        </w:rPr>
        <w:t xml:space="preserve"> sig</w:t>
      </w:r>
      <w:r w:rsidRPr="00B741B0">
        <w:rPr>
          <w:rFonts w:asciiTheme="majorHAnsi" w:hAnsiTheme="majorHAnsi"/>
        </w:rPr>
        <w:t>n</w:t>
      </w:r>
      <w:r w:rsidR="008879ED">
        <w:rPr>
          <w:rFonts w:asciiTheme="majorHAnsi" w:hAnsiTheme="majorHAnsi"/>
        </w:rPr>
        <w:t>ificant</w:t>
      </w:r>
      <w:r w:rsidRPr="00B741B0">
        <w:rPr>
          <w:rFonts w:asciiTheme="majorHAnsi" w:hAnsiTheme="majorHAnsi"/>
        </w:rPr>
        <w:t xml:space="preserve"> influence </w:t>
      </w:r>
      <w:r w:rsidR="008879ED">
        <w:rPr>
          <w:rFonts w:asciiTheme="majorHAnsi" w:hAnsiTheme="majorHAnsi"/>
        </w:rPr>
        <w:t>o</w:t>
      </w:r>
      <w:r w:rsidRPr="00B741B0">
        <w:rPr>
          <w:rFonts w:asciiTheme="majorHAnsi" w:hAnsiTheme="majorHAnsi"/>
        </w:rPr>
        <w:t>n the response of the farmers to the LMIS</w:t>
      </w:r>
      <w:r w:rsidR="00F84B41" w:rsidRPr="00B741B0">
        <w:rPr>
          <w:rFonts w:asciiTheme="majorHAnsi" w:hAnsiTheme="majorHAnsi"/>
        </w:rPr>
        <w:t xml:space="preserve"> though the response varied across the regions. </w:t>
      </w:r>
      <w:r w:rsidRPr="00B741B0">
        <w:rPr>
          <w:rFonts w:asciiTheme="majorHAnsi" w:hAnsiTheme="majorHAnsi"/>
        </w:rPr>
        <w:t>T</w:t>
      </w:r>
      <w:r w:rsidR="00D92937" w:rsidRPr="00B741B0">
        <w:rPr>
          <w:rFonts w:asciiTheme="majorHAnsi" w:hAnsiTheme="majorHAnsi"/>
        </w:rPr>
        <w:t xml:space="preserve">o </w:t>
      </w:r>
      <w:r w:rsidRPr="00B741B0">
        <w:rPr>
          <w:rFonts w:asciiTheme="majorHAnsi" w:hAnsiTheme="majorHAnsi"/>
        </w:rPr>
        <w:t>increase adoption of the LMIS, there is need to consider regional differences as well the socio economic factors</w:t>
      </w:r>
      <w:r w:rsidR="00D92937" w:rsidRPr="00B741B0">
        <w:rPr>
          <w:rFonts w:asciiTheme="majorHAnsi" w:hAnsiTheme="majorHAnsi"/>
        </w:rPr>
        <w:t xml:space="preserve"> of the farmers</w:t>
      </w:r>
      <w:r w:rsidRPr="00B741B0">
        <w:rPr>
          <w:rFonts w:asciiTheme="majorHAnsi" w:hAnsiTheme="majorHAnsi"/>
        </w:rPr>
        <w:t xml:space="preserve">. </w:t>
      </w:r>
    </w:p>
    <w:p w:rsidR="00B9109A" w:rsidRPr="00B741B0" w:rsidRDefault="00B9109A" w:rsidP="00B741B0">
      <w:pPr>
        <w:spacing w:after="200"/>
        <w:jc w:val="both"/>
        <w:rPr>
          <w:rFonts w:asciiTheme="majorHAnsi" w:hAnsiTheme="majorHAnsi"/>
        </w:rPr>
      </w:pPr>
      <w:r w:rsidRPr="00B741B0">
        <w:rPr>
          <w:rFonts w:asciiTheme="majorHAnsi" w:hAnsiTheme="majorHAnsi"/>
          <w:b/>
        </w:rPr>
        <w:t>Key words:</w:t>
      </w:r>
      <w:r w:rsidRPr="00B741B0">
        <w:rPr>
          <w:rFonts w:asciiTheme="majorHAnsi" w:hAnsiTheme="majorHAnsi"/>
        </w:rPr>
        <w:t xml:space="preserve"> Drought, cattle</w:t>
      </w:r>
      <w:r w:rsidR="008879ED">
        <w:rPr>
          <w:rFonts w:asciiTheme="majorHAnsi" w:hAnsiTheme="majorHAnsi"/>
        </w:rPr>
        <w:t xml:space="preserve"> farming</w:t>
      </w:r>
      <w:r w:rsidRPr="00B741B0">
        <w:rPr>
          <w:rFonts w:asciiTheme="majorHAnsi" w:hAnsiTheme="majorHAnsi"/>
        </w:rPr>
        <w:t>, adoption</w:t>
      </w:r>
      <w:proofErr w:type="gramStart"/>
      <w:r w:rsidRPr="00B741B0">
        <w:rPr>
          <w:rFonts w:asciiTheme="majorHAnsi" w:hAnsiTheme="majorHAnsi"/>
        </w:rPr>
        <w:t>,  communal</w:t>
      </w:r>
      <w:proofErr w:type="gramEnd"/>
      <w:r w:rsidRPr="00B741B0">
        <w:rPr>
          <w:rFonts w:asciiTheme="majorHAnsi" w:hAnsiTheme="majorHAnsi"/>
        </w:rPr>
        <w:t>, marketing, incentives.</w:t>
      </w:r>
    </w:p>
    <w:p w:rsidR="00B9109A" w:rsidRDefault="00B9109A" w:rsidP="00B9109A"/>
    <w:sectPr w:rsidR="00B910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DAD" w:rsidRDefault="002D4DAD" w:rsidP="00D0387B">
      <w:r>
        <w:separator/>
      </w:r>
    </w:p>
  </w:endnote>
  <w:endnote w:type="continuationSeparator" w:id="0">
    <w:p w:rsidR="002D4DAD" w:rsidRDefault="002D4DAD" w:rsidP="00D03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DAD" w:rsidRDefault="002D4DAD" w:rsidP="00D0387B">
      <w:r>
        <w:separator/>
      </w:r>
    </w:p>
  </w:footnote>
  <w:footnote w:type="continuationSeparator" w:id="0">
    <w:p w:rsidR="002D4DAD" w:rsidRDefault="002D4DAD" w:rsidP="00D0387B">
      <w:r>
        <w:continuationSeparator/>
      </w:r>
    </w:p>
  </w:footnote>
  <w:footnote w:id="1">
    <w:p w:rsidR="00B741B0" w:rsidRPr="00B741B0" w:rsidRDefault="00B741B0">
      <w:pPr>
        <w:pStyle w:val="FootnoteText"/>
        <w:rPr>
          <w:lang w:val="en-US"/>
        </w:rPr>
      </w:pPr>
      <w:r>
        <w:rPr>
          <w:rStyle w:val="FootnoteReference"/>
        </w:rPr>
        <w:footnoteRef/>
      </w:r>
      <w:r>
        <w:t xml:space="preserve"> </w:t>
      </w:r>
      <w:proofErr w:type="spellStart"/>
      <w:r>
        <w:rPr>
          <w:lang w:val="en-US"/>
        </w:rPr>
        <w:t>Dr</w:t>
      </w:r>
      <w:proofErr w:type="spellEnd"/>
      <w:r>
        <w:rPr>
          <w:lang w:val="en-US"/>
        </w:rPr>
        <w:t xml:space="preserve"> J Zuwarimwe is a Senior Lecturer in the Institute for Rural Development. University of Venda South Africa. </w:t>
      </w:r>
    </w:p>
  </w:footnote>
  <w:footnote w:id="2">
    <w:p w:rsidR="00B741B0" w:rsidRPr="00B741B0" w:rsidRDefault="00B741B0">
      <w:pPr>
        <w:pStyle w:val="FootnoteText"/>
        <w:rPr>
          <w:lang w:val="en-US"/>
        </w:rPr>
      </w:pPr>
      <w:r>
        <w:rPr>
          <w:rStyle w:val="FootnoteReference"/>
        </w:rPr>
        <w:footnoteRef/>
      </w:r>
      <w:r>
        <w:t xml:space="preserve"> Senior Officer Valuation Department </w:t>
      </w:r>
      <w:proofErr w:type="spellStart"/>
      <w:r>
        <w:rPr>
          <w:lang w:val="en-US"/>
        </w:rPr>
        <w:t>Agri</w:t>
      </w:r>
      <w:proofErr w:type="spellEnd"/>
      <w:r>
        <w:rPr>
          <w:lang w:val="en-US"/>
        </w:rPr>
        <w:t xml:space="preserve">-Bank of Namibia and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09A"/>
    <w:rsid w:val="00012BD9"/>
    <w:rsid w:val="000201F2"/>
    <w:rsid w:val="00043427"/>
    <w:rsid w:val="00071BB9"/>
    <w:rsid w:val="000B70B5"/>
    <w:rsid w:val="002D4DAD"/>
    <w:rsid w:val="00315AED"/>
    <w:rsid w:val="004E5C97"/>
    <w:rsid w:val="005516D3"/>
    <w:rsid w:val="0065205A"/>
    <w:rsid w:val="0066151A"/>
    <w:rsid w:val="008879ED"/>
    <w:rsid w:val="00986FBE"/>
    <w:rsid w:val="00AF72B8"/>
    <w:rsid w:val="00B741B0"/>
    <w:rsid w:val="00B9109A"/>
    <w:rsid w:val="00BA3BA9"/>
    <w:rsid w:val="00C006E5"/>
    <w:rsid w:val="00C217D3"/>
    <w:rsid w:val="00C83D01"/>
    <w:rsid w:val="00CE7D33"/>
    <w:rsid w:val="00CF3F81"/>
    <w:rsid w:val="00D0387B"/>
    <w:rsid w:val="00D92937"/>
    <w:rsid w:val="00DD483D"/>
    <w:rsid w:val="00E16EE2"/>
    <w:rsid w:val="00F84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A49C8B-CF43-4F2B-AA17-A2522949F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9109A"/>
    <w:pPr>
      <w:widowControl w:val="0"/>
      <w:suppressAutoHyphens/>
      <w:overflowPunct w:val="0"/>
      <w:autoSpaceDE w:val="0"/>
      <w:autoSpaceDN w:val="0"/>
      <w:spacing w:after="0" w:line="240" w:lineRule="auto"/>
      <w:textAlignment w:val="baseline"/>
    </w:pPr>
    <w:rPr>
      <w:rFonts w:ascii="Calibri" w:eastAsia="Times New Roman" w:hAnsi="Calibri" w:cs="Times New Roman"/>
      <w:kern w:val="3"/>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6D3"/>
    <w:rPr>
      <w:rFonts w:ascii="Segoe UI" w:eastAsia="Times New Roman" w:hAnsi="Segoe UI" w:cs="Segoe UI"/>
      <w:kern w:val="3"/>
      <w:sz w:val="18"/>
      <w:szCs w:val="18"/>
      <w:lang w:val="en-ZA" w:eastAsia="en-ZA"/>
    </w:rPr>
  </w:style>
  <w:style w:type="paragraph" w:styleId="Header">
    <w:name w:val="header"/>
    <w:basedOn w:val="Normal"/>
    <w:link w:val="HeaderChar"/>
    <w:uiPriority w:val="99"/>
    <w:unhideWhenUsed/>
    <w:rsid w:val="00D0387B"/>
    <w:pPr>
      <w:tabs>
        <w:tab w:val="center" w:pos="4680"/>
        <w:tab w:val="right" w:pos="9360"/>
      </w:tabs>
    </w:pPr>
  </w:style>
  <w:style w:type="character" w:customStyle="1" w:styleId="HeaderChar">
    <w:name w:val="Header Char"/>
    <w:basedOn w:val="DefaultParagraphFont"/>
    <w:link w:val="Header"/>
    <w:uiPriority w:val="99"/>
    <w:rsid w:val="00D0387B"/>
    <w:rPr>
      <w:rFonts w:ascii="Calibri" w:eastAsia="Times New Roman" w:hAnsi="Calibri" w:cs="Times New Roman"/>
      <w:kern w:val="3"/>
      <w:lang w:val="en-ZA" w:eastAsia="en-ZA"/>
    </w:rPr>
  </w:style>
  <w:style w:type="paragraph" w:styleId="Footer">
    <w:name w:val="footer"/>
    <w:basedOn w:val="Normal"/>
    <w:link w:val="FooterChar"/>
    <w:uiPriority w:val="99"/>
    <w:unhideWhenUsed/>
    <w:rsid w:val="00D0387B"/>
    <w:pPr>
      <w:tabs>
        <w:tab w:val="center" w:pos="4680"/>
        <w:tab w:val="right" w:pos="9360"/>
      </w:tabs>
    </w:pPr>
  </w:style>
  <w:style w:type="character" w:customStyle="1" w:styleId="FooterChar">
    <w:name w:val="Footer Char"/>
    <w:basedOn w:val="DefaultParagraphFont"/>
    <w:link w:val="Footer"/>
    <w:uiPriority w:val="99"/>
    <w:rsid w:val="00D0387B"/>
    <w:rPr>
      <w:rFonts w:ascii="Calibri" w:eastAsia="Times New Roman" w:hAnsi="Calibri" w:cs="Times New Roman"/>
      <w:kern w:val="3"/>
      <w:lang w:val="en-ZA" w:eastAsia="en-ZA"/>
    </w:rPr>
  </w:style>
  <w:style w:type="paragraph" w:styleId="FootnoteText">
    <w:name w:val="footnote text"/>
    <w:basedOn w:val="Normal"/>
    <w:link w:val="FootnoteTextChar"/>
    <w:uiPriority w:val="99"/>
    <w:semiHidden/>
    <w:unhideWhenUsed/>
    <w:rsid w:val="00B741B0"/>
    <w:rPr>
      <w:sz w:val="20"/>
      <w:szCs w:val="20"/>
    </w:rPr>
  </w:style>
  <w:style w:type="character" w:customStyle="1" w:styleId="FootnoteTextChar">
    <w:name w:val="Footnote Text Char"/>
    <w:basedOn w:val="DefaultParagraphFont"/>
    <w:link w:val="FootnoteText"/>
    <w:uiPriority w:val="99"/>
    <w:semiHidden/>
    <w:rsid w:val="00B741B0"/>
    <w:rPr>
      <w:rFonts w:ascii="Calibri" w:eastAsia="Times New Roman" w:hAnsi="Calibri" w:cs="Times New Roman"/>
      <w:kern w:val="3"/>
      <w:sz w:val="20"/>
      <w:szCs w:val="20"/>
      <w:lang w:val="en-ZA" w:eastAsia="en-ZA"/>
    </w:rPr>
  </w:style>
  <w:style w:type="character" w:styleId="FootnoteReference">
    <w:name w:val="footnote reference"/>
    <w:basedOn w:val="DefaultParagraphFont"/>
    <w:uiPriority w:val="99"/>
    <w:semiHidden/>
    <w:unhideWhenUsed/>
    <w:rsid w:val="00B741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01BFB-01E0-42CA-8CA2-8283D1A2D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Jethro Zuwarimwe</dc:creator>
  <cp:keywords/>
  <dc:description/>
  <cp:lastModifiedBy>Jethro Zuwarimwe</cp:lastModifiedBy>
  <cp:revision>2</cp:revision>
  <cp:lastPrinted>2017-07-19T14:37:00Z</cp:lastPrinted>
  <dcterms:created xsi:type="dcterms:W3CDTF">2017-07-20T10:42:00Z</dcterms:created>
  <dcterms:modified xsi:type="dcterms:W3CDTF">2017-07-20T10:42:00Z</dcterms:modified>
</cp:coreProperties>
</file>