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F65" w:rsidRDefault="00C63F65" w:rsidP="00C63F65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294A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Optimizing Water and Nitrogen Use efficiency of Maize in Conservation Farming systems.</w:t>
      </w:r>
    </w:p>
    <w:p w:rsidR="00C63F65" w:rsidRDefault="00C63F65" w:rsidP="00C63F65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Simunji.S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K. </w:t>
      </w:r>
      <w:proofErr w:type="spellStart"/>
      <w:r>
        <w:rPr>
          <w:rFonts w:ascii="Times New Roman" w:hAnsi="Times New Roman"/>
          <w:b/>
          <w:sz w:val="24"/>
          <w:szCs w:val="24"/>
        </w:rPr>
        <w:t>Munyinda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O.Lungu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, E. Phiri</w:t>
      </w:r>
      <w:r w:rsidR="00120E96">
        <w:rPr>
          <w:rFonts w:ascii="Times New Roman" w:hAnsi="Times New Roman"/>
          <w:b/>
          <w:sz w:val="24"/>
          <w:szCs w:val="24"/>
        </w:rPr>
        <w:t xml:space="preserve"> and A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Mweetwa</w:t>
      </w:r>
      <w:proofErr w:type="spellEnd"/>
    </w:p>
    <w:p w:rsidR="00C63F65" w:rsidRDefault="00C63F65" w:rsidP="00C63F6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C63F65" w:rsidRDefault="00C63F65" w:rsidP="00C63F65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D47169">
        <w:rPr>
          <w:rFonts w:ascii="Times New Roman" w:hAnsi="Times New Roman"/>
          <w:i/>
          <w:sz w:val="24"/>
          <w:szCs w:val="24"/>
        </w:rPr>
        <w:t>About 80% of the one million</w:t>
      </w:r>
      <w:r>
        <w:rPr>
          <w:rFonts w:ascii="Times New Roman" w:hAnsi="Times New Roman"/>
          <w:i/>
          <w:sz w:val="24"/>
          <w:szCs w:val="24"/>
        </w:rPr>
        <w:t xml:space="preserve"> five hundred</w:t>
      </w:r>
      <w:r w:rsidRPr="00D47169">
        <w:rPr>
          <w:rFonts w:ascii="Times New Roman" w:hAnsi="Times New Roman"/>
          <w:i/>
          <w:sz w:val="24"/>
          <w:szCs w:val="24"/>
        </w:rPr>
        <w:t xml:space="preserve"> smallholder farmers</w:t>
      </w:r>
      <w:r>
        <w:rPr>
          <w:rFonts w:ascii="Times New Roman" w:hAnsi="Times New Roman"/>
          <w:i/>
          <w:sz w:val="24"/>
          <w:szCs w:val="24"/>
        </w:rPr>
        <w:t xml:space="preserve"> in Zambia</w:t>
      </w:r>
      <w:r w:rsidRPr="00D47169">
        <w:rPr>
          <w:rFonts w:ascii="Times New Roman" w:hAnsi="Times New Roman"/>
          <w:i/>
          <w:sz w:val="24"/>
          <w:szCs w:val="24"/>
        </w:rPr>
        <w:t xml:space="preserve"> depend on producing maize (</w:t>
      </w:r>
      <w:proofErr w:type="spellStart"/>
      <w:r w:rsidRPr="00D47169">
        <w:rPr>
          <w:rFonts w:ascii="Times New Roman" w:hAnsi="Times New Roman"/>
          <w:i/>
          <w:sz w:val="24"/>
          <w:szCs w:val="24"/>
        </w:rPr>
        <w:t>Zea</w:t>
      </w:r>
      <w:proofErr w:type="spellEnd"/>
      <w:r w:rsidRPr="00D47169">
        <w:rPr>
          <w:rFonts w:ascii="Times New Roman" w:hAnsi="Times New Roman"/>
          <w:i/>
          <w:sz w:val="24"/>
          <w:szCs w:val="24"/>
        </w:rPr>
        <w:t xml:space="preserve"> mays) which is a major staple food for well over 90% of the Zambians.  </w:t>
      </w:r>
      <w:r>
        <w:rPr>
          <w:rFonts w:ascii="Times New Roman" w:hAnsi="Times New Roman"/>
          <w:i/>
          <w:sz w:val="24"/>
          <w:szCs w:val="24"/>
        </w:rPr>
        <w:t>P</w:t>
      </w:r>
      <w:r w:rsidRPr="00D47169">
        <w:rPr>
          <w:rFonts w:ascii="Times New Roman" w:hAnsi="Times New Roman"/>
          <w:i/>
          <w:sz w:val="24"/>
          <w:szCs w:val="24"/>
        </w:rPr>
        <w:t>roductivity of the maize crop among the smallholder farmers over the years has become quite low giving a national average yield</w:t>
      </w:r>
      <w:r>
        <w:rPr>
          <w:rFonts w:ascii="Times New Roman" w:hAnsi="Times New Roman"/>
          <w:i/>
          <w:sz w:val="24"/>
          <w:szCs w:val="24"/>
        </w:rPr>
        <w:t xml:space="preserve"> of </w:t>
      </w:r>
      <w:r w:rsidRPr="00D47169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>.3</w:t>
      </w:r>
      <w:r w:rsidRPr="00D47169">
        <w:rPr>
          <w:rFonts w:ascii="Times New Roman" w:hAnsi="Times New Roman"/>
          <w:i/>
          <w:sz w:val="24"/>
          <w:szCs w:val="24"/>
        </w:rPr>
        <w:t xml:space="preserve"> tons per hectare</w:t>
      </w:r>
      <w:r>
        <w:rPr>
          <w:rFonts w:ascii="Times New Roman" w:hAnsi="Times New Roman"/>
          <w:i/>
          <w:sz w:val="24"/>
          <w:szCs w:val="24"/>
        </w:rPr>
        <w:t>. T</w:t>
      </w:r>
      <w:r w:rsidRPr="00D47169">
        <w:rPr>
          <w:rFonts w:ascii="Times New Roman" w:hAnsi="Times New Roman"/>
          <w:i/>
          <w:sz w:val="24"/>
          <w:szCs w:val="24"/>
        </w:rPr>
        <w:t>he major causes of low yields countrywide are attributed to prolonged droughts, poor soil fertility, insufficient plant nutrients and poor farming practices</w:t>
      </w:r>
      <w:r>
        <w:rPr>
          <w:rFonts w:ascii="Times New Roman" w:hAnsi="Times New Roman"/>
          <w:i/>
          <w:sz w:val="24"/>
          <w:szCs w:val="24"/>
        </w:rPr>
        <w:t xml:space="preserve">. </w:t>
      </w:r>
      <w:r w:rsidRPr="00D47169">
        <w:rPr>
          <w:rFonts w:ascii="Times New Roman" w:hAnsi="Times New Roman"/>
          <w:i/>
          <w:sz w:val="24"/>
          <w:szCs w:val="24"/>
        </w:rPr>
        <w:t xml:space="preserve">The experiment was therefore established during </w:t>
      </w:r>
      <w:r w:rsidRPr="001C68E1">
        <w:rPr>
          <w:rFonts w:ascii="Times New Roman" w:hAnsi="Times New Roman"/>
          <w:i/>
          <w:sz w:val="24"/>
          <w:szCs w:val="24"/>
          <w:highlight w:val="yellow"/>
        </w:rPr>
        <w:t>the 2014/2015 and 2015/2016 growing</w:t>
      </w:r>
      <w:r w:rsidRPr="00D47169">
        <w:rPr>
          <w:rFonts w:ascii="Times New Roman" w:hAnsi="Times New Roman"/>
          <w:i/>
          <w:sz w:val="24"/>
          <w:szCs w:val="24"/>
        </w:rPr>
        <w:t xml:space="preserve"> season</w:t>
      </w:r>
      <w:r>
        <w:rPr>
          <w:rFonts w:ascii="Times New Roman" w:hAnsi="Times New Roman"/>
          <w:i/>
          <w:sz w:val="24"/>
          <w:szCs w:val="24"/>
        </w:rPr>
        <w:t>s</w:t>
      </w:r>
      <w:r w:rsidRPr="00D47169">
        <w:rPr>
          <w:rFonts w:ascii="Times New Roman" w:hAnsi="Times New Roman"/>
          <w:i/>
          <w:sz w:val="24"/>
          <w:szCs w:val="24"/>
        </w:rPr>
        <w:t xml:space="preserve"> for </w:t>
      </w:r>
      <w:r>
        <w:rPr>
          <w:rFonts w:ascii="Times New Roman" w:hAnsi="Times New Roman"/>
          <w:i/>
          <w:sz w:val="24"/>
          <w:szCs w:val="24"/>
        </w:rPr>
        <w:t>the following</w:t>
      </w:r>
      <w:r w:rsidRPr="00D47169">
        <w:rPr>
          <w:rFonts w:ascii="Times New Roman" w:hAnsi="Times New Roman"/>
          <w:i/>
          <w:sz w:val="24"/>
          <w:szCs w:val="24"/>
        </w:rPr>
        <w:t xml:space="preserve"> objectives.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C68E1">
        <w:rPr>
          <w:rFonts w:ascii="Times New Roman" w:hAnsi="Times New Roman"/>
          <w:i/>
          <w:sz w:val="24"/>
          <w:szCs w:val="24"/>
          <w:highlight w:val="yellow"/>
        </w:rPr>
        <w:t xml:space="preserve">(1) </w:t>
      </w:r>
      <w:r w:rsidRPr="001C68E1">
        <w:rPr>
          <w:rFonts w:ascii="Times New Roman" w:hAnsi="Times New Roman"/>
          <w:i/>
          <w:sz w:val="24"/>
          <w:szCs w:val="24"/>
          <w:highlight w:val="yellow"/>
          <w:lang w:val="en-GB"/>
        </w:rPr>
        <w:t xml:space="preserve">Evaluate performance of drought and Low N tolerant maize genotypes in the conservation farming system. (2) Identifying maize – cowpea combinations for high maize productivity in the CF system. </w:t>
      </w:r>
      <w:r w:rsidRPr="001C68E1">
        <w:rPr>
          <w:rFonts w:ascii="Times New Roman" w:hAnsi="Times New Roman"/>
          <w:i/>
          <w:sz w:val="24"/>
          <w:szCs w:val="24"/>
          <w:highlight w:val="yellow"/>
        </w:rPr>
        <w:t>The trials were established at two sites of different soil types.</w:t>
      </w:r>
      <w:r w:rsidRPr="00D47169">
        <w:rPr>
          <w:rFonts w:ascii="Times New Roman" w:hAnsi="Times New Roman"/>
          <w:i/>
          <w:sz w:val="24"/>
          <w:szCs w:val="24"/>
        </w:rPr>
        <w:t xml:space="preserve"> Three maize varieties ZMS 606, GV 640 and GV 635 were evaluated</w:t>
      </w:r>
      <w:r w:rsidRPr="007B7EB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for</w:t>
      </w:r>
      <w:r w:rsidRPr="00D47169">
        <w:rPr>
          <w:rFonts w:ascii="Times New Roman" w:hAnsi="Times New Roman"/>
          <w:i/>
          <w:sz w:val="24"/>
          <w:szCs w:val="24"/>
        </w:rPr>
        <w:t xml:space="preserve"> water and nitrogen use efficiency under conservation and conventional farming systems. The experimental design used was split plot in a Randomised Complete Block</w:t>
      </w:r>
      <w:r>
        <w:rPr>
          <w:rFonts w:ascii="Times New Roman" w:hAnsi="Times New Roman"/>
          <w:i/>
          <w:sz w:val="24"/>
          <w:szCs w:val="24"/>
        </w:rPr>
        <w:t xml:space="preserve"> Design</w:t>
      </w:r>
      <w:r w:rsidRPr="00D47169">
        <w:rPr>
          <w:rFonts w:ascii="Times New Roman" w:hAnsi="Times New Roman"/>
          <w:i/>
          <w:sz w:val="24"/>
          <w:szCs w:val="24"/>
        </w:rPr>
        <w:t xml:space="preserve"> (RCBD).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7B7EBB">
        <w:rPr>
          <w:rFonts w:ascii="Times New Roman" w:hAnsi="Times New Roman"/>
          <w:i/>
          <w:sz w:val="24"/>
          <w:szCs w:val="24"/>
          <w:vertAlign w:val="superscript"/>
        </w:rPr>
        <w:t>15</w:t>
      </w:r>
      <w:r>
        <w:rPr>
          <w:rFonts w:ascii="Times New Roman" w:hAnsi="Times New Roman"/>
          <w:i/>
          <w:sz w:val="24"/>
          <w:szCs w:val="24"/>
        </w:rPr>
        <w:t>N</w:t>
      </w:r>
      <w:r w:rsidRPr="00D47169">
        <w:rPr>
          <w:rFonts w:ascii="Times New Roman" w:hAnsi="Times New Roman"/>
          <w:i/>
          <w:sz w:val="24"/>
          <w:szCs w:val="24"/>
        </w:rPr>
        <w:t xml:space="preserve"> was applied on</w:t>
      </w:r>
      <w:r>
        <w:rPr>
          <w:rFonts w:ascii="Times New Roman" w:hAnsi="Times New Roman"/>
          <w:i/>
          <w:sz w:val="24"/>
          <w:szCs w:val="24"/>
        </w:rPr>
        <w:t xml:space="preserve"> the soil in isotope sub plots of</w:t>
      </w:r>
      <w:r w:rsidRPr="00D47169">
        <w:rPr>
          <w:rFonts w:ascii="Times New Roman" w:hAnsi="Times New Roman"/>
          <w:i/>
          <w:sz w:val="24"/>
          <w:szCs w:val="24"/>
        </w:rPr>
        <w:t xml:space="preserve"> maize and cowpea</w:t>
      </w:r>
      <w:r>
        <w:rPr>
          <w:rFonts w:ascii="Times New Roman" w:hAnsi="Times New Roman"/>
          <w:i/>
          <w:sz w:val="24"/>
          <w:szCs w:val="24"/>
        </w:rPr>
        <w:t xml:space="preserve"> crops</w:t>
      </w:r>
      <w:r w:rsidRPr="00D4716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for</w:t>
      </w:r>
      <w:r w:rsidRPr="00D47169">
        <w:rPr>
          <w:rFonts w:ascii="Times New Roman" w:hAnsi="Times New Roman"/>
          <w:i/>
          <w:sz w:val="24"/>
          <w:szCs w:val="24"/>
        </w:rPr>
        <w:t xml:space="preserve"> nitrogen uptake and</w:t>
      </w:r>
      <w:r>
        <w:rPr>
          <w:rFonts w:ascii="Times New Roman" w:hAnsi="Times New Roman"/>
          <w:i/>
          <w:sz w:val="24"/>
          <w:szCs w:val="24"/>
        </w:rPr>
        <w:t xml:space="preserve"> Biological</w:t>
      </w:r>
      <w:r w:rsidRPr="00D47169">
        <w:rPr>
          <w:rFonts w:ascii="Times New Roman" w:hAnsi="Times New Roman"/>
          <w:i/>
          <w:sz w:val="24"/>
          <w:szCs w:val="24"/>
        </w:rPr>
        <w:t xml:space="preserve"> nitrogen fixation</w:t>
      </w:r>
      <w:r>
        <w:rPr>
          <w:rFonts w:ascii="Times New Roman" w:hAnsi="Times New Roman"/>
          <w:i/>
          <w:sz w:val="24"/>
          <w:szCs w:val="24"/>
        </w:rPr>
        <w:t xml:space="preserve"> determination</w:t>
      </w:r>
      <w:r w:rsidRPr="00D47169">
        <w:rPr>
          <w:rFonts w:ascii="Times New Roman" w:hAnsi="Times New Roman"/>
          <w:i/>
          <w:sz w:val="24"/>
          <w:szCs w:val="24"/>
        </w:rPr>
        <w:t xml:space="preserve"> respectively. Agronomic yields, Soil quality status, plant nutrient contents, </w:t>
      </w:r>
      <w:r>
        <w:rPr>
          <w:rFonts w:ascii="Times New Roman" w:hAnsi="Times New Roman"/>
          <w:i/>
          <w:sz w:val="24"/>
          <w:szCs w:val="24"/>
        </w:rPr>
        <w:t>soil moisture content</w:t>
      </w:r>
      <w:r w:rsidRPr="00D47169">
        <w:rPr>
          <w:rFonts w:ascii="Times New Roman" w:hAnsi="Times New Roman"/>
          <w:i/>
          <w:sz w:val="24"/>
          <w:szCs w:val="24"/>
        </w:rPr>
        <w:t xml:space="preserve">s were measured and data was analysed with the help of </w:t>
      </w:r>
      <w:proofErr w:type="spellStart"/>
      <w:r w:rsidRPr="00D47169">
        <w:rPr>
          <w:rFonts w:ascii="Times New Roman" w:hAnsi="Times New Roman"/>
          <w:i/>
          <w:sz w:val="24"/>
          <w:szCs w:val="24"/>
        </w:rPr>
        <w:t>Genstat</w:t>
      </w:r>
      <w:proofErr w:type="spellEnd"/>
      <w:r w:rsidRPr="00D47169">
        <w:rPr>
          <w:rFonts w:ascii="Times New Roman" w:hAnsi="Times New Roman"/>
          <w:i/>
          <w:sz w:val="24"/>
          <w:szCs w:val="24"/>
        </w:rPr>
        <w:t xml:space="preserve"> 14</w:t>
      </w:r>
      <w:r w:rsidRPr="00D47169">
        <w:rPr>
          <w:rFonts w:ascii="Times New Roman" w:hAnsi="Times New Roman"/>
          <w:i/>
          <w:sz w:val="24"/>
          <w:szCs w:val="24"/>
          <w:vertAlign w:val="superscript"/>
        </w:rPr>
        <w:t>th</w:t>
      </w:r>
      <w:r w:rsidRPr="00D47169">
        <w:rPr>
          <w:rFonts w:ascii="Times New Roman" w:hAnsi="Times New Roman"/>
          <w:i/>
          <w:sz w:val="24"/>
          <w:szCs w:val="24"/>
        </w:rPr>
        <w:t xml:space="preserve"> edition. </w:t>
      </w:r>
      <w:r>
        <w:rPr>
          <w:rFonts w:ascii="Times New Roman" w:hAnsi="Times New Roman"/>
          <w:i/>
          <w:sz w:val="24"/>
          <w:szCs w:val="24"/>
        </w:rPr>
        <w:t>Between the two sites Chisamba produced higher maize grain yield (7960kgha</w:t>
      </w:r>
      <w:r w:rsidRPr="00D3391A">
        <w:rPr>
          <w:rFonts w:ascii="Times New Roman" w:hAnsi="Times New Roman"/>
          <w:i/>
          <w:sz w:val="24"/>
          <w:szCs w:val="24"/>
          <w:vertAlign w:val="superscript"/>
        </w:rPr>
        <w:t>-1</w:t>
      </w:r>
      <w:r>
        <w:rPr>
          <w:rFonts w:ascii="Times New Roman" w:hAnsi="Times New Roman"/>
          <w:i/>
          <w:sz w:val="24"/>
          <w:szCs w:val="24"/>
        </w:rPr>
        <w:t xml:space="preserve">) than </w:t>
      </w:r>
      <w:proofErr w:type="spellStart"/>
      <w:r>
        <w:rPr>
          <w:rFonts w:ascii="Times New Roman" w:hAnsi="Times New Roman"/>
          <w:i/>
          <w:sz w:val="24"/>
          <w:szCs w:val="24"/>
        </w:rPr>
        <w:t>Batoka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(4453kgha</w:t>
      </w:r>
      <w:r w:rsidRPr="00D3391A">
        <w:rPr>
          <w:rFonts w:ascii="Times New Roman" w:hAnsi="Times New Roman"/>
          <w:i/>
          <w:sz w:val="24"/>
          <w:szCs w:val="24"/>
          <w:vertAlign w:val="superscript"/>
        </w:rPr>
        <w:t>-1</w:t>
      </w:r>
      <w:r>
        <w:rPr>
          <w:rFonts w:ascii="Times New Roman" w:hAnsi="Times New Roman"/>
          <w:i/>
          <w:sz w:val="24"/>
          <w:szCs w:val="24"/>
        </w:rPr>
        <w:t>). Maize grain yield in conservation farming system was 6600kgha</w:t>
      </w:r>
      <w:r w:rsidRPr="00D3391A">
        <w:rPr>
          <w:rFonts w:ascii="Times New Roman" w:hAnsi="Times New Roman"/>
          <w:i/>
          <w:sz w:val="24"/>
          <w:szCs w:val="24"/>
          <w:vertAlign w:val="superscript"/>
        </w:rPr>
        <w:t>-1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and was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D47169">
        <w:rPr>
          <w:rFonts w:ascii="Times New Roman" w:hAnsi="Times New Roman"/>
          <w:i/>
          <w:sz w:val="24"/>
          <w:szCs w:val="24"/>
        </w:rPr>
        <w:t>significantly higher at P&lt;0.05</w:t>
      </w:r>
      <w:r>
        <w:rPr>
          <w:rFonts w:ascii="Times New Roman" w:hAnsi="Times New Roman"/>
          <w:i/>
          <w:sz w:val="24"/>
          <w:szCs w:val="24"/>
        </w:rPr>
        <w:t xml:space="preserve"> by 30%</w:t>
      </w:r>
      <w:r w:rsidRPr="00D47169">
        <w:rPr>
          <w:rFonts w:ascii="Times New Roman" w:hAnsi="Times New Roman"/>
          <w:i/>
          <w:sz w:val="24"/>
          <w:szCs w:val="24"/>
        </w:rPr>
        <w:t xml:space="preserve"> than </w:t>
      </w:r>
      <w:r>
        <w:rPr>
          <w:rFonts w:ascii="Times New Roman" w:hAnsi="Times New Roman"/>
          <w:i/>
          <w:sz w:val="24"/>
          <w:szCs w:val="24"/>
        </w:rPr>
        <w:t xml:space="preserve">in conventional farming system. </w:t>
      </w:r>
      <w:r w:rsidRPr="00D47169">
        <w:rPr>
          <w:rFonts w:ascii="Times New Roman" w:hAnsi="Times New Roman"/>
          <w:i/>
          <w:sz w:val="24"/>
          <w:szCs w:val="24"/>
        </w:rPr>
        <w:t>ZMS 606</w:t>
      </w:r>
      <w:r>
        <w:rPr>
          <w:rFonts w:ascii="Times New Roman" w:hAnsi="Times New Roman"/>
          <w:i/>
          <w:sz w:val="24"/>
          <w:szCs w:val="24"/>
        </w:rPr>
        <w:t xml:space="preserve"> yielded 6668kgha</w:t>
      </w:r>
      <w:r w:rsidRPr="00D3391A">
        <w:rPr>
          <w:rFonts w:ascii="Times New Roman" w:hAnsi="Times New Roman"/>
          <w:i/>
          <w:sz w:val="24"/>
          <w:szCs w:val="24"/>
          <w:vertAlign w:val="superscript"/>
        </w:rPr>
        <w:t>-1</w:t>
      </w:r>
      <w:r>
        <w:rPr>
          <w:rFonts w:ascii="Times New Roman" w:hAnsi="Times New Roman"/>
          <w:i/>
          <w:sz w:val="24"/>
          <w:szCs w:val="24"/>
        </w:rPr>
        <w:t xml:space="preserve"> grain</w:t>
      </w:r>
      <w:r w:rsidRPr="00D4716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and was significantly superior over</w:t>
      </w:r>
      <w:r w:rsidRPr="00D47169">
        <w:rPr>
          <w:rFonts w:ascii="Times New Roman" w:hAnsi="Times New Roman"/>
          <w:i/>
          <w:sz w:val="24"/>
          <w:szCs w:val="24"/>
        </w:rPr>
        <w:t xml:space="preserve"> GV 640 and GV 635 maize varieties</w:t>
      </w:r>
      <w:r w:rsidR="001C68E1">
        <w:rPr>
          <w:rFonts w:ascii="Times New Roman" w:hAnsi="Times New Roman"/>
          <w:i/>
          <w:sz w:val="24"/>
          <w:szCs w:val="24"/>
        </w:rPr>
        <w:t xml:space="preserve"> during 2015/2016 growing season. The </w:t>
      </w:r>
      <w:proofErr w:type="spellStart"/>
      <w:r w:rsidR="001C68E1">
        <w:rPr>
          <w:rFonts w:ascii="Times New Roman" w:hAnsi="Times New Roman"/>
          <w:i/>
          <w:sz w:val="24"/>
          <w:szCs w:val="24"/>
        </w:rPr>
        <w:t>foll</w:t>
      </w:r>
      <w:bookmarkStart w:id="0" w:name="_GoBack"/>
      <w:bookmarkEnd w:id="0"/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4"/>
        </w:rPr>
        <w:t>The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good performance of maize under CF was attributed to improved soil fertility status that enhanced increased water and nitrogen use efficiency by the crop. Cowpea genotype </w:t>
      </w:r>
      <w:r w:rsidRPr="00DE6AAF">
        <w:rPr>
          <w:rFonts w:ascii="Times New Roman" w:hAnsi="Times New Roman"/>
          <w:i/>
          <w:sz w:val="24"/>
          <w:szCs w:val="24"/>
        </w:rPr>
        <w:t>BB 14-16-2-2 significantly contributed to high</w:t>
      </w:r>
      <w:r>
        <w:rPr>
          <w:rFonts w:ascii="Times New Roman" w:hAnsi="Times New Roman"/>
          <w:i/>
          <w:sz w:val="24"/>
          <w:szCs w:val="24"/>
        </w:rPr>
        <w:t xml:space="preserve"> yields of maize in the maize – cowpea rotation as compared to other genotypes.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63F65" w:rsidRPr="00672D9A" w:rsidRDefault="00C63F65" w:rsidP="00C63F65">
      <w:pPr>
        <w:rPr>
          <w:rFonts w:ascii="Times New Roman" w:hAnsi="Times New Roman"/>
          <w:b/>
          <w:sz w:val="24"/>
          <w:szCs w:val="24"/>
        </w:rPr>
      </w:pPr>
    </w:p>
    <w:p w:rsidR="00C63F65" w:rsidRDefault="00C63F65" w:rsidP="00C63F65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1811A0" w:rsidRDefault="001811A0"/>
    <w:sectPr w:rsidR="00181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65"/>
    <w:rsid w:val="00120E96"/>
    <w:rsid w:val="001811A0"/>
    <w:rsid w:val="001C68E1"/>
    <w:rsid w:val="005350AB"/>
    <w:rsid w:val="00BA36FC"/>
    <w:rsid w:val="00C6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D9645"/>
  <w15:chartTrackingRefBased/>
  <w15:docId w15:val="{7C0E59BF-B772-4F29-A5B0-E4A91B1B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3F65"/>
    <w:pPr>
      <w:spacing w:after="200" w:line="276" w:lineRule="auto"/>
    </w:pPr>
    <w:rPr>
      <w:rFonts w:ascii="Calibri" w:eastAsia="Calibri" w:hAnsi="Calibri" w:cs="Times New Roman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Simunji</dc:creator>
  <cp:keywords/>
  <dc:description/>
  <cp:lastModifiedBy>Simunji</cp:lastModifiedBy>
  <cp:revision>4</cp:revision>
  <dcterms:created xsi:type="dcterms:W3CDTF">2017-07-28T23:10:00Z</dcterms:created>
  <dcterms:modified xsi:type="dcterms:W3CDTF">2017-08-01T03:32:00Z</dcterms:modified>
</cp:coreProperties>
</file>