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5AC" w:rsidRPr="009B6691" w:rsidRDefault="000405AC" w:rsidP="00963D64">
      <w:pPr>
        <w:jc w:val="center"/>
        <w:rPr>
          <w:rFonts w:ascii="Times New Roman" w:hAnsi="Times New Roman"/>
          <w:b/>
          <w:sz w:val="24"/>
          <w:szCs w:val="24"/>
        </w:rPr>
      </w:pPr>
      <w:r w:rsidRPr="009B6691">
        <w:rPr>
          <w:rFonts w:ascii="Times New Roman" w:hAnsi="Times New Roman"/>
          <w:b/>
          <w:sz w:val="24"/>
          <w:szCs w:val="24"/>
        </w:rPr>
        <w:t>Sustainable Rural Development in Pakistan some major issues, and Strategies for Sustainable Development</w:t>
      </w:r>
    </w:p>
    <w:p w:rsidR="000405AC" w:rsidRPr="009B6691" w:rsidRDefault="000405AC" w:rsidP="003214A1">
      <w:pPr>
        <w:jc w:val="center"/>
        <w:rPr>
          <w:rFonts w:ascii="Times New Roman" w:hAnsi="Times New Roman"/>
          <w:b/>
          <w:sz w:val="24"/>
          <w:szCs w:val="24"/>
        </w:rPr>
      </w:pPr>
    </w:p>
    <w:p w:rsidR="000405AC" w:rsidRDefault="000405AC" w:rsidP="003214A1">
      <w:pPr>
        <w:jc w:val="center"/>
        <w:rPr>
          <w:rFonts w:ascii="Times New Roman" w:hAnsi="Times New Roman"/>
          <w:b/>
          <w:sz w:val="24"/>
          <w:szCs w:val="24"/>
        </w:rPr>
      </w:pPr>
      <w:r w:rsidRPr="009B6691">
        <w:rPr>
          <w:rFonts w:ascii="Times New Roman" w:hAnsi="Times New Roman"/>
          <w:b/>
          <w:sz w:val="24"/>
          <w:szCs w:val="24"/>
        </w:rPr>
        <w:t>By</w:t>
      </w:r>
    </w:p>
    <w:p w:rsidR="00814A34" w:rsidRDefault="00814A34" w:rsidP="003214A1">
      <w:pPr>
        <w:jc w:val="center"/>
        <w:rPr>
          <w:rFonts w:ascii="Times New Roman" w:hAnsi="Times New Roman"/>
          <w:b/>
          <w:sz w:val="24"/>
          <w:szCs w:val="24"/>
        </w:rPr>
      </w:pPr>
    </w:p>
    <w:p w:rsidR="00814A34" w:rsidRDefault="00814A34" w:rsidP="003214A1">
      <w:pPr>
        <w:jc w:val="center"/>
        <w:rPr>
          <w:rFonts w:ascii="Times New Roman" w:hAnsi="Times New Roman"/>
          <w:b/>
          <w:sz w:val="24"/>
          <w:szCs w:val="24"/>
        </w:rPr>
      </w:pPr>
      <w:r>
        <w:rPr>
          <w:rFonts w:ascii="Times New Roman" w:hAnsi="Times New Roman"/>
          <w:b/>
          <w:sz w:val="24"/>
          <w:szCs w:val="24"/>
        </w:rPr>
        <w:t xml:space="preserve">Muhammad Shoaib khan </w:t>
      </w:r>
    </w:p>
    <w:p w:rsidR="00814A34" w:rsidRDefault="00814A34" w:rsidP="003214A1">
      <w:pPr>
        <w:jc w:val="center"/>
        <w:rPr>
          <w:rFonts w:ascii="Times New Roman" w:hAnsi="Times New Roman"/>
          <w:b/>
          <w:sz w:val="24"/>
          <w:szCs w:val="24"/>
        </w:rPr>
      </w:pPr>
      <w:r>
        <w:rPr>
          <w:rFonts w:ascii="Times New Roman" w:hAnsi="Times New Roman"/>
          <w:b/>
          <w:sz w:val="24"/>
          <w:szCs w:val="24"/>
        </w:rPr>
        <w:t>Student of M.Phil</w:t>
      </w:r>
    </w:p>
    <w:p w:rsidR="00814A34" w:rsidRPr="009B6691" w:rsidRDefault="00814A34" w:rsidP="003214A1">
      <w:pPr>
        <w:jc w:val="center"/>
        <w:rPr>
          <w:rFonts w:ascii="Times New Roman" w:hAnsi="Times New Roman"/>
          <w:b/>
          <w:sz w:val="24"/>
          <w:szCs w:val="24"/>
        </w:rPr>
      </w:pPr>
      <w:r>
        <w:rPr>
          <w:rFonts w:ascii="Times New Roman" w:hAnsi="Times New Roman"/>
          <w:b/>
          <w:sz w:val="24"/>
          <w:szCs w:val="24"/>
        </w:rPr>
        <w:t>Economics</w:t>
      </w:r>
    </w:p>
    <w:p w:rsidR="00C9254F" w:rsidRPr="00C9254F" w:rsidRDefault="00814A34" w:rsidP="00C9254F">
      <w:pPr>
        <w:jc w:val="center"/>
        <w:rPr>
          <w:rFonts w:ascii="Times New Roman" w:hAnsi="Times New Roman"/>
          <w:b/>
          <w:color w:val="0000FF"/>
          <w:sz w:val="24"/>
          <w:szCs w:val="24"/>
          <w:u w:val="single"/>
        </w:rPr>
      </w:pPr>
      <w:r>
        <w:rPr>
          <w:rFonts w:ascii="Times New Roman" w:hAnsi="Times New Roman"/>
          <w:b/>
          <w:color w:val="0000FF"/>
          <w:sz w:val="24"/>
          <w:szCs w:val="24"/>
          <w:u w:val="single"/>
        </w:rPr>
        <w:t xml:space="preserve">SALU KHAIRPUR UNIVERSITY </w:t>
      </w:r>
    </w:p>
    <w:p w:rsidR="000405AC" w:rsidRDefault="000405AC" w:rsidP="003214A1">
      <w:pPr>
        <w:jc w:val="center"/>
        <w:rPr>
          <w:rFonts w:ascii="Times New Roman" w:hAnsi="Times New Roman"/>
          <w:b/>
          <w:sz w:val="24"/>
          <w:szCs w:val="24"/>
        </w:rPr>
      </w:pPr>
      <w:bookmarkStart w:id="0" w:name="_GoBack"/>
      <w:bookmarkEnd w:id="0"/>
    </w:p>
    <w:p w:rsidR="000405AC" w:rsidRPr="009B6691" w:rsidRDefault="000405AC" w:rsidP="003214A1">
      <w:pPr>
        <w:jc w:val="center"/>
        <w:rPr>
          <w:rFonts w:ascii="Times New Roman" w:hAnsi="Times New Roman"/>
          <w:b/>
          <w:sz w:val="24"/>
          <w:szCs w:val="24"/>
        </w:rPr>
      </w:pPr>
    </w:p>
    <w:p w:rsidR="000405AC" w:rsidRPr="009B6691" w:rsidRDefault="000405AC" w:rsidP="0003386A">
      <w:pPr>
        <w:jc w:val="both"/>
        <w:rPr>
          <w:rFonts w:ascii="Times New Roman" w:hAnsi="Times New Roman"/>
          <w:b/>
          <w:sz w:val="24"/>
          <w:szCs w:val="24"/>
        </w:rPr>
      </w:pPr>
    </w:p>
    <w:p w:rsidR="000405AC" w:rsidRDefault="000405AC" w:rsidP="0003386A">
      <w:pPr>
        <w:jc w:val="both"/>
        <w:rPr>
          <w:rFonts w:ascii="Times New Roman" w:hAnsi="Times New Roman"/>
          <w:b/>
          <w:sz w:val="24"/>
          <w:szCs w:val="24"/>
        </w:rPr>
      </w:pPr>
      <w:r>
        <w:rPr>
          <w:rFonts w:ascii="Times New Roman" w:hAnsi="Times New Roman"/>
          <w:b/>
          <w:sz w:val="24"/>
          <w:szCs w:val="24"/>
        </w:rPr>
        <w:t xml:space="preserve">Structural </w:t>
      </w:r>
      <w:r w:rsidRPr="009B6691">
        <w:rPr>
          <w:rFonts w:ascii="Times New Roman" w:hAnsi="Times New Roman"/>
          <w:b/>
          <w:sz w:val="24"/>
          <w:szCs w:val="24"/>
        </w:rPr>
        <w:t>Abstract</w:t>
      </w:r>
    </w:p>
    <w:p w:rsidR="000405AC" w:rsidRDefault="000405AC" w:rsidP="0003386A">
      <w:pPr>
        <w:jc w:val="both"/>
        <w:rPr>
          <w:rFonts w:ascii="Times New Roman" w:hAnsi="Times New Roman"/>
          <w:b/>
          <w:sz w:val="24"/>
          <w:szCs w:val="24"/>
        </w:rPr>
      </w:pPr>
      <w:r>
        <w:rPr>
          <w:rFonts w:ascii="Times New Roman" w:hAnsi="Times New Roman"/>
          <w:b/>
          <w:sz w:val="24"/>
          <w:szCs w:val="24"/>
        </w:rPr>
        <w:t>Conceptual Paper</w:t>
      </w:r>
    </w:p>
    <w:p w:rsidR="000405AC" w:rsidRDefault="000405AC" w:rsidP="00101359">
      <w:pPr>
        <w:jc w:val="both"/>
        <w:rPr>
          <w:rFonts w:ascii="Times New Roman" w:hAnsi="Times New Roman"/>
          <w:b/>
          <w:sz w:val="24"/>
          <w:szCs w:val="24"/>
        </w:rPr>
      </w:pPr>
      <w:r>
        <w:rPr>
          <w:rFonts w:ascii="Times New Roman" w:hAnsi="Times New Roman"/>
          <w:b/>
          <w:sz w:val="24"/>
          <w:szCs w:val="24"/>
        </w:rPr>
        <w:t xml:space="preserve">Purpose: </w:t>
      </w:r>
      <w:r w:rsidRPr="009E4758">
        <w:rPr>
          <w:rFonts w:ascii="Times New Roman" w:hAnsi="Times New Roman"/>
          <w:sz w:val="24"/>
          <w:szCs w:val="24"/>
        </w:rPr>
        <w:t>This</w:t>
      </w:r>
      <w:r>
        <w:rPr>
          <w:rFonts w:ascii="Times New Roman" w:hAnsi="Times New Roman"/>
          <w:sz w:val="24"/>
          <w:szCs w:val="24"/>
        </w:rPr>
        <w:t xml:space="preserve">study investigates the </w:t>
      </w:r>
      <w:r w:rsidRPr="00B03A68">
        <w:rPr>
          <w:rFonts w:ascii="Times New Roman" w:hAnsi="Times New Roman"/>
          <w:sz w:val="24"/>
          <w:szCs w:val="24"/>
        </w:rPr>
        <w:t>Sustainable Rural Development in Pakistan</w:t>
      </w:r>
      <w:r>
        <w:rPr>
          <w:rFonts w:ascii="Times New Roman" w:hAnsi="Times New Roman"/>
          <w:sz w:val="24"/>
          <w:szCs w:val="24"/>
        </w:rPr>
        <w:t>, s</w:t>
      </w:r>
      <w:r w:rsidRPr="00B03A68">
        <w:rPr>
          <w:rFonts w:ascii="Times New Roman" w:hAnsi="Times New Roman"/>
          <w:sz w:val="24"/>
          <w:szCs w:val="24"/>
        </w:rPr>
        <w:t>ome major issues</w:t>
      </w:r>
      <w:r>
        <w:rPr>
          <w:rFonts w:ascii="Times New Roman" w:hAnsi="Times New Roman"/>
          <w:sz w:val="24"/>
          <w:szCs w:val="24"/>
        </w:rPr>
        <w:t>,</w:t>
      </w:r>
      <w:r w:rsidRPr="00B03A68">
        <w:rPr>
          <w:rFonts w:ascii="Times New Roman" w:hAnsi="Times New Roman"/>
          <w:sz w:val="24"/>
          <w:szCs w:val="24"/>
        </w:rPr>
        <w:t xml:space="preserve"> and Strategies for Sustainable Development</w:t>
      </w:r>
      <w:r w:rsidRPr="00F34A49">
        <w:rPr>
          <w:rFonts w:ascii="Times New Roman" w:hAnsi="Times New Roman"/>
          <w:sz w:val="24"/>
          <w:szCs w:val="24"/>
        </w:rPr>
        <w:t>in the Rural areas of Sindh.</w:t>
      </w:r>
    </w:p>
    <w:p w:rsidR="000405AC" w:rsidRDefault="000405AC" w:rsidP="00101359">
      <w:pPr>
        <w:jc w:val="both"/>
        <w:rPr>
          <w:rFonts w:ascii="Times New Roman" w:hAnsi="Times New Roman"/>
          <w:sz w:val="24"/>
          <w:szCs w:val="24"/>
        </w:rPr>
      </w:pPr>
      <w:r w:rsidRPr="00E44926">
        <w:rPr>
          <w:rFonts w:ascii="Times New Roman" w:hAnsi="Times New Roman"/>
          <w:b/>
          <w:sz w:val="24"/>
          <w:szCs w:val="24"/>
        </w:rPr>
        <w:t>Data Collection and Research Methodology:</w:t>
      </w:r>
      <w:r>
        <w:rPr>
          <w:rFonts w:ascii="Times New Roman" w:hAnsi="Times New Roman"/>
          <w:sz w:val="24"/>
          <w:szCs w:val="24"/>
        </w:rPr>
        <w:t xml:space="preserve">  Data were collected from 30 organizations by using simple random technique and data were analyzed by using SPSS software. </w:t>
      </w:r>
    </w:p>
    <w:p w:rsidR="000405AC" w:rsidRPr="00AB0AAB" w:rsidRDefault="000405AC" w:rsidP="00101359">
      <w:pPr>
        <w:jc w:val="both"/>
        <w:rPr>
          <w:rFonts w:ascii="Times New Roman" w:hAnsi="Times New Roman"/>
          <w:sz w:val="24"/>
          <w:szCs w:val="24"/>
        </w:rPr>
      </w:pPr>
      <w:r w:rsidRPr="00E44926">
        <w:rPr>
          <w:rFonts w:ascii="Times New Roman" w:hAnsi="Times New Roman"/>
          <w:b/>
          <w:sz w:val="24"/>
          <w:szCs w:val="24"/>
        </w:rPr>
        <w:t xml:space="preserve">Findings:  </w:t>
      </w:r>
      <w:r>
        <w:rPr>
          <w:rFonts w:ascii="Times New Roman" w:hAnsi="Times New Roman"/>
          <w:sz w:val="24"/>
          <w:szCs w:val="24"/>
        </w:rPr>
        <w:t>It was revealed that</w:t>
      </w:r>
      <w:r w:rsidRPr="009B6691">
        <w:rPr>
          <w:rFonts w:ascii="Times New Roman" w:hAnsi="Times New Roman"/>
          <w:sz w:val="24"/>
          <w:szCs w:val="24"/>
        </w:rPr>
        <w:t>sustainable development of the rural sector in Pakistan produces evidence of the degradation of the rural resources such as land, water, air, forest, biodiversity, ecology, and also erosion of social values.The current scenario is qui</w:t>
      </w:r>
      <w:r>
        <w:rPr>
          <w:rFonts w:ascii="Times New Roman" w:hAnsi="Times New Roman"/>
          <w:sz w:val="24"/>
          <w:szCs w:val="24"/>
        </w:rPr>
        <w:t>t</w:t>
      </w:r>
      <w:r w:rsidRPr="009B6691">
        <w:rPr>
          <w:rFonts w:ascii="Times New Roman" w:hAnsi="Times New Roman"/>
          <w:sz w:val="24"/>
          <w:szCs w:val="24"/>
        </w:rPr>
        <w:t xml:space="preserve">e dismal </w:t>
      </w:r>
      <w:r>
        <w:rPr>
          <w:rFonts w:ascii="Times New Roman" w:hAnsi="Times New Roman"/>
          <w:sz w:val="24"/>
          <w:szCs w:val="24"/>
        </w:rPr>
        <w:t xml:space="preserve">and </w:t>
      </w:r>
      <w:r w:rsidRPr="009B6691">
        <w:rPr>
          <w:rFonts w:ascii="Times New Roman" w:hAnsi="Times New Roman"/>
          <w:sz w:val="24"/>
          <w:szCs w:val="24"/>
        </w:rPr>
        <w:t xml:space="preserve">warrants the urgent need on the part of the governments of the world, organization, and all other stake-holders to come together to take stock of the grim situation and act collectively to protect </w:t>
      </w:r>
      <w:r>
        <w:rPr>
          <w:rFonts w:ascii="Times New Roman" w:hAnsi="Times New Roman"/>
          <w:sz w:val="24"/>
          <w:szCs w:val="24"/>
        </w:rPr>
        <w:t xml:space="preserve">the </w:t>
      </w:r>
      <w:r w:rsidRPr="009B6691">
        <w:rPr>
          <w:rFonts w:ascii="Times New Roman" w:hAnsi="Times New Roman"/>
          <w:sz w:val="24"/>
          <w:szCs w:val="24"/>
        </w:rPr>
        <w:t xml:space="preserve">environment in the interest </w:t>
      </w:r>
      <w:r>
        <w:rPr>
          <w:rFonts w:ascii="Times New Roman" w:hAnsi="Times New Roman"/>
          <w:sz w:val="24"/>
          <w:szCs w:val="24"/>
        </w:rPr>
        <w:t>o</w:t>
      </w:r>
      <w:r w:rsidRPr="009B6691">
        <w:rPr>
          <w:rFonts w:ascii="Times New Roman" w:hAnsi="Times New Roman"/>
          <w:sz w:val="24"/>
          <w:szCs w:val="24"/>
        </w:rPr>
        <w:t xml:space="preserve">f present </w:t>
      </w:r>
      <w:r>
        <w:rPr>
          <w:rFonts w:ascii="Times New Roman" w:hAnsi="Times New Roman"/>
          <w:sz w:val="24"/>
          <w:szCs w:val="24"/>
        </w:rPr>
        <w:t>and</w:t>
      </w:r>
      <w:r w:rsidRPr="009B6691">
        <w:rPr>
          <w:rFonts w:ascii="Times New Roman" w:hAnsi="Times New Roman"/>
          <w:sz w:val="24"/>
          <w:szCs w:val="24"/>
        </w:rPr>
        <w:t xml:space="preserve"> future generations.  If we don’t act swiftly at this critical juncture the future cost of inaction would be very high perhaps beyond the means of developing countries.</w:t>
      </w:r>
    </w:p>
    <w:p w:rsidR="000405AC" w:rsidRPr="007E20DF" w:rsidRDefault="000405AC" w:rsidP="00AB0AAB">
      <w:pPr>
        <w:pBdr>
          <w:bottom w:val="single" w:sz="12" w:space="1" w:color="auto"/>
        </w:pBdr>
        <w:jc w:val="both"/>
        <w:rPr>
          <w:rFonts w:ascii="Times New Roman" w:hAnsi="Times New Roman"/>
          <w:b/>
          <w:sz w:val="24"/>
          <w:szCs w:val="24"/>
        </w:rPr>
      </w:pPr>
      <w:r w:rsidRPr="007E20DF">
        <w:rPr>
          <w:rFonts w:ascii="Times New Roman" w:hAnsi="Times New Roman"/>
          <w:b/>
          <w:sz w:val="24"/>
          <w:szCs w:val="24"/>
        </w:rPr>
        <w:t xml:space="preserve">Practical Implication:  </w:t>
      </w:r>
      <w:r w:rsidRPr="007E20DF">
        <w:rPr>
          <w:rFonts w:ascii="Times New Roman" w:hAnsi="Times New Roman"/>
          <w:sz w:val="24"/>
          <w:szCs w:val="24"/>
        </w:rPr>
        <w:t xml:space="preserve">The biggest challenge for the sustainable development in Rural Sindh is the lack of education and Karo Kari criminal activities and </w:t>
      </w:r>
      <w:r>
        <w:rPr>
          <w:rFonts w:ascii="Times New Roman" w:hAnsi="Times New Roman"/>
          <w:sz w:val="24"/>
          <w:szCs w:val="24"/>
        </w:rPr>
        <w:t>lack of</w:t>
      </w:r>
      <w:r w:rsidRPr="007E20DF">
        <w:rPr>
          <w:rFonts w:ascii="Times New Roman" w:hAnsi="Times New Roman"/>
          <w:sz w:val="24"/>
          <w:szCs w:val="24"/>
        </w:rPr>
        <w:t xml:space="preserve"> basic rights. This study contributes and explores the </w:t>
      </w:r>
      <w:r>
        <w:rPr>
          <w:rFonts w:ascii="Times New Roman" w:hAnsi="Times New Roman"/>
          <w:sz w:val="24"/>
          <w:szCs w:val="24"/>
        </w:rPr>
        <w:t xml:space="preserve">challenges of </w:t>
      </w:r>
      <w:r w:rsidRPr="007E20DF">
        <w:rPr>
          <w:rFonts w:ascii="Times New Roman" w:hAnsi="Times New Roman"/>
          <w:sz w:val="24"/>
          <w:szCs w:val="24"/>
        </w:rPr>
        <w:t xml:space="preserve">Rural Women in the sustainable development of rural </w:t>
      </w:r>
      <w:r w:rsidRPr="007E20DF">
        <w:rPr>
          <w:rFonts w:ascii="Times New Roman" w:hAnsi="Times New Roman"/>
          <w:sz w:val="24"/>
          <w:szCs w:val="24"/>
        </w:rPr>
        <w:lastRenderedPageBreak/>
        <w:t xml:space="preserve">Sindh and how these critical unethical problems we can overcome </w:t>
      </w:r>
      <w:r>
        <w:rPr>
          <w:rFonts w:ascii="Times New Roman" w:hAnsi="Times New Roman"/>
          <w:sz w:val="24"/>
          <w:szCs w:val="24"/>
        </w:rPr>
        <w:t>the</w:t>
      </w:r>
      <w:r w:rsidRPr="007E20DF">
        <w:rPr>
          <w:rFonts w:ascii="Times New Roman" w:hAnsi="Times New Roman"/>
          <w:sz w:val="24"/>
          <w:szCs w:val="24"/>
        </w:rPr>
        <w:t xml:space="preserve"> KARO KARI, and other various social issues</w:t>
      </w:r>
      <w:r>
        <w:rPr>
          <w:rFonts w:ascii="Times New Roman" w:hAnsi="Times New Roman"/>
          <w:sz w:val="24"/>
          <w:szCs w:val="24"/>
        </w:rPr>
        <w:t xml:space="preserve"> that can be resolved through good governance.</w:t>
      </w:r>
    </w:p>
    <w:p w:rsidR="000405AC" w:rsidRPr="007E20DF" w:rsidRDefault="000405AC" w:rsidP="00AB0AAB">
      <w:pPr>
        <w:pBdr>
          <w:bottom w:val="single" w:sz="12" w:space="1" w:color="auto"/>
        </w:pBdr>
        <w:jc w:val="both"/>
        <w:rPr>
          <w:rFonts w:ascii="Times New Roman" w:hAnsi="Times New Roman"/>
          <w:b/>
          <w:sz w:val="24"/>
          <w:szCs w:val="24"/>
        </w:rPr>
      </w:pPr>
      <w:r w:rsidRPr="007E20DF">
        <w:rPr>
          <w:rFonts w:ascii="Times New Roman" w:hAnsi="Times New Roman"/>
          <w:b/>
          <w:sz w:val="24"/>
          <w:szCs w:val="24"/>
        </w:rPr>
        <w:t>Limitation:</w:t>
      </w:r>
      <w:r w:rsidRPr="007E20DF">
        <w:rPr>
          <w:rFonts w:ascii="Times New Roman" w:hAnsi="Times New Roman"/>
          <w:sz w:val="24"/>
          <w:szCs w:val="24"/>
        </w:rPr>
        <w:t xml:space="preserve"> There are some limitations in this research because most of the survey </w:t>
      </w:r>
      <w:r>
        <w:rPr>
          <w:rFonts w:ascii="Times New Roman" w:hAnsi="Times New Roman"/>
          <w:sz w:val="24"/>
          <w:szCs w:val="24"/>
        </w:rPr>
        <w:t xml:space="preserve">responses </w:t>
      </w:r>
      <w:r w:rsidRPr="007E20DF">
        <w:rPr>
          <w:rFonts w:ascii="Times New Roman" w:hAnsi="Times New Roman"/>
          <w:sz w:val="24"/>
          <w:szCs w:val="24"/>
        </w:rPr>
        <w:t xml:space="preserve">were </w:t>
      </w:r>
      <w:r>
        <w:rPr>
          <w:rFonts w:ascii="Times New Roman" w:hAnsi="Times New Roman"/>
          <w:sz w:val="24"/>
          <w:szCs w:val="24"/>
        </w:rPr>
        <w:t>obtained</w:t>
      </w:r>
      <w:r w:rsidRPr="007E20DF">
        <w:rPr>
          <w:rFonts w:ascii="Times New Roman" w:hAnsi="Times New Roman"/>
          <w:sz w:val="24"/>
          <w:szCs w:val="24"/>
        </w:rPr>
        <w:t xml:space="preserve"> from male particip</w:t>
      </w:r>
      <w:r>
        <w:rPr>
          <w:rFonts w:ascii="Times New Roman" w:hAnsi="Times New Roman"/>
          <w:sz w:val="24"/>
          <w:szCs w:val="24"/>
        </w:rPr>
        <w:t>ants</w:t>
      </w:r>
      <w:r w:rsidRPr="007E20DF">
        <w:rPr>
          <w:rFonts w:ascii="Times New Roman" w:hAnsi="Times New Roman"/>
          <w:sz w:val="24"/>
          <w:szCs w:val="24"/>
        </w:rPr>
        <w:t>.</w:t>
      </w:r>
    </w:p>
    <w:p w:rsidR="000405AC" w:rsidRPr="007E20DF" w:rsidRDefault="000405AC" w:rsidP="00AB0AAB">
      <w:pPr>
        <w:pBdr>
          <w:bottom w:val="single" w:sz="12" w:space="1" w:color="auto"/>
        </w:pBdr>
        <w:jc w:val="both"/>
        <w:rPr>
          <w:rFonts w:ascii="Times New Roman" w:hAnsi="Times New Roman"/>
          <w:sz w:val="24"/>
          <w:szCs w:val="24"/>
        </w:rPr>
      </w:pPr>
      <w:r w:rsidRPr="007E20DF">
        <w:rPr>
          <w:rFonts w:ascii="Times New Roman" w:hAnsi="Times New Roman"/>
          <w:b/>
          <w:sz w:val="24"/>
          <w:szCs w:val="24"/>
        </w:rPr>
        <w:t>Original Value</w:t>
      </w:r>
      <w:r w:rsidRPr="007E20DF">
        <w:rPr>
          <w:rFonts w:ascii="Times New Roman" w:hAnsi="Times New Roman"/>
          <w:sz w:val="24"/>
          <w:szCs w:val="24"/>
        </w:rPr>
        <w:t xml:space="preserve">: The current research provides the path for the rural development to resolve issues related to </w:t>
      </w:r>
      <w:r>
        <w:rPr>
          <w:rFonts w:ascii="Times New Roman" w:hAnsi="Times New Roman"/>
          <w:sz w:val="24"/>
          <w:szCs w:val="24"/>
        </w:rPr>
        <w:t xml:space="preserve">cooperation and </w:t>
      </w:r>
      <w:r w:rsidRPr="007E20DF">
        <w:rPr>
          <w:rFonts w:ascii="Times New Roman" w:hAnsi="Times New Roman"/>
          <w:sz w:val="24"/>
          <w:szCs w:val="24"/>
        </w:rPr>
        <w:t>governance.</w:t>
      </w:r>
    </w:p>
    <w:p w:rsidR="000405AC" w:rsidRPr="00AB0AAB" w:rsidRDefault="000405AC" w:rsidP="00101359">
      <w:pPr>
        <w:jc w:val="both"/>
        <w:rPr>
          <w:rFonts w:ascii="Times New Roman" w:hAnsi="Times New Roman"/>
          <w:b/>
          <w:sz w:val="24"/>
          <w:szCs w:val="24"/>
        </w:rPr>
      </w:pPr>
    </w:p>
    <w:p w:rsidR="000405AC" w:rsidRDefault="000405AC" w:rsidP="00101359">
      <w:pPr>
        <w:jc w:val="both"/>
        <w:rPr>
          <w:rFonts w:ascii="Times New Roman" w:hAnsi="Times New Roman"/>
          <w:sz w:val="24"/>
          <w:szCs w:val="24"/>
        </w:rPr>
      </w:pPr>
      <w:r>
        <w:rPr>
          <w:rFonts w:ascii="Times New Roman" w:hAnsi="Times New Roman"/>
          <w:sz w:val="24"/>
          <w:szCs w:val="24"/>
        </w:rPr>
        <w:t xml:space="preserve">Key Words: </w:t>
      </w:r>
      <w:r w:rsidRPr="00B03A68">
        <w:rPr>
          <w:rFonts w:ascii="Times New Roman" w:hAnsi="Times New Roman"/>
          <w:b/>
          <w:sz w:val="24"/>
          <w:szCs w:val="24"/>
        </w:rPr>
        <w:t>Sustainable, development, Rural Development</w:t>
      </w:r>
    </w:p>
    <w:p w:rsidR="000405AC" w:rsidRPr="009B6691" w:rsidRDefault="000405AC" w:rsidP="0003386A">
      <w:pPr>
        <w:jc w:val="both"/>
        <w:rPr>
          <w:rFonts w:ascii="Times New Roman" w:hAnsi="Times New Roman"/>
          <w:b/>
          <w:sz w:val="24"/>
          <w:szCs w:val="24"/>
        </w:rPr>
      </w:pPr>
    </w:p>
    <w:p w:rsidR="000405AC" w:rsidRPr="00C44B10" w:rsidRDefault="000405AC" w:rsidP="0003386A">
      <w:pPr>
        <w:jc w:val="both"/>
        <w:rPr>
          <w:rFonts w:ascii="Times New Roman" w:hAnsi="Times New Roman"/>
          <w:sz w:val="24"/>
          <w:szCs w:val="24"/>
          <w:highlight w:val="red"/>
        </w:rPr>
      </w:pPr>
      <w:r w:rsidRPr="009B6691">
        <w:rPr>
          <w:rFonts w:ascii="Times New Roman" w:hAnsi="Times New Roman"/>
          <w:b/>
          <w:sz w:val="24"/>
          <w:szCs w:val="24"/>
        </w:rPr>
        <w:t xml:space="preserve">Introduction:  </w:t>
      </w:r>
      <w:r w:rsidRPr="00C44B10">
        <w:rPr>
          <w:rFonts w:ascii="Times New Roman" w:hAnsi="Times New Roman"/>
          <w:sz w:val="24"/>
          <w:szCs w:val="24"/>
          <w:highlight w:val="red"/>
        </w:rPr>
        <w:t xml:space="preserve">The issue of sustainable development has drawn worldwide attention in recent years.  The growth and development models pursued by both industrialized and developing countries are based on the principle of maximization of production, consumption, and material wealth. We are thus faced with a very serious crises of ecological imbalances and its consequential adverse effects e.g. global warming, thinning of the ozone layer, vast changes in climatic patterns, melting of glaciers, losses of biodiversity, soil degradation, air and water pollution, acid rain, situations of lakes and river beds, extinction of species, depletion of other known natural recourses, different kind of plants and animals, genetic disorders and various kinds of diseases. </w:t>
      </w:r>
    </w:p>
    <w:p w:rsidR="000405AC" w:rsidRPr="00F120F8" w:rsidRDefault="000405AC" w:rsidP="0003386A">
      <w:pPr>
        <w:jc w:val="both"/>
        <w:rPr>
          <w:rFonts w:ascii="Times New Roman" w:hAnsi="Times New Roman"/>
          <w:sz w:val="24"/>
          <w:szCs w:val="24"/>
        </w:rPr>
      </w:pPr>
      <w:r w:rsidRPr="00C44B10">
        <w:rPr>
          <w:rFonts w:ascii="Times New Roman" w:hAnsi="Times New Roman"/>
          <w:sz w:val="24"/>
          <w:szCs w:val="24"/>
          <w:highlight w:val="red"/>
        </w:rPr>
        <w:t>Fundamentally, environmental problems can be classified into three categories viz, recourse depletion problems, pollution problems and other social problems. Through these issues, sustainable development is crucial for the survival of mankind, yet a sense of urgency is lacking among nations both developed and developing.The current scenario is quite dismal and warrants the urgent need on the part of the governments of the world, organization, and all other stake-holders to come together to take stock of the grim situation and act collectively to protect environment in the interest of present of future generations.  If we don’t act swiftly at this critical juncture the future cost of inaction would be very high perhaps beyond the means of developing countries.</w:t>
      </w:r>
    </w:p>
    <w:p w:rsidR="000405AC" w:rsidRPr="009B6691" w:rsidRDefault="000405AC" w:rsidP="0003386A">
      <w:pPr>
        <w:jc w:val="both"/>
        <w:rPr>
          <w:rFonts w:ascii="Times New Roman" w:hAnsi="Times New Roman"/>
          <w:sz w:val="24"/>
          <w:szCs w:val="24"/>
        </w:rPr>
      </w:pP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After realizing the significance </w:t>
      </w:r>
      <w:r>
        <w:rPr>
          <w:rFonts w:ascii="Times New Roman" w:hAnsi="Times New Roman"/>
          <w:sz w:val="24"/>
          <w:szCs w:val="24"/>
        </w:rPr>
        <w:t xml:space="preserve">of </w:t>
      </w:r>
      <w:r w:rsidRPr="009B6691">
        <w:rPr>
          <w:rFonts w:ascii="Times New Roman" w:hAnsi="Times New Roman"/>
          <w:sz w:val="24"/>
          <w:szCs w:val="24"/>
        </w:rPr>
        <w:t>the urgency of sustainable development, local and internat</w:t>
      </w:r>
      <w:r>
        <w:rPr>
          <w:rFonts w:ascii="Times New Roman" w:hAnsi="Times New Roman"/>
          <w:sz w:val="24"/>
          <w:szCs w:val="24"/>
        </w:rPr>
        <w:t xml:space="preserve">ional organizations have </w:t>
      </w:r>
      <w:r w:rsidRPr="009B6691">
        <w:rPr>
          <w:rFonts w:ascii="Times New Roman" w:hAnsi="Times New Roman"/>
          <w:sz w:val="24"/>
          <w:szCs w:val="24"/>
        </w:rPr>
        <w:t>sta</w:t>
      </w:r>
      <w:r>
        <w:rPr>
          <w:rFonts w:ascii="Times New Roman" w:hAnsi="Times New Roman"/>
          <w:sz w:val="24"/>
          <w:szCs w:val="24"/>
        </w:rPr>
        <w:t xml:space="preserve">rted giving serious thought to these issues to tackle </w:t>
      </w:r>
      <w:r w:rsidRPr="009B6691">
        <w:rPr>
          <w:rFonts w:ascii="Times New Roman" w:hAnsi="Times New Roman"/>
          <w:sz w:val="24"/>
          <w:szCs w:val="24"/>
        </w:rPr>
        <w:t xml:space="preserve">and arrest the deteriorating situation by the </w:t>
      </w:r>
      <w:r>
        <w:rPr>
          <w:rFonts w:ascii="Times New Roman" w:hAnsi="Times New Roman"/>
          <w:sz w:val="24"/>
          <w:szCs w:val="24"/>
        </w:rPr>
        <w:t xml:space="preserve">various means.  </w:t>
      </w:r>
      <w:r w:rsidRPr="009B6691">
        <w:rPr>
          <w:rFonts w:ascii="Times New Roman" w:hAnsi="Times New Roman"/>
          <w:sz w:val="24"/>
          <w:szCs w:val="24"/>
        </w:rPr>
        <w:t>Economic growth in Pakistan on existing pattern</w:t>
      </w:r>
      <w:r>
        <w:rPr>
          <w:rFonts w:ascii="Times New Roman" w:hAnsi="Times New Roman"/>
          <w:sz w:val="24"/>
          <w:szCs w:val="24"/>
        </w:rPr>
        <w:t>s</w:t>
      </w:r>
      <w:r w:rsidRPr="009B6691">
        <w:rPr>
          <w:rFonts w:ascii="Times New Roman" w:hAnsi="Times New Roman"/>
          <w:sz w:val="24"/>
          <w:szCs w:val="24"/>
        </w:rPr>
        <w:t xml:space="preserve"> has resulted in </w:t>
      </w:r>
      <w:r>
        <w:rPr>
          <w:rFonts w:ascii="Times New Roman" w:hAnsi="Times New Roman"/>
          <w:sz w:val="24"/>
          <w:szCs w:val="24"/>
        </w:rPr>
        <w:t>a growing problem around the</w:t>
      </w:r>
      <w:r w:rsidRPr="009B6691">
        <w:rPr>
          <w:rFonts w:ascii="Times New Roman" w:hAnsi="Times New Roman"/>
          <w:sz w:val="24"/>
          <w:szCs w:val="24"/>
        </w:rPr>
        <w:t xml:space="preserve"> sustainability of natural resources and </w:t>
      </w:r>
      <w:r>
        <w:rPr>
          <w:rFonts w:ascii="Times New Roman" w:hAnsi="Times New Roman"/>
          <w:sz w:val="24"/>
          <w:szCs w:val="24"/>
        </w:rPr>
        <w:t xml:space="preserve">the </w:t>
      </w:r>
      <w:r w:rsidRPr="009B6691">
        <w:rPr>
          <w:rFonts w:ascii="Times New Roman" w:hAnsi="Times New Roman"/>
          <w:sz w:val="24"/>
          <w:szCs w:val="24"/>
        </w:rPr>
        <w:t>environment</w:t>
      </w:r>
      <w:r>
        <w:rPr>
          <w:rFonts w:ascii="Times New Roman" w:hAnsi="Times New Roman"/>
          <w:sz w:val="24"/>
          <w:szCs w:val="24"/>
        </w:rPr>
        <w:t xml:space="preserve"> and</w:t>
      </w:r>
      <w:r w:rsidRPr="009B6691">
        <w:rPr>
          <w:rFonts w:ascii="Times New Roman" w:hAnsi="Times New Roman"/>
          <w:sz w:val="24"/>
          <w:szCs w:val="24"/>
        </w:rPr>
        <w:t xml:space="preserve"> damaging </w:t>
      </w:r>
      <w:r>
        <w:rPr>
          <w:rFonts w:ascii="Times New Roman" w:hAnsi="Times New Roman"/>
          <w:sz w:val="24"/>
          <w:szCs w:val="24"/>
        </w:rPr>
        <w:t xml:space="preserve">of the eco-system. </w:t>
      </w:r>
      <w:r w:rsidRPr="009B6691">
        <w:rPr>
          <w:rFonts w:ascii="Times New Roman" w:hAnsi="Times New Roman"/>
          <w:sz w:val="24"/>
          <w:szCs w:val="24"/>
        </w:rPr>
        <w:t xml:space="preserve">Almost all natural resources, particularly </w:t>
      </w:r>
      <w:r>
        <w:rPr>
          <w:rFonts w:ascii="Times New Roman" w:hAnsi="Times New Roman"/>
          <w:sz w:val="24"/>
          <w:szCs w:val="24"/>
        </w:rPr>
        <w:t xml:space="preserve">in the agricultural sector </w:t>
      </w:r>
      <w:r w:rsidRPr="009B6691">
        <w:rPr>
          <w:rFonts w:ascii="Times New Roman" w:hAnsi="Times New Roman"/>
          <w:sz w:val="24"/>
          <w:szCs w:val="24"/>
        </w:rPr>
        <w:t>have been reported to be in the p</w:t>
      </w:r>
      <w:r>
        <w:rPr>
          <w:rFonts w:ascii="Times New Roman" w:hAnsi="Times New Roman"/>
          <w:sz w:val="24"/>
          <w:szCs w:val="24"/>
        </w:rPr>
        <w:t xml:space="preserve">rocess of degradation. </w:t>
      </w:r>
      <w:r w:rsidRPr="009B6691">
        <w:rPr>
          <w:rFonts w:ascii="Times New Roman" w:hAnsi="Times New Roman"/>
          <w:sz w:val="24"/>
          <w:szCs w:val="24"/>
        </w:rPr>
        <w:t xml:space="preserve">We present in this section such evidences of resource degradation and other allied issues.  </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lastRenderedPageBreak/>
        <w:t>Land Degradation</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In Pakistan</w:t>
      </w:r>
      <w:r>
        <w:rPr>
          <w:rFonts w:ascii="Times New Roman" w:hAnsi="Times New Roman"/>
          <w:sz w:val="24"/>
          <w:szCs w:val="24"/>
        </w:rPr>
        <w:t>,</w:t>
      </w:r>
      <w:r w:rsidRPr="009B6691">
        <w:rPr>
          <w:rFonts w:ascii="Times New Roman" w:hAnsi="Times New Roman"/>
          <w:sz w:val="24"/>
          <w:szCs w:val="24"/>
        </w:rPr>
        <w:t xml:space="preserve"> where </w:t>
      </w:r>
      <w:r>
        <w:rPr>
          <w:rFonts w:ascii="Times New Roman" w:hAnsi="Times New Roman"/>
          <w:sz w:val="24"/>
          <w:szCs w:val="24"/>
        </w:rPr>
        <w:t>the a</w:t>
      </w:r>
      <w:r w:rsidRPr="009B6691">
        <w:rPr>
          <w:rFonts w:ascii="Times New Roman" w:hAnsi="Times New Roman"/>
          <w:sz w:val="24"/>
          <w:szCs w:val="24"/>
        </w:rPr>
        <w:t>griculture sector dominate</w:t>
      </w:r>
      <w:r>
        <w:rPr>
          <w:rFonts w:ascii="Times New Roman" w:hAnsi="Times New Roman"/>
          <w:sz w:val="24"/>
          <w:szCs w:val="24"/>
        </w:rPr>
        <w:t>s with</w:t>
      </w:r>
      <w:r w:rsidRPr="009B6691">
        <w:rPr>
          <w:rFonts w:ascii="Times New Roman" w:hAnsi="Times New Roman"/>
          <w:sz w:val="24"/>
          <w:szCs w:val="24"/>
        </w:rPr>
        <w:t xml:space="preserve"> the highest share in Pakis</w:t>
      </w:r>
      <w:r>
        <w:rPr>
          <w:rFonts w:ascii="Times New Roman" w:hAnsi="Times New Roman"/>
          <w:sz w:val="24"/>
          <w:szCs w:val="24"/>
        </w:rPr>
        <w:t xml:space="preserve">tan’s economy, </w:t>
      </w:r>
      <w:r w:rsidRPr="009B6691">
        <w:rPr>
          <w:rFonts w:ascii="Times New Roman" w:hAnsi="Times New Roman"/>
          <w:sz w:val="24"/>
          <w:szCs w:val="24"/>
        </w:rPr>
        <w:t xml:space="preserve">corruption </w:t>
      </w:r>
      <w:r>
        <w:rPr>
          <w:rFonts w:ascii="Times New Roman" w:hAnsi="Times New Roman"/>
          <w:sz w:val="24"/>
          <w:szCs w:val="24"/>
        </w:rPr>
        <w:t xml:space="preserve">in </w:t>
      </w:r>
      <w:r w:rsidRPr="009B6691">
        <w:rPr>
          <w:rFonts w:ascii="Times New Roman" w:hAnsi="Times New Roman"/>
          <w:sz w:val="24"/>
          <w:szCs w:val="24"/>
        </w:rPr>
        <w:t xml:space="preserve">land </w:t>
      </w:r>
      <w:r>
        <w:rPr>
          <w:rFonts w:ascii="Times New Roman" w:hAnsi="Times New Roman"/>
          <w:sz w:val="24"/>
          <w:szCs w:val="24"/>
        </w:rPr>
        <w:t xml:space="preserve">acquisition </w:t>
      </w:r>
      <w:r w:rsidRPr="009B6691">
        <w:rPr>
          <w:rFonts w:ascii="Times New Roman" w:hAnsi="Times New Roman"/>
          <w:sz w:val="24"/>
          <w:szCs w:val="24"/>
        </w:rPr>
        <w:t xml:space="preserve">is the most important non-renewable resource for </w:t>
      </w:r>
      <w:r>
        <w:rPr>
          <w:rFonts w:ascii="Times New Roman" w:hAnsi="Times New Roman"/>
          <w:sz w:val="24"/>
          <w:szCs w:val="24"/>
        </w:rPr>
        <w:t xml:space="preserve">the </w:t>
      </w:r>
      <w:r w:rsidRPr="009B6691">
        <w:rPr>
          <w:rFonts w:ascii="Times New Roman" w:hAnsi="Times New Roman"/>
          <w:sz w:val="24"/>
          <w:szCs w:val="24"/>
        </w:rPr>
        <w:t xml:space="preserve">rural masses.  Notably, for a largely part of post-independent era, management of </w:t>
      </w:r>
      <w:r>
        <w:rPr>
          <w:rFonts w:ascii="Times New Roman" w:hAnsi="Times New Roman"/>
          <w:sz w:val="24"/>
          <w:szCs w:val="24"/>
        </w:rPr>
        <w:t>l</w:t>
      </w:r>
      <w:r w:rsidRPr="009B6691">
        <w:rPr>
          <w:rFonts w:ascii="Times New Roman" w:hAnsi="Times New Roman"/>
          <w:sz w:val="24"/>
          <w:szCs w:val="24"/>
        </w:rPr>
        <w:t>and did not appear as an important thrust area of planners</w:t>
      </w:r>
      <w:r>
        <w:rPr>
          <w:rFonts w:ascii="Times New Roman" w:hAnsi="Times New Roman"/>
          <w:sz w:val="24"/>
          <w:szCs w:val="24"/>
        </w:rPr>
        <w:t xml:space="preserve"> given that the main focus was to</w:t>
      </w:r>
      <w:r w:rsidRPr="009B6691">
        <w:rPr>
          <w:rFonts w:ascii="Times New Roman" w:hAnsi="Times New Roman"/>
          <w:sz w:val="24"/>
          <w:szCs w:val="24"/>
        </w:rPr>
        <w:t xml:space="preserve"> produce as much as possible for food security purposes </w:t>
      </w:r>
      <w:r>
        <w:rPr>
          <w:rFonts w:ascii="Times New Roman" w:hAnsi="Times New Roman"/>
          <w:sz w:val="24"/>
          <w:szCs w:val="24"/>
        </w:rPr>
        <w:t>which</w:t>
      </w:r>
      <w:r w:rsidRPr="009B6691">
        <w:rPr>
          <w:rFonts w:ascii="Times New Roman" w:hAnsi="Times New Roman"/>
          <w:sz w:val="24"/>
          <w:szCs w:val="24"/>
        </w:rPr>
        <w:t xml:space="preserve"> in turn led to non-viable pattern of land utilization.  Due to excessive use of the fertilizers in Pakistan </w:t>
      </w:r>
      <w:r>
        <w:rPr>
          <w:rFonts w:ascii="Times New Roman" w:hAnsi="Times New Roman"/>
          <w:sz w:val="24"/>
          <w:szCs w:val="24"/>
        </w:rPr>
        <w:t xml:space="preserve">which </w:t>
      </w:r>
      <w:r w:rsidRPr="009B6691">
        <w:rPr>
          <w:rFonts w:ascii="Times New Roman" w:hAnsi="Times New Roman"/>
          <w:sz w:val="24"/>
          <w:szCs w:val="24"/>
        </w:rPr>
        <w:t>was increased nearly</w:t>
      </w:r>
      <w:r>
        <w:rPr>
          <w:rFonts w:ascii="Times New Roman" w:hAnsi="Times New Roman"/>
          <w:sz w:val="24"/>
          <w:szCs w:val="24"/>
        </w:rPr>
        <w:t xml:space="preserve"> 100 percent from 2000 to 2010, the quality of land is under pressure.</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Depletion of Water Resources</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Water </w:t>
      </w:r>
      <w:r>
        <w:rPr>
          <w:rFonts w:ascii="Times New Roman" w:hAnsi="Times New Roman"/>
          <w:sz w:val="24"/>
          <w:szCs w:val="24"/>
        </w:rPr>
        <w:t>is</w:t>
      </w:r>
      <w:r w:rsidRPr="009B6691">
        <w:rPr>
          <w:rFonts w:ascii="Times New Roman" w:hAnsi="Times New Roman"/>
          <w:sz w:val="24"/>
          <w:szCs w:val="24"/>
        </w:rPr>
        <w:t xml:space="preserve"> used for irrigation, industry, hyd</w:t>
      </w:r>
      <w:r>
        <w:rPr>
          <w:rFonts w:ascii="Times New Roman" w:hAnsi="Times New Roman"/>
          <w:sz w:val="24"/>
          <w:szCs w:val="24"/>
        </w:rPr>
        <w:t>ro</w:t>
      </w:r>
      <w:r w:rsidRPr="009B6691">
        <w:rPr>
          <w:rFonts w:ascii="Times New Roman" w:hAnsi="Times New Roman"/>
          <w:sz w:val="24"/>
          <w:szCs w:val="24"/>
        </w:rPr>
        <w:t xml:space="preserve"> power and drinking purposes.  In terms of utilization, irrigation accounts </w:t>
      </w:r>
      <w:r>
        <w:rPr>
          <w:rFonts w:ascii="Times New Roman" w:hAnsi="Times New Roman"/>
          <w:sz w:val="24"/>
          <w:szCs w:val="24"/>
        </w:rPr>
        <w:t xml:space="preserve">for </w:t>
      </w:r>
      <w:r w:rsidRPr="009B6691">
        <w:rPr>
          <w:rFonts w:ascii="Times New Roman" w:hAnsi="Times New Roman"/>
          <w:sz w:val="24"/>
          <w:szCs w:val="24"/>
        </w:rPr>
        <w:t>80 percent of the total available water</w:t>
      </w:r>
      <w:r>
        <w:rPr>
          <w:rFonts w:ascii="Times New Roman" w:hAnsi="Times New Roman"/>
          <w:sz w:val="24"/>
          <w:szCs w:val="24"/>
        </w:rPr>
        <w:t>,</w:t>
      </w:r>
      <w:r w:rsidRPr="009B6691">
        <w:rPr>
          <w:rFonts w:ascii="Times New Roman" w:hAnsi="Times New Roman"/>
          <w:sz w:val="24"/>
          <w:szCs w:val="24"/>
        </w:rPr>
        <w:t xml:space="preserve"> domestic and other uses accounts for </w:t>
      </w:r>
      <w:r>
        <w:rPr>
          <w:rFonts w:ascii="Times New Roman" w:hAnsi="Times New Roman"/>
          <w:sz w:val="24"/>
          <w:szCs w:val="24"/>
        </w:rPr>
        <w:t xml:space="preserve">the remaining </w:t>
      </w:r>
      <w:r w:rsidRPr="009B6691">
        <w:rPr>
          <w:rFonts w:ascii="Times New Roman" w:hAnsi="Times New Roman"/>
          <w:sz w:val="24"/>
          <w:szCs w:val="24"/>
        </w:rPr>
        <w:t>20 percent.   The ground water that accounts for abo</w:t>
      </w:r>
      <w:r>
        <w:rPr>
          <w:rFonts w:ascii="Times New Roman" w:hAnsi="Times New Roman"/>
          <w:sz w:val="24"/>
          <w:szCs w:val="24"/>
        </w:rPr>
        <w:t>ut</w:t>
      </w:r>
      <w:r w:rsidRPr="009B6691">
        <w:rPr>
          <w:rFonts w:ascii="Times New Roman" w:hAnsi="Times New Roman"/>
          <w:sz w:val="24"/>
          <w:szCs w:val="24"/>
        </w:rPr>
        <w:t xml:space="preserve"> one-third of the country’s total water utilization is not only inadequate in many parts of the country but also depleting rapidly.  With the adoption of new agricultural strategy in the 1960’s, the tube well irrigation involving ground water utilization received special attention.  Ground water tables have gone down significantly in many areas across the country.  The problem </w:t>
      </w:r>
      <w:r>
        <w:rPr>
          <w:rFonts w:ascii="Times New Roman" w:hAnsi="Times New Roman"/>
          <w:sz w:val="24"/>
          <w:szCs w:val="24"/>
        </w:rPr>
        <w:t>is</w:t>
      </w:r>
      <w:r w:rsidRPr="009B6691">
        <w:rPr>
          <w:rFonts w:ascii="Times New Roman" w:hAnsi="Times New Roman"/>
          <w:sz w:val="24"/>
          <w:szCs w:val="24"/>
        </w:rPr>
        <w:t xml:space="preserve"> aggravated in </w:t>
      </w:r>
      <w:r>
        <w:rPr>
          <w:rFonts w:ascii="Times New Roman" w:hAnsi="Times New Roman"/>
          <w:sz w:val="24"/>
          <w:szCs w:val="24"/>
        </w:rPr>
        <w:t xml:space="preserve">the </w:t>
      </w:r>
      <w:r w:rsidRPr="009B6691">
        <w:rPr>
          <w:rFonts w:ascii="Times New Roman" w:hAnsi="Times New Roman"/>
          <w:sz w:val="24"/>
          <w:szCs w:val="24"/>
        </w:rPr>
        <w:t>hill</w:t>
      </w:r>
      <w:r>
        <w:rPr>
          <w:rFonts w:ascii="Times New Roman" w:hAnsi="Times New Roman"/>
          <w:sz w:val="24"/>
          <w:szCs w:val="24"/>
        </w:rPr>
        <w:t>y</w:t>
      </w:r>
      <w:r w:rsidRPr="009B6691">
        <w:rPr>
          <w:rFonts w:ascii="Times New Roman" w:hAnsi="Times New Roman"/>
          <w:sz w:val="24"/>
          <w:szCs w:val="24"/>
        </w:rPr>
        <w:t xml:space="preserve"> areas due to rapid deforestation.  In the areas near the sea, the salinity ingress caused by excessive extraction and then filled in by the seawater, is increasing at an alarming rate.  </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Water</w:t>
      </w:r>
      <w:r>
        <w:rPr>
          <w:rFonts w:ascii="Times New Roman" w:hAnsi="Times New Roman"/>
          <w:sz w:val="24"/>
          <w:szCs w:val="24"/>
        </w:rPr>
        <w:t>,</w:t>
      </w:r>
      <w:r w:rsidRPr="009B6691">
        <w:rPr>
          <w:rFonts w:ascii="Times New Roman" w:hAnsi="Times New Roman"/>
          <w:sz w:val="24"/>
          <w:szCs w:val="24"/>
        </w:rPr>
        <w:t xml:space="preserve"> both surface and ground water in rural areas has not only become scar</w:t>
      </w:r>
      <w:r>
        <w:rPr>
          <w:rFonts w:ascii="Times New Roman" w:hAnsi="Times New Roman"/>
          <w:sz w:val="24"/>
          <w:szCs w:val="24"/>
        </w:rPr>
        <w:t>c</w:t>
      </w:r>
      <w:r w:rsidRPr="009B6691">
        <w:rPr>
          <w:rFonts w:ascii="Times New Roman" w:hAnsi="Times New Roman"/>
          <w:sz w:val="24"/>
          <w:szCs w:val="24"/>
        </w:rPr>
        <w:t xml:space="preserve">e but </w:t>
      </w:r>
      <w:r>
        <w:rPr>
          <w:rFonts w:ascii="Times New Roman" w:hAnsi="Times New Roman"/>
          <w:sz w:val="24"/>
          <w:szCs w:val="24"/>
        </w:rPr>
        <w:t>also polluted.</w:t>
      </w:r>
      <w:r w:rsidRPr="009B6691">
        <w:rPr>
          <w:rFonts w:ascii="Times New Roman" w:hAnsi="Times New Roman"/>
          <w:sz w:val="24"/>
          <w:szCs w:val="24"/>
        </w:rPr>
        <w:t xml:space="preserve"> Most of the rivers and water resources have </w:t>
      </w:r>
      <w:r>
        <w:rPr>
          <w:rFonts w:ascii="Times New Roman" w:hAnsi="Times New Roman"/>
          <w:sz w:val="24"/>
          <w:szCs w:val="24"/>
        </w:rPr>
        <w:t xml:space="preserve">been </w:t>
      </w:r>
      <w:r w:rsidRPr="009B6691">
        <w:rPr>
          <w:rFonts w:ascii="Times New Roman" w:hAnsi="Times New Roman"/>
          <w:sz w:val="24"/>
          <w:szCs w:val="24"/>
        </w:rPr>
        <w:t xml:space="preserve">turned into sewers because of the indiscriminate discharge of untreated industrial effluent, human waste and other harmful chemicals into the river.  </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Degradation of forest Resources</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Forest occupies an important place among the natural resources of the country.  </w:t>
      </w:r>
      <w:r>
        <w:rPr>
          <w:rFonts w:ascii="Times New Roman" w:hAnsi="Times New Roman"/>
          <w:sz w:val="24"/>
          <w:szCs w:val="24"/>
        </w:rPr>
        <w:t>The f</w:t>
      </w:r>
      <w:r w:rsidRPr="009B6691">
        <w:rPr>
          <w:rFonts w:ascii="Times New Roman" w:hAnsi="Times New Roman"/>
          <w:sz w:val="24"/>
          <w:szCs w:val="24"/>
        </w:rPr>
        <w:t xml:space="preserve">orest </w:t>
      </w:r>
      <w:r>
        <w:rPr>
          <w:rFonts w:ascii="Times New Roman" w:hAnsi="Times New Roman"/>
          <w:sz w:val="24"/>
          <w:szCs w:val="24"/>
        </w:rPr>
        <w:t xml:space="preserve">should </w:t>
      </w:r>
      <w:r w:rsidRPr="009B6691">
        <w:rPr>
          <w:rFonts w:ascii="Times New Roman" w:hAnsi="Times New Roman"/>
          <w:sz w:val="24"/>
          <w:szCs w:val="24"/>
        </w:rPr>
        <w:t xml:space="preserve">meet the essential requirements of the people on a renewable basis.  In Pakistan </w:t>
      </w:r>
      <w:r>
        <w:rPr>
          <w:rFonts w:ascii="Times New Roman" w:hAnsi="Times New Roman"/>
          <w:sz w:val="24"/>
          <w:szCs w:val="24"/>
        </w:rPr>
        <w:t xml:space="preserve">the </w:t>
      </w:r>
      <w:r w:rsidRPr="009B6691">
        <w:rPr>
          <w:rFonts w:ascii="Times New Roman" w:hAnsi="Times New Roman"/>
          <w:sz w:val="24"/>
          <w:szCs w:val="24"/>
        </w:rPr>
        <w:t xml:space="preserve">forest provides fodder </w:t>
      </w:r>
      <w:r>
        <w:rPr>
          <w:rFonts w:ascii="Times New Roman" w:hAnsi="Times New Roman"/>
          <w:sz w:val="24"/>
          <w:szCs w:val="24"/>
        </w:rPr>
        <w:t xml:space="preserve">for </w:t>
      </w:r>
      <w:r w:rsidRPr="009B6691">
        <w:rPr>
          <w:rFonts w:ascii="Times New Roman" w:hAnsi="Times New Roman"/>
          <w:sz w:val="24"/>
          <w:szCs w:val="24"/>
        </w:rPr>
        <w:t xml:space="preserve">about 20 million cattle and also fuel and wood for domestic and industrial uses.  Forest confers ecological benefits and being the repository of biodiversity, </w:t>
      </w:r>
      <w:proofErr w:type="gramStart"/>
      <w:r w:rsidRPr="009B6691">
        <w:rPr>
          <w:rFonts w:ascii="Times New Roman" w:hAnsi="Times New Roman"/>
          <w:sz w:val="24"/>
          <w:szCs w:val="24"/>
        </w:rPr>
        <w:t>constitute</w:t>
      </w:r>
      <w:proofErr w:type="gramEnd"/>
      <w:r w:rsidRPr="009B6691">
        <w:rPr>
          <w:rFonts w:ascii="Times New Roman" w:hAnsi="Times New Roman"/>
          <w:sz w:val="24"/>
          <w:szCs w:val="24"/>
        </w:rPr>
        <w:t xml:space="preserve"> an essential element of sustainable development, provides vital life support system.  </w:t>
      </w:r>
    </w:p>
    <w:p w:rsidR="000405AC" w:rsidRPr="009B6691" w:rsidRDefault="000405AC" w:rsidP="0003386A">
      <w:pPr>
        <w:jc w:val="both"/>
        <w:rPr>
          <w:rFonts w:ascii="Times New Roman" w:hAnsi="Times New Roman"/>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 xml:space="preserve">Risk to Biodiversity </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The vast reserve of biodiversity in Pakistan </w:t>
      </w:r>
      <w:r>
        <w:rPr>
          <w:rFonts w:ascii="Times New Roman" w:hAnsi="Times New Roman"/>
          <w:sz w:val="24"/>
          <w:szCs w:val="24"/>
        </w:rPr>
        <w:t>is</w:t>
      </w:r>
      <w:r w:rsidRPr="009B6691">
        <w:rPr>
          <w:rFonts w:ascii="Times New Roman" w:hAnsi="Times New Roman"/>
          <w:sz w:val="24"/>
          <w:szCs w:val="24"/>
        </w:rPr>
        <w:t xml:space="preserve"> threatened due to variety of factor</w:t>
      </w:r>
      <w:r>
        <w:rPr>
          <w:rFonts w:ascii="Times New Roman" w:hAnsi="Times New Roman"/>
          <w:sz w:val="24"/>
          <w:szCs w:val="24"/>
        </w:rPr>
        <w:t>s</w:t>
      </w:r>
      <w:r w:rsidRPr="009B6691">
        <w:rPr>
          <w:rFonts w:ascii="Times New Roman" w:hAnsi="Times New Roman"/>
          <w:sz w:val="24"/>
          <w:szCs w:val="24"/>
        </w:rPr>
        <w:t xml:space="preserve"> such as </w:t>
      </w:r>
      <w:proofErr w:type="gramStart"/>
      <w:r w:rsidRPr="009B6691">
        <w:rPr>
          <w:rFonts w:ascii="Times New Roman" w:hAnsi="Times New Roman"/>
          <w:sz w:val="24"/>
          <w:szCs w:val="24"/>
        </w:rPr>
        <w:t>rapidly  growing</w:t>
      </w:r>
      <w:proofErr w:type="gramEnd"/>
      <w:r w:rsidRPr="009B6691">
        <w:rPr>
          <w:rFonts w:ascii="Times New Roman" w:hAnsi="Times New Roman"/>
          <w:sz w:val="24"/>
          <w:szCs w:val="24"/>
        </w:rPr>
        <w:t xml:space="preserve"> population, deforestation, use of agro-chemicals, unplanned development of natural environment, anthropogenic impact as a result of ignorance, apathy </w:t>
      </w:r>
      <w:r>
        <w:rPr>
          <w:rFonts w:ascii="Times New Roman" w:hAnsi="Times New Roman"/>
          <w:sz w:val="24"/>
          <w:szCs w:val="24"/>
        </w:rPr>
        <w:t>o</w:t>
      </w:r>
      <w:r w:rsidRPr="009B6691">
        <w:rPr>
          <w:rFonts w:ascii="Times New Roman" w:hAnsi="Times New Roman"/>
          <w:sz w:val="24"/>
          <w:szCs w:val="24"/>
        </w:rPr>
        <w:t xml:space="preserve">f people, etc.  Market forces </w:t>
      </w:r>
      <w:r>
        <w:rPr>
          <w:rFonts w:ascii="Times New Roman" w:hAnsi="Times New Roman"/>
          <w:sz w:val="24"/>
          <w:szCs w:val="24"/>
        </w:rPr>
        <w:t xml:space="preserve">and </w:t>
      </w:r>
      <w:r w:rsidRPr="009B6691">
        <w:rPr>
          <w:rFonts w:ascii="Times New Roman" w:hAnsi="Times New Roman"/>
          <w:sz w:val="24"/>
          <w:szCs w:val="24"/>
        </w:rPr>
        <w:t xml:space="preserve">commercialization have further deepened the crisis of </w:t>
      </w:r>
      <w:r>
        <w:rPr>
          <w:rFonts w:ascii="Times New Roman" w:hAnsi="Times New Roman"/>
          <w:sz w:val="24"/>
          <w:szCs w:val="24"/>
        </w:rPr>
        <w:t xml:space="preserve">the loss of </w:t>
      </w:r>
      <w:r w:rsidRPr="009B6691">
        <w:rPr>
          <w:rFonts w:ascii="Times New Roman" w:hAnsi="Times New Roman"/>
          <w:sz w:val="24"/>
          <w:szCs w:val="24"/>
        </w:rPr>
        <w:t xml:space="preserve">biodiversity.  The coral </w:t>
      </w:r>
      <w:r w:rsidRPr="009B6691">
        <w:rPr>
          <w:rFonts w:ascii="Times New Roman" w:hAnsi="Times New Roman"/>
          <w:sz w:val="24"/>
          <w:szCs w:val="24"/>
        </w:rPr>
        <w:lastRenderedPageBreak/>
        <w:t>re</w:t>
      </w:r>
      <w:r>
        <w:rPr>
          <w:rFonts w:ascii="Times New Roman" w:hAnsi="Times New Roman"/>
          <w:sz w:val="24"/>
          <w:szCs w:val="24"/>
        </w:rPr>
        <w:t>e</w:t>
      </w:r>
      <w:r w:rsidRPr="009B6691">
        <w:rPr>
          <w:rFonts w:ascii="Times New Roman" w:hAnsi="Times New Roman"/>
          <w:sz w:val="24"/>
          <w:szCs w:val="24"/>
        </w:rPr>
        <w:t>f</w:t>
      </w:r>
      <w:r>
        <w:rPr>
          <w:rFonts w:ascii="Times New Roman" w:hAnsi="Times New Roman"/>
          <w:sz w:val="24"/>
          <w:szCs w:val="24"/>
        </w:rPr>
        <w:t>sthat</w:t>
      </w:r>
      <w:r w:rsidRPr="009B6691">
        <w:rPr>
          <w:rFonts w:ascii="Times New Roman" w:hAnsi="Times New Roman"/>
          <w:sz w:val="24"/>
          <w:szCs w:val="24"/>
        </w:rPr>
        <w:t xml:space="preserve"> protect the coastal areas from sea erosion are beingthoughtlessly used for manufacturing cement in Rohri and Karachi.</w:t>
      </w:r>
    </w:p>
    <w:p w:rsidR="000405AC" w:rsidRPr="009B6691" w:rsidRDefault="000405AC" w:rsidP="0003386A">
      <w:pPr>
        <w:jc w:val="both"/>
        <w:rPr>
          <w:rFonts w:ascii="Times New Roman" w:hAnsi="Times New Roman"/>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 xml:space="preserve">Deprivation of Rural People   </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Poverty, inequality and unemployment pose a serious challenge towards sustainable development in Pakistan.  Even after 63 years of independence and development planning, these three problems continued to be pervasive.  The incidence of poverty in Pakistan is about 23% percent of the people are living in poverty.  Unchecked population expansion, pressure on land, limited access of various rural programs, limited and weak effect of “</w:t>
      </w:r>
      <w:proofErr w:type="spellStart"/>
      <w:r w:rsidRPr="009B6691">
        <w:rPr>
          <w:rFonts w:ascii="Times New Roman" w:hAnsi="Times New Roman"/>
          <w:sz w:val="24"/>
          <w:szCs w:val="24"/>
        </w:rPr>
        <w:t>Trickle down</w:t>
      </w:r>
      <w:proofErr w:type="spellEnd"/>
      <w:r w:rsidRPr="009B6691">
        <w:rPr>
          <w:rFonts w:ascii="Times New Roman" w:hAnsi="Times New Roman"/>
          <w:sz w:val="24"/>
          <w:szCs w:val="24"/>
        </w:rPr>
        <w:t xml:space="preserve"> theory” eviction </w:t>
      </w:r>
      <w:r>
        <w:rPr>
          <w:rFonts w:ascii="Times New Roman" w:hAnsi="Times New Roman"/>
          <w:sz w:val="24"/>
          <w:szCs w:val="24"/>
        </w:rPr>
        <w:t>o</w:t>
      </w:r>
      <w:r w:rsidRPr="009B6691">
        <w:rPr>
          <w:rFonts w:ascii="Times New Roman" w:hAnsi="Times New Roman"/>
          <w:sz w:val="24"/>
          <w:szCs w:val="24"/>
        </w:rPr>
        <w:t>f small and marginal peasants, declining local handicrafts and services, failure of local governance, bureaucratic corruption and red</w:t>
      </w:r>
      <w:r>
        <w:rPr>
          <w:rFonts w:ascii="Times New Roman" w:hAnsi="Times New Roman"/>
          <w:sz w:val="24"/>
          <w:szCs w:val="24"/>
        </w:rPr>
        <w:t>-</w:t>
      </w:r>
      <w:r w:rsidRPr="009B6691">
        <w:rPr>
          <w:rFonts w:ascii="Times New Roman" w:hAnsi="Times New Roman"/>
          <w:sz w:val="24"/>
          <w:szCs w:val="24"/>
        </w:rPr>
        <w:t>tap</w:t>
      </w:r>
      <w:r>
        <w:rPr>
          <w:rFonts w:ascii="Times New Roman" w:hAnsi="Times New Roman"/>
          <w:sz w:val="24"/>
          <w:szCs w:val="24"/>
        </w:rPr>
        <w:t>e</w:t>
      </w:r>
      <w:r w:rsidRPr="009B6691">
        <w:rPr>
          <w:rFonts w:ascii="Times New Roman" w:hAnsi="Times New Roman"/>
          <w:sz w:val="24"/>
          <w:szCs w:val="24"/>
        </w:rPr>
        <w:t xml:space="preserve">, illiteracy, unemployment are some of the more identified reasons for the poverty and inequality in countryside.   </w:t>
      </w:r>
    </w:p>
    <w:p w:rsidR="000405AC" w:rsidRPr="009B6691" w:rsidRDefault="000405AC" w:rsidP="0003386A">
      <w:pPr>
        <w:jc w:val="both"/>
        <w:rPr>
          <w:rFonts w:ascii="Times New Roman" w:hAnsi="Times New Roman"/>
          <w:b/>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Strategies for Sustainable Development</w:t>
      </w:r>
    </w:p>
    <w:p w:rsidR="000405AC" w:rsidRPr="009B6691" w:rsidRDefault="000405AC" w:rsidP="0003386A">
      <w:pPr>
        <w:jc w:val="both"/>
        <w:rPr>
          <w:rFonts w:ascii="Times New Roman" w:hAnsi="Times New Roman"/>
          <w:sz w:val="24"/>
          <w:szCs w:val="24"/>
        </w:rPr>
      </w:pPr>
      <w:r w:rsidRPr="00564032">
        <w:rPr>
          <w:rFonts w:ascii="Times New Roman" w:hAnsi="Times New Roman"/>
          <w:sz w:val="24"/>
          <w:szCs w:val="24"/>
        </w:rPr>
        <w:t>The</w:t>
      </w:r>
      <w:r w:rsidRPr="009B6691">
        <w:rPr>
          <w:rFonts w:ascii="Times New Roman" w:hAnsi="Times New Roman"/>
          <w:sz w:val="24"/>
          <w:szCs w:val="24"/>
        </w:rPr>
        <w:t>unfavorable situation, as brought out in the preceding analysis, in the rural areas of Pakistan with reference to several indicators as ingredients in sustainable rural devel</w:t>
      </w:r>
      <w:r>
        <w:rPr>
          <w:rFonts w:ascii="Times New Roman" w:hAnsi="Times New Roman"/>
          <w:sz w:val="24"/>
          <w:szCs w:val="24"/>
        </w:rPr>
        <w:t xml:space="preserve">opment, requires multi-faceted </w:t>
      </w:r>
      <w:r w:rsidRPr="009B6691">
        <w:rPr>
          <w:rFonts w:ascii="Times New Roman" w:hAnsi="Times New Roman"/>
          <w:sz w:val="24"/>
          <w:szCs w:val="24"/>
        </w:rPr>
        <w:t xml:space="preserve">and multi-pronged strategies and remediable measure for the redress of acute problem of rural sustainability.  We here offer some strategies for remedial measures to solve these deepening crises.  This section is devoted to the adumbration of these measures. </w:t>
      </w:r>
    </w:p>
    <w:p w:rsidR="000405AC" w:rsidRPr="009B6691" w:rsidRDefault="000405AC" w:rsidP="0003386A">
      <w:pPr>
        <w:jc w:val="both"/>
        <w:rPr>
          <w:rFonts w:ascii="Times New Roman" w:hAnsi="Times New Roman"/>
          <w:b/>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 xml:space="preserve">Stabilizing Population </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To stabilize population is an essential element of any strategy for the rural development on sustainable basis.  Rural population in Pakistan is nearly 70% of the total population.  Migration of people from rural to urban areas, which is on substantial scale, is not the lasting solution of population problem.  Out migration is not proving much beneficial to the rural people either as large proportion of such persons (particularly in high income brackets) settle in urban areas permanently and tend to s</w:t>
      </w:r>
      <w:r>
        <w:rPr>
          <w:rFonts w:ascii="Times New Roman" w:hAnsi="Times New Roman"/>
          <w:sz w:val="24"/>
          <w:szCs w:val="24"/>
        </w:rPr>
        <w:t>ever</w:t>
      </w:r>
      <w:r w:rsidRPr="009B6691">
        <w:rPr>
          <w:rFonts w:ascii="Times New Roman" w:hAnsi="Times New Roman"/>
          <w:sz w:val="24"/>
          <w:szCs w:val="24"/>
        </w:rPr>
        <w:t xml:space="preserve"> their ties with </w:t>
      </w:r>
      <w:r>
        <w:rPr>
          <w:rFonts w:ascii="Times New Roman" w:hAnsi="Times New Roman"/>
          <w:sz w:val="24"/>
          <w:szCs w:val="24"/>
        </w:rPr>
        <w:t xml:space="preserve">the </w:t>
      </w:r>
      <w:r w:rsidRPr="009B6691">
        <w:rPr>
          <w:rFonts w:ascii="Times New Roman" w:hAnsi="Times New Roman"/>
          <w:sz w:val="24"/>
          <w:szCs w:val="24"/>
        </w:rPr>
        <w:t>village people left behind</w:t>
      </w:r>
      <w:r>
        <w:rPr>
          <w:rFonts w:ascii="Times New Roman" w:hAnsi="Times New Roman"/>
          <w:sz w:val="24"/>
          <w:szCs w:val="24"/>
        </w:rPr>
        <w:t xml:space="preserve"> thus</w:t>
      </w:r>
      <w:r w:rsidRPr="009B6691">
        <w:rPr>
          <w:rFonts w:ascii="Times New Roman" w:hAnsi="Times New Roman"/>
          <w:sz w:val="24"/>
          <w:szCs w:val="24"/>
        </w:rPr>
        <w:t xml:space="preserve"> reduc</w:t>
      </w:r>
      <w:r>
        <w:rPr>
          <w:rFonts w:ascii="Times New Roman" w:hAnsi="Times New Roman"/>
          <w:sz w:val="24"/>
          <w:szCs w:val="24"/>
        </w:rPr>
        <w:t>ing</w:t>
      </w:r>
      <w:r w:rsidRPr="009B6691">
        <w:rPr>
          <w:rFonts w:ascii="Times New Roman" w:hAnsi="Times New Roman"/>
          <w:sz w:val="24"/>
          <w:szCs w:val="24"/>
        </w:rPr>
        <w:t xml:space="preserve"> the scope of any network of expansion of new idea and information and cultural diffusion.  In the case of landless, small and marginal farmers </w:t>
      </w:r>
      <w:r>
        <w:rPr>
          <w:rFonts w:ascii="Times New Roman" w:hAnsi="Times New Roman"/>
          <w:sz w:val="24"/>
          <w:szCs w:val="24"/>
        </w:rPr>
        <w:t xml:space="preserve">are </w:t>
      </w:r>
      <w:r w:rsidRPr="009B6691">
        <w:rPr>
          <w:rFonts w:ascii="Times New Roman" w:hAnsi="Times New Roman"/>
          <w:sz w:val="24"/>
          <w:szCs w:val="24"/>
        </w:rPr>
        <w:t xml:space="preserve">moving to urban centers for petty jobs </w:t>
      </w:r>
      <w:r>
        <w:rPr>
          <w:rFonts w:ascii="Times New Roman" w:hAnsi="Times New Roman"/>
          <w:sz w:val="24"/>
          <w:szCs w:val="24"/>
        </w:rPr>
        <w:t>thus</w:t>
      </w:r>
      <w:r w:rsidRPr="009B6691">
        <w:rPr>
          <w:rFonts w:ascii="Times New Roman" w:hAnsi="Times New Roman"/>
          <w:sz w:val="24"/>
          <w:szCs w:val="24"/>
        </w:rPr>
        <w:t xml:space="preserve"> adding extra population burden on urban centers. We have now reached a stage where some hard measures are required to control our  population is not just a demographic issue, education, incentives, health care facilities, and women empowerment would go a long way in controlling population.  Required changes must be affected with force, persuasion and education.  </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Sustainable Agriculture, Forestry and Livestock</w:t>
      </w:r>
    </w:p>
    <w:p w:rsidR="000405AC" w:rsidRDefault="000405AC" w:rsidP="0003483C">
      <w:pPr>
        <w:jc w:val="both"/>
      </w:pPr>
      <w:r>
        <w:lastRenderedPageBreak/>
        <w:tab/>
      </w:r>
      <w:r w:rsidRPr="009B6691">
        <w:t xml:space="preserve">Since </w:t>
      </w:r>
      <w:r>
        <w:t>the lives</w:t>
      </w:r>
      <w:r w:rsidRPr="009B6691">
        <w:t xml:space="preserve"> of rural masses revolve </w:t>
      </w:r>
      <w:r>
        <w:t>a</w:t>
      </w:r>
      <w:r w:rsidRPr="009B6691">
        <w:t>round agriculture, forests and livestock, it is essential to make all the three sustainable for sustainable development of the rural economy.  In the case of food grains production, Pakistan achieve</w:t>
      </w:r>
      <w:r>
        <w:t>d</w:t>
      </w:r>
      <w:r w:rsidRPr="009B6691">
        <w:t xml:space="preserve"> record production </w:t>
      </w:r>
      <w:r>
        <w:t>ofrice in 2010 through extensive</w:t>
      </w:r>
      <w:r w:rsidRPr="009B6691">
        <w:t xml:space="preserve"> technique used for the cultivation of main cereal crops.  Cropping pattern in particular regions is governed by physical and topographical factors.  Effective steps are required towards forest conservation and tree plantation programs.  Agro-forestry and social forestry need to be given a big push to meet timber needs, firewood and fodder.   The extension of forest area has to come from the area which is </w:t>
      </w:r>
      <w:r>
        <w:t>now</w:t>
      </w:r>
      <w:r w:rsidRPr="009B6691">
        <w:t xml:space="preserve"> classified as barren and uncultivable wasteland, village common land and vacant land along the road side and railway line. </w:t>
      </w:r>
      <w:r>
        <w:tab/>
      </w:r>
    </w:p>
    <w:p w:rsidR="000405AC" w:rsidRPr="009B6691" w:rsidRDefault="000405AC" w:rsidP="0003483C">
      <w:pPr>
        <w:jc w:val="both"/>
      </w:pPr>
      <w:r>
        <w:tab/>
      </w:r>
      <w:r w:rsidRPr="009B6691">
        <w:t>Livestock contribut</w:t>
      </w:r>
      <w:r>
        <w:t>es</w:t>
      </w:r>
      <w:r w:rsidRPr="009B6691">
        <w:t xml:space="preserve"> 11% </w:t>
      </w:r>
      <w:r>
        <w:t>of</w:t>
      </w:r>
      <w:r w:rsidRPr="009B6691">
        <w:t xml:space="preserve"> the GDP of Pakistan. The competitiveness of the Pakistani market for agricultural commodities, including dairy products, has been at the forefront of much debate in recent times in the context of recent reforms to the increasing trade </w:t>
      </w:r>
      <w:proofErr w:type="spellStart"/>
      <w:r w:rsidRPr="009B6691">
        <w:t>liberalisation</w:t>
      </w:r>
      <w:proofErr w:type="spellEnd"/>
      <w:r w:rsidRPr="009B6691">
        <w:t xml:space="preserve"> brought about as a result of and increasing </w:t>
      </w:r>
      <w:proofErr w:type="spellStart"/>
      <w:r w:rsidRPr="009B6691">
        <w:t>globalisation</w:t>
      </w:r>
      <w:proofErr w:type="spellEnd"/>
      <w:r w:rsidRPr="009B6691">
        <w:t xml:space="preserve"> of the world economy (Newman and Matthews, 2004). Consequently, the objective of this </w:t>
      </w:r>
      <w:r>
        <w:t>study</w:t>
      </w:r>
      <w:r w:rsidRPr="009B6691">
        <w:t xml:space="preserve"> was to examine the relative competitiveness of Pakistan’s specialist milk producer’s.   The chosen samples for comparison, between pack milk producers Engro-foods, Nestle, Haleeb, Dairy queen,</w:t>
      </w:r>
      <w:r>
        <w:t xml:space="preserve"> and </w:t>
      </w:r>
      <w:r w:rsidRPr="009B6691">
        <w:t xml:space="preserve">Good Milk within the Pakistani markets. Furthermore,  additional analysis was conducted on ‘representative’ farm types from the domestic Farm Comparisons,  based on a number of major domestic milk producing countries, to determine the relative international competitiveness of ‘representative’ Pakistan’s specialist milk producers.  The data sources used and methodology involved in the computation of the various indicators of competitiveness used in the analysis are outlined in the following section. The results of the various indicators of competitiveness are then outlined and the conclusions from the research identified. </w:t>
      </w:r>
    </w:p>
    <w:p w:rsidR="000405AC" w:rsidRPr="009B6691" w:rsidRDefault="000405AC" w:rsidP="009F1E46">
      <w:pPr>
        <w:pStyle w:val="BodyText"/>
        <w:spacing w:line="360" w:lineRule="auto"/>
        <w:rPr>
          <w:sz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 xml:space="preserve">Appropriate Technology     </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The efficient and environmental</w:t>
      </w:r>
      <w:r>
        <w:rPr>
          <w:rFonts w:ascii="Times New Roman" w:hAnsi="Times New Roman"/>
          <w:sz w:val="24"/>
          <w:szCs w:val="24"/>
        </w:rPr>
        <w:t>ly</w:t>
      </w:r>
      <w:r w:rsidRPr="009B6691">
        <w:rPr>
          <w:rFonts w:ascii="Times New Roman" w:hAnsi="Times New Roman"/>
          <w:sz w:val="24"/>
          <w:szCs w:val="24"/>
        </w:rPr>
        <w:t xml:space="preserve"> friendly technologies that c</w:t>
      </w:r>
      <w:r>
        <w:rPr>
          <w:rFonts w:ascii="Times New Roman" w:hAnsi="Times New Roman"/>
          <w:sz w:val="24"/>
          <w:szCs w:val="24"/>
        </w:rPr>
        <w:t>an</w:t>
      </w:r>
      <w:r w:rsidRPr="009B6691">
        <w:rPr>
          <w:rFonts w:ascii="Times New Roman" w:hAnsi="Times New Roman"/>
          <w:sz w:val="24"/>
          <w:szCs w:val="24"/>
        </w:rPr>
        <w:t xml:space="preserve"> slow down or regenerate natural resources need to be ap</w:t>
      </w:r>
      <w:r>
        <w:rPr>
          <w:rFonts w:ascii="Times New Roman" w:hAnsi="Times New Roman"/>
          <w:sz w:val="24"/>
          <w:szCs w:val="24"/>
        </w:rPr>
        <w:t xml:space="preserve">plied.  There are many areas </w:t>
      </w:r>
      <w:r w:rsidRPr="009B6691">
        <w:rPr>
          <w:rFonts w:ascii="Times New Roman" w:hAnsi="Times New Roman"/>
          <w:sz w:val="24"/>
          <w:szCs w:val="24"/>
        </w:rPr>
        <w:t>rural sector</w:t>
      </w:r>
      <w:r>
        <w:rPr>
          <w:rFonts w:ascii="Times New Roman" w:hAnsi="Times New Roman"/>
          <w:sz w:val="24"/>
          <w:szCs w:val="24"/>
        </w:rPr>
        <w:t>s</w:t>
      </w:r>
      <w:r w:rsidRPr="009B6691">
        <w:rPr>
          <w:rFonts w:ascii="Times New Roman" w:hAnsi="Times New Roman"/>
          <w:sz w:val="24"/>
          <w:szCs w:val="24"/>
        </w:rPr>
        <w:t xml:space="preserve"> where such technology </w:t>
      </w:r>
      <w:r>
        <w:rPr>
          <w:rFonts w:ascii="Times New Roman" w:hAnsi="Times New Roman"/>
          <w:sz w:val="24"/>
          <w:szCs w:val="24"/>
        </w:rPr>
        <w:t xml:space="preserve">is urgently needed.  There is </w:t>
      </w:r>
      <w:r w:rsidRPr="009B6691">
        <w:rPr>
          <w:rFonts w:ascii="Times New Roman" w:hAnsi="Times New Roman"/>
          <w:sz w:val="24"/>
          <w:szCs w:val="24"/>
        </w:rPr>
        <w:t xml:space="preserve">huge waste from Agriculture, horticulture, dairying, mining and building material industries.  The technology that can be used </w:t>
      </w:r>
      <w:r>
        <w:rPr>
          <w:rFonts w:ascii="Times New Roman" w:hAnsi="Times New Roman"/>
          <w:sz w:val="24"/>
          <w:szCs w:val="24"/>
        </w:rPr>
        <w:t>for this purpose</w:t>
      </w:r>
      <w:r w:rsidRPr="009B6691">
        <w:rPr>
          <w:rFonts w:ascii="Times New Roman" w:hAnsi="Times New Roman"/>
          <w:sz w:val="24"/>
          <w:szCs w:val="24"/>
        </w:rPr>
        <w:t xml:space="preserve"> will be </w:t>
      </w:r>
      <w:r>
        <w:rPr>
          <w:rFonts w:ascii="Times New Roman" w:hAnsi="Times New Roman"/>
          <w:sz w:val="24"/>
          <w:szCs w:val="24"/>
        </w:rPr>
        <w:t xml:space="preserve">in </w:t>
      </w:r>
      <w:r w:rsidRPr="009B6691">
        <w:rPr>
          <w:rFonts w:ascii="Times New Roman" w:hAnsi="Times New Roman"/>
          <w:sz w:val="24"/>
          <w:szCs w:val="24"/>
        </w:rPr>
        <w:t xml:space="preserve">association with local communities.  </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Technology should be user friendly </w:t>
      </w:r>
      <w:r>
        <w:rPr>
          <w:rFonts w:ascii="Times New Roman" w:hAnsi="Times New Roman"/>
          <w:sz w:val="24"/>
          <w:szCs w:val="24"/>
        </w:rPr>
        <w:t xml:space="preserve">so </w:t>
      </w:r>
      <w:r w:rsidRPr="009B6691">
        <w:rPr>
          <w:rFonts w:ascii="Times New Roman" w:hAnsi="Times New Roman"/>
          <w:sz w:val="24"/>
          <w:szCs w:val="24"/>
        </w:rPr>
        <w:t>that farmers can easily operate in the field of</w:t>
      </w:r>
      <w:r>
        <w:rPr>
          <w:rFonts w:ascii="Times New Roman" w:hAnsi="Times New Roman"/>
          <w:sz w:val="24"/>
          <w:szCs w:val="24"/>
        </w:rPr>
        <w:t xml:space="preserve"> a</w:t>
      </w:r>
      <w:r w:rsidRPr="009B6691">
        <w:rPr>
          <w:rFonts w:ascii="Times New Roman" w:hAnsi="Times New Roman"/>
          <w:sz w:val="24"/>
          <w:szCs w:val="24"/>
        </w:rPr>
        <w:t>griculture.</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Technology </w:t>
      </w:r>
      <w:r>
        <w:rPr>
          <w:rFonts w:ascii="Times New Roman" w:hAnsi="Times New Roman"/>
          <w:sz w:val="24"/>
          <w:szCs w:val="24"/>
        </w:rPr>
        <w:t xml:space="preserve">can </w:t>
      </w:r>
      <w:r w:rsidRPr="009B6691">
        <w:rPr>
          <w:rFonts w:ascii="Times New Roman" w:hAnsi="Times New Roman"/>
          <w:sz w:val="24"/>
          <w:szCs w:val="24"/>
        </w:rPr>
        <w:t xml:space="preserve">also reduce </w:t>
      </w:r>
      <w:r>
        <w:rPr>
          <w:rFonts w:ascii="Times New Roman" w:hAnsi="Times New Roman"/>
          <w:sz w:val="24"/>
          <w:szCs w:val="24"/>
        </w:rPr>
        <w:t xml:space="preserve">the </w:t>
      </w:r>
      <w:r w:rsidRPr="009B6691">
        <w:rPr>
          <w:rFonts w:ascii="Times New Roman" w:hAnsi="Times New Roman"/>
          <w:sz w:val="24"/>
          <w:szCs w:val="24"/>
        </w:rPr>
        <w:t xml:space="preserve">dependent of </w:t>
      </w:r>
      <w:r>
        <w:rPr>
          <w:rFonts w:ascii="Times New Roman" w:hAnsi="Times New Roman"/>
          <w:sz w:val="24"/>
          <w:szCs w:val="24"/>
        </w:rPr>
        <w:t>a</w:t>
      </w:r>
      <w:r w:rsidRPr="009B6691">
        <w:rPr>
          <w:rFonts w:ascii="Times New Roman" w:hAnsi="Times New Roman"/>
          <w:sz w:val="24"/>
          <w:szCs w:val="24"/>
        </w:rPr>
        <w:t>griculture on climatic factors and thereby securing farmers against weather induced risk and uncertainty.</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Technology should be sound and evaluated before it </w:t>
      </w:r>
      <w:r>
        <w:rPr>
          <w:rFonts w:ascii="Times New Roman" w:hAnsi="Times New Roman"/>
          <w:sz w:val="24"/>
          <w:szCs w:val="24"/>
        </w:rPr>
        <w:t xml:space="preserve">is </w:t>
      </w:r>
      <w:r w:rsidRPr="009B6691">
        <w:rPr>
          <w:rFonts w:ascii="Times New Roman" w:hAnsi="Times New Roman"/>
          <w:sz w:val="24"/>
          <w:szCs w:val="24"/>
        </w:rPr>
        <w:t xml:space="preserve">recommended for wider use. </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Integrating Environment and Economics</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The time is ripe when </w:t>
      </w:r>
      <w:r>
        <w:rPr>
          <w:rFonts w:ascii="Times New Roman" w:hAnsi="Times New Roman"/>
          <w:sz w:val="24"/>
          <w:szCs w:val="24"/>
        </w:rPr>
        <w:t xml:space="preserve">the </w:t>
      </w:r>
      <w:r w:rsidRPr="009B6691">
        <w:rPr>
          <w:rFonts w:ascii="Times New Roman" w:hAnsi="Times New Roman"/>
          <w:sz w:val="24"/>
          <w:szCs w:val="24"/>
        </w:rPr>
        <w:t xml:space="preserve">environment is required to be integrated with economics.  The days when nature was considered inexhaustible and free are over and there is need to evolve economic </w:t>
      </w:r>
      <w:r w:rsidRPr="009B6691">
        <w:rPr>
          <w:rFonts w:ascii="Times New Roman" w:hAnsi="Times New Roman"/>
          <w:sz w:val="24"/>
          <w:szCs w:val="24"/>
        </w:rPr>
        <w:lastRenderedPageBreak/>
        <w:t>instruments to conserve nature and eco-system.  Unless it’s done, we will fall to achieve suitable sustainable programs.  Many environmental programs can easily be traced to the absence of markets for the most of nature’s services where environmental cost are not assigned and apportioned.  Reckless subsidies on water and electricity and even their free usage to certa</w:t>
      </w:r>
      <w:r>
        <w:rPr>
          <w:rFonts w:ascii="Times New Roman" w:hAnsi="Times New Roman"/>
          <w:sz w:val="24"/>
          <w:szCs w:val="24"/>
        </w:rPr>
        <w:t xml:space="preserve">in </w:t>
      </w:r>
      <w:r w:rsidRPr="009B6691">
        <w:rPr>
          <w:rFonts w:ascii="Times New Roman" w:hAnsi="Times New Roman"/>
          <w:sz w:val="24"/>
          <w:szCs w:val="24"/>
        </w:rPr>
        <w:t xml:space="preserve">farmers in Sindh made land and other resources vulnerable to degradation in </w:t>
      </w:r>
      <w:r>
        <w:rPr>
          <w:rFonts w:ascii="Times New Roman" w:hAnsi="Times New Roman"/>
          <w:sz w:val="24"/>
          <w:szCs w:val="24"/>
        </w:rPr>
        <w:t>a n</w:t>
      </w:r>
      <w:r w:rsidRPr="009B6691">
        <w:rPr>
          <w:rFonts w:ascii="Times New Roman" w:hAnsi="Times New Roman"/>
          <w:sz w:val="24"/>
          <w:szCs w:val="24"/>
        </w:rPr>
        <w:t xml:space="preserve">umber of ways.  While economically advanced nations have developed accounting mechanism to allocate cost </w:t>
      </w:r>
      <w:r>
        <w:rPr>
          <w:rFonts w:ascii="Times New Roman" w:hAnsi="Times New Roman"/>
          <w:sz w:val="24"/>
          <w:szCs w:val="24"/>
        </w:rPr>
        <w:t xml:space="preserve">of </w:t>
      </w:r>
      <w:r w:rsidRPr="009B6691">
        <w:rPr>
          <w:rFonts w:ascii="Times New Roman" w:hAnsi="Times New Roman"/>
          <w:sz w:val="24"/>
          <w:szCs w:val="24"/>
        </w:rPr>
        <w:t>environmental damage this type of practice is not</w:t>
      </w:r>
      <w:r>
        <w:rPr>
          <w:rFonts w:ascii="Times New Roman" w:hAnsi="Times New Roman"/>
          <w:sz w:val="24"/>
          <w:szCs w:val="24"/>
        </w:rPr>
        <w:t xml:space="preserve"> yet utilized</w:t>
      </w:r>
      <w:r w:rsidRPr="009B6691">
        <w:rPr>
          <w:rFonts w:ascii="Times New Roman" w:hAnsi="Times New Roman"/>
          <w:sz w:val="24"/>
          <w:szCs w:val="24"/>
        </w:rPr>
        <w:t xml:space="preserve"> in developing countries. </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Rural Education and Research and Extension</w:t>
      </w:r>
    </w:p>
    <w:p w:rsidR="000405AC" w:rsidRDefault="000405AC" w:rsidP="0003386A">
      <w:pPr>
        <w:jc w:val="both"/>
        <w:rPr>
          <w:rFonts w:ascii="Times New Roman" w:hAnsi="Times New Roman"/>
          <w:sz w:val="24"/>
          <w:szCs w:val="24"/>
        </w:rPr>
      </w:pPr>
      <w:r w:rsidRPr="009B6691">
        <w:rPr>
          <w:rFonts w:ascii="Times New Roman" w:hAnsi="Times New Roman"/>
          <w:sz w:val="24"/>
          <w:szCs w:val="24"/>
        </w:rPr>
        <w:t xml:space="preserve">Education is </w:t>
      </w:r>
      <w:r>
        <w:rPr>
          <w:rFonts w:ascii="Times New Roman" w:hAnsi="Times New Roman"/>
          <w:sz w:val="24"/>
          <w:szCs w:val="24"/>
        </w:rPr>
        <w:t xml:space="preserve">a </w:t>
      </w:r>
      <w:r w:rsidRPr="009B6691">
        <w:rPr>
          <w:rFonts w:ascii="Times New Roman" w:hAnsi="Times New Roman"/>
          <w:sz w:val="24"/>
          <w:szCs w:val="24"/>
        </w:rPr>
        <w:t xml:space="preserve">social instrument, which functions as a vital agent of social-cultural change, and there is direct relationship between the level of education and the level of development.  In </w:t>
      </w:r>
      <w:r>
        <w:rPr>
          <w:rFonts w:ascii="Times New Roman" w:hAnsi="Times New Roman"/>
          <w:sz w:val="24"/>
          <w:szCs w:val="24"/>
        </w:rPr>
        <w:t xml:space="preserve">the </w:t>
      </w:r>
      <w:r w:rsidRPr="009B6691">
        <w:rPr>
          <w:rFonts w:ascii="Times New Roman" w:hAnsi="Times New Roman"/>
          <w:sz w:val="24"/>
          <w:szCs w:val="24"/>
        </w:rPr>
        <w:t xml:space="preserve">rural areas of Pakistan the education literacy is low and </w:t>
      </w:r>
      <w:r>
        <w:rPr>
          <w:rFonts w:ascii="Times New Roman" w:hAnsi="Times New Roman"/>
          <w:sz w:val="24"/>
          <w:szCs w:val="24"/>
        </w:rPr>
        <w:t>e</w:t>
      </w:r>
      <w:r w:rsidRPr="009B6691">
        <w:rPr>
          <w:rFonts w:ascii="Times New Roman" w:hAnsi="Times New Roman"/>
          <w:sz w:val="24"/>
          <w:szCs w:val="24"/>
        </w:rPr>
        <w:t xml:space="preserve">ducation </w:t>
      </w:r>
      <w:r>
        <w:rPr>
          <w:rFonts w:ascii="Times New Roman" w:hAnsi="Times New Roman"/>
          <w:sz w:val="24"/>
          <w:szCs w:val="24"/>
        </w:rPr>
        <w:t>was</w:t>
      </w:r>
      <w:r w:rsidRPr="009B6691">
        <w:rPr>
          <w:rFonts w:ascii="Times New Roman" w:hAnsi="Times New Roman"/>
          <w:sz w:val="24"/>
          <w:szCs w:val="24"/>
        </w:rPr>
        <w:t xml:space="preserve"> not given priority</w:t>
      </w:r>
      <w:r>
        <w:rPr>
          <w:rFonts w:ascii="Times New Roman" w:hAnsi="Times New Roman"/>
          <w:sz w:val="24"/>
          <w:szCs w:val="24"/>
        </w:rPr>
        <w:t xml:space="preserve"> by</w:t>
      </w:r>
      <w:r w:rsidRPr="009B6691">
        <w:rPr>
          <w:rFonts w:ascii="Times New Roman" w:hAnsi="Times New Roman"/>
          <w:sz w:val="24"/>
          <w:szCs w:val="24"/>
        </w:rPr>
        <w:t xml:space="preserve"> the previous governments.  The experience revealed that the even the teachers and local students are not fully trained to fulfill the syllabus of primary education. Rural people are </w:t>
      </w:r>
      <w:r>
        <w:rPr>
          <w:rFonts w:ascii="Times New Roman" w:hAnsi="Times New Roman"/>
          <w:sz w:val="24"/>
          <w:szCs w:val="24"/>
        </w:rPr>
        <w:t xml:space="preserve">thus </w:t>
      </w:r>
      <w:r w:rsidRPr="009B6691">
        <w:rPr>
          <w:rFonts w:ascii="Times New Roman" w:hAnsi="Times New Roman"/>
          <w:sz w:val="24"/>
          <w:szCs w:val="24"/>
        </w:rPr>
        <w:t xml:space="preserve">deprived </w:t>
      </w:r>
      <w:r>
        <w:rPr>
          <w:rFonts w:ascii="Times New Roman" w:hAnsi="Times New Roman"/>
          <w:sz w:val="24"/>
          <w:szCs w:val="24"/>
        </w:rPr>
        <w:t>of</w:t>
      </w:r>
      <w:r w:rsidRPr="009B6691">
        <w:rPr>
          <w:rFonts w:ascii="Times New Roman" w:hAnsi="Times New Roman"/>
          <w:sz w:val="24"/>
          <w:szCs w:val="24"/>
        </w:rPr>
        <w:t xml:space="preserve"> their basic rights.  </w:t>
      </w:r>
    </w:p>
    <w:p w:rsidR="000405AC" w:rsidRPr="009B6691" w:rsidRDefault="000405AC" w:rsidP="0003386A">
      <w:pPr>
        <w:jc w:val="both"/>
        <w:rPr>
          <w:rFonts w:ascii="Times New Roman" w:hAnsi="Times New Roman"/>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Empowering Women</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The success of any activity generally depends on the extent to which both women and men participate in that activity.  Therefore, </w:t>
      </w:r>
      <w:r>
        <w:rPr>
          <w:rFonts w:ascii="Times New Roman" w:hAnsi="Times New Roman"/>
          <w:sz w:val="24"/>
          <w:szCs w:val="24"/>
        </w:rPr>
        <w:t xml:space="preserve">for </w:t>
      </w:r>
      <w:r w:rsidRPr="009B6691">
        <w:rPr>
          <w:rFonts w:ascii="Times New Roman" w:hAnsi="Times New Roman"/>
          <w:sz w:val="24"/>
          <w:szCs w:val="24"/>
        </w:rPr>
        <w:t>sustainable development in</w:t>
      </w:r>
      <w:r>
        <w:rPr>
          <w:rFonts w:ascii="Times New Roman" w:hAnsi="Times New Roman"/>
          <w:sz w:val="24"/>
          <w:szCs w:val="24"/>
        </w:rPr>
        <w:t xml:space="preserve"> the</w:t>
      </w:r>
      <w:r w:rsidRPr="009B6691">
        <w:rPr>
          <w:rFonts w:ascii="Times New Roman" w:hAnsi="Times New Roman"/>
          <w:sz w:val="24"/>
          <w:szCs w:val="24"/>
        </w:rPr>
        <w:t xml:space="preserve"> rural sector to be successful, participation of women is equally important.  Presently, women produce 50 percent of the SMEs business in Pakistan.  Women can contribute significantly if shelter is provided from tribal </w:t>
      </w:r>
      <w:proofErr w:type="spellStart"/>
      <w:r w:rsidRPr="009B6691">
        <w:rPr>
          <w:rFonts w:ascii="Times New Roman" w:hAnsi="Times New Roman"/>
          <w:sz w:val="24"/>
          <w:szCs w:val="24"/>
        </w:rPr>
        <w:t>feudals</w:t>
      </w:r>
      <w:proofErr w:type="spellEnd"/>
      <w:r w:rsidRPr="009B6691">
        <w:rPr>
          <w:rFonts w:ascii="Times New Roman" w:hAnsi="Times New Roman"/>
          <w:sz w:val="24"/>
          <w:szCs w:val="24"/>
        </w:rPr>
        <w:t xml:space="preserve"> in Pakistan.  Rural women are involved practically in all </w:t>
      </w:r>
      <w:r>
        <w:rPr>
          <w:rFonts w:ascii="Times New Roman" w:hAnsi="Times New Roman"/>
          <w:sz w:val="24"/>
          <w:szCs w:val="24"/>
        </w:rPr>
        <w:t xml:space="preserve">activities </w:t>
      </w:r>
      <w:r w:rsidRPr="009B6691">
        <w:rPr>
          <w:rFonts w:ascii="Times New Roman" w:hAnsi="Times New Roman"/>
          <w:sz w:val="24"/>
          <w:szCs w:val="24"/>
        </w:rPr>
        <w:t xml:space="preserve">such as agriculture and related activities, besides performing domestic duties such as rearing of children and </w:t>
      </w:r>
      <w:proofErr w:type="gramStart"/>
      <w:r w:rsidRPr="009B6691">
        <w:rPr>
          <w:rFonts w:ascii="Times New Roman" w:hAnsi="Times New Roman"/>
          <w:sz w:val="24"/>
          <w:szCs w:val="24"/>
        </w:rPr>
        <w:t>raising</w:t>
      </w:r>
      <w:proofErr w:type="gramEnd"/>
      <w:r w:rsidRPr="009B6691">
        <w:rPr>
          <w:rFonts w:ascii="Times New Roman" w:hAnsi="Times New Roman"/>
          <w:sz w:val="24"/>
          <w:szCs w:val="24"/>
        </w:rPr>
        <w:t xml:space="preserve"> of family, cooking, washing, etc.  Rural men folk are very cleverly shifting their work to women while former away their time, playing cards, gossiping and several other useless unproductive activities.  Women are also responsible for milking and tending Pakistan’s 10 million cows and 30 million buffalos.  </w:t>
      </w:r>
      <w:r>
        <w:rPr>
          <w:rFonts w:ascii="Times New Roman" w:hAnsi="Times New Roman"/>
          <w:sz w:val="24"/>
          <w:szCs w:val="24"/>
        </w:rPr>
        <w:t>An e</w:t>
      </w:r>
      <w:r w:rsidRPr="009B6691">
        <w:rPr>
          <w:rFonts w:ascii="Times New Roman" w:hAnsi="Times New Roman"/>
          <w:sz w:val="24"/>
          <w:szCs w:val="24"/>
        </w:rPr>
        <w:t>ducated mother is just like the first teacher</w:t>
      </w:r>
      <w:r>
        <w:rPr>
          <w:rFonts w:ascii="Times New Roman" w:hAnsi="Times New Roman"/>
          <w:sz w:val="24"/>
          <w:szCs w:val="24"/>
        </w:rPr>
        <w:t xml:space="preserve"> s</w:t>
      </w:r>
      <w:r w:rsidRPr="009B6691">
        <w:rPr>
          <w:rFonts w:ascii="Times New Roman" w:hAnsi="Times New Roman"/>
          <w:sz w:val="24"/>
          <w:szCs w:val="24"/>
        </w:rPr>
        <w:t xml:space="preserve">he can instill in her wards a sense of respect for nature and the value of biodiversity.  Another important factor that comes to mind in the promotion of sustainable development is that middle class group of women in town and cities should take more interest in rural based women organizations, their movement, and their problem.  </w:t>
      </w:r>
    </w:p>
    <w:p w:rsidR="000405AC" w:rsidRPr="009B6691" w:rsidRDefault="000405AC" w:rsidP="0003386A">
      <w:pPr>
        <w:jc w:val="both"/>
        <w:rPr>
          <w:rFonts w:ascii="Times New Roman" w:hAnsi="Times New Roman"/>
          <w:b/>
          <w:sz w:val="24"/>
          <w:szCs w:val="24"/>
        </w:rPr>
      </w:pPr>
    </w:p>
    <w:p w:rsidR="00A2286B" w:rsidRDefault="00A2286B" w:rsidP="0003386A">
      <w:pPr>
        <w:jc w:val="both"/>
        <w:rPr>
          <w:rFonts w:ascii="Times New Roman" w:hAnsi="Times New Roman"/>
          <w:b/>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Globalization</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The impact of globalization which is under </w:t>
      </w:r>
      <w:proofErr w:type="gramStart"/>
      <w:r w:rsidRPr="009B6691">
        <w:rPr>
          <w:rFonts w:ascii="Times New Roman" w:hAnsi="Times New Roman"/>
          <w:sz w:val="24"/>
          <w:szCs w:val="24"/>
        </w:rPr>
        <w:t>way,</w:t>
      </w:r>
      <w:proofErr w:type="gramEnd"/>
      <w:r w:rsidRPr="009B6691">
        <w:rPr>
          <w:rFonts w:ascii="Times New Roman" w:hAnsi="Times New Roman"/>
          <w:sz w:val="24"/>
          <w:szCs w:val="24"/>
        </w:rPr>
        <w:t xml:space="preserve"> will have deep impact on the sustainability of rural resources.  So far, opinion on the issue is divided.  According to some analysis, trade </w:t>
      </w:r>
      <w:r w:rsidRPr="009B6691">
        <w:rPr>
          <w:rFonts w:ascii="Times New Roman" w:hAnsi="Times New Roman"/>
          <w:sz w:val="24"/>
          <w:szCs w:val="24"/>
        </w:rPr>
        <w:lastRenderedPageBreak/>
        <w:t xml:space="preserve">liberalization under the regime, by expanding production and accelerating growth, will inevitably damage the environment.  In order to provide safeguards to rural genetic resources, the CBD may be invoked which recognizes community rights over their biodiversity and the indigenous knowledge.   Regarding foreign direct investment (FDI), it should be allowed prudently in more grey areas that improve the quality of environment in rural areas.  Such areas include a </w:t>
      </w:r>
      <w:proofErr w:type="spellStart"/>
      <w:r w:rsidRPr="009B6691">
        <w:rPr>
          <w:rFonts w:ascii="Times New Roman" w:hAnsi="Times New Roman"/>
          <w:sz w:val="24"/>
          <w:szCs w:val="24"/>
        </w:rPr>
        <w:t>a</w:t>
      </w:r>
      <w:proofErr w:type="spellEnd"/>
      <w:r w:rsidRPr="009B6691">
        <w:rPr>
          <w:rFonts w:ascii="Times New Roman" w:hAnsi="Times New Roman"/>
          <w:sz w:val="24"/>
          <w:szCs w:val="24"/>
        </w:rPr>
        <w:t xml:space="preserve"> forestation of wasteland to produce fuel wood and fodder,  watershed development, agro-forestry, low cost sanitation measures,  conversion of crop residue into fuel, In short, foreign investment should reflect ecological dimension, frequently overlooked in the past.</w:t>
      </w: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Conclusions</w:t>
      </w:r>
    </w:p>
    <w:p w:rsidR="000405AC" w:rsidRPr="009B6691" w:rsidRDefault="000405AC" w:rsidP="0003386A">
      <w:pPr>
        <w:jc w:val="both"/>
        <w:rPr>
          <w:rFonts w:ascii="Times New Roman" w:hAnsi="Times New Roman"/>
          <w:sz w:val="24"/>
          <w:szCs w:val="24"/>
        </w:rPr>
      </w:pPr>
      <w:r w:rsidRPr="009B6691">
        <w:rPr>
          <w:rFonts w:ascii="Times New Roman" w:hAnsi="Times New Roman"/>
          <w:sz w:val="24"/>
          <w:szCs w:val="24"/>
        </w:rPr>
        <w:t xml:space="preserve">The issue of sustainable development has drawn </w:t>
      </w:r>
      <w:proofErr w:type="spellStart"/>
      <w:r w:rsidRPr="009B6691">
        <w:rPr>
          <w:rFonts w:ascii="Times New Roman" w:hAnsi="Times New Roman"/>
          <w:sz w:val="24"/>
          <w:szCs w:val="24"/>
        </w:rPr>
        <w:t>world wide</w:t>
      </w:r>
      <w:proofErr w:type="spellEnd"/>
      <w:r w:rsidRPr="009B6691">
        <w:rPr>
          <w:rFonts w:ascii="Times New Roman" w:hAnsi="Times New Roman"/>
          <w:sz w:val="24"/>
          <w:szCs w:val="24"/>
        </w:rPr>
        <w:t xml:space="preserve"> attention in finding universal acceptability, through slowly.  The growth models pursued by both developed and developing countries by and large failed to deliver satisfactory solution of the multifarious problems faced by humanity.    The present study about sustainable development of the rural sector in Pakistan produce</w:t>
      </w:r>
      <w:r>
        <w:rPr>
          <w:rFonts w:ascii="Times New Roman" w:hAnsi="Times New Roman"/>
          <w:sz w:val="24"/>
          <w:szCs w:val="24"/>
        </w:rPr>
        <w:t>d</w:t>
      </w:r>
      <w:r w:rsidRPr="009B6691">
        <w:rPr>
          <w:rFonts w:ascii="Times New Roman" w:hAnsi="Times New Roman"/>
          <w:sz w:val="24"/>
          <w:szCs w:val="24"/>
        </w:rPr>
        <w:t xml:space="preserve"> evidence of the degradation of the rural resources such as land, water, air, forest, biodiversity, ecology, and also erosion of social values.  </w:t>
      </w:r>
      <w:r>
        <w:rPr>
          <w:rFonts w:ascii="Times New Roman" w:hAnsi="Times New Roman"/>
          <w:sz w:val="24"/>
          <w:szCs w:val="24"/>
        </w:rPr>
        <w:t xml:space="preserve">Thus there is a </w:t>
      </w:r>
      <w:r w:rsidRPr="009B6691">
        <w:rPr>
          <w:rFonts w:ascii="Times New Roman" w:hAnsi="Times New Roman"/>
          <w:sz w:val="24"/>
          <w:szCs w:val="24"/>
        </w:rPr>
        <w:t xml:space="preserve">call for urgent solution of problems by devising suitable strategies which are compatible with nature and </w:t>
      </w:r>
      <w:r>
        <w:rPr>
          <w:rFonts w:ascii="Times New Roman" w:hAnsi="Times New Roman"/>
          <w:sz w:val="24"/>
          <w:szCs w:val="24"/>
        </w:rPr>
        <w:t>which</w:t>
      </w:r>
      <w:r w:rsidRPr="009B6691">
        <w:rPr>
          <w:rFonts w:ascii="Times New Roman" w:hAnsi="Times New Roman"/>
          <w:sz w:val="24"/>
          <w:szCs w:val="24"/>
        </w:rPr>
        <w:t xml:space="preserve"> also meet the aspirations of the rural masses.  </w:t>
      </w:r>
      <w:r>
        <w:rPr>
          <w:rFonts w:ascii="Times New Roman" w:hAnsi="Times New Roman"/>
          <w:sz w:val="24"/>
          <w:szCs w:val="24"/>
        </w:rPr>
        <w:t xml:space="preserve">In order for </w:t>
      </w:r>
      <w:r w:rsidRPr="009B6691">
        <w:rPr>
          <w:rFonts w:ascii="Times New Roman" w:hAnsi="Times New Roman"/>
          <w:sz w:val="24"/>
          <w:szCs w:val="24"/>
        </w:rPr>
        <w:t xml:space="preserve">sustainable development not </w:t>
      </w:r>
      <w:r>
        <w:rPr>
          <w:rFonts w:ascii="Times New Roman" w:hAnsi="Times New Roman"/>
          <w:sz w:val="24"/>
          <w:szCs w:val="24"/>
        </w:rPr>
        <w:t xml:space="preserve">to </w:t>
      </w:r>
      <w:r w:rsidRPr="009B6691">
        <w:rPr>
          <w:rFonts w:ascii="Times New Roman" w:hAnsi="Times New Roman"/>
          <w:sz w:val="24"/>
          <w:szCs w:val="24"/>
        </w:rPr>
        <w:t xml:space="preserve">remain only </w:t>
      </w:r>
      <w:r>
        <w:rPr>
          <w:rFonts w:ascii="Times New Roman" w:hAnsi="Times New Roman"/>
          <w:sz w:val="24"/>
          <w:szCs w:val="24"/>
        </w:rPr>
        <w:t xml:space="preserve">as a </w:t>
      </w:r>
      <w:r w:rsidRPr="009B6691">
        <w:rPr>
          <w:rFonts w:ascii="Times New Roman" w:hAnsi="Times New Roman"/>
          <w:sz w:val="24"/>
          <w:szCs w:val="24"/>
        </w:rPr>
        <w:t xml:space="preserve">rhetoric, government, NGOs, experts, technologist’s extension worker, policy makers and all stakeholders </w:t>
      </w:r>
      <w:r>
        <w:rPr>
          <w:rFonts w:ascii="Times New Roman" w:hAnsi="Times New Roman"/>
          <w:sz w:val="24"/>
          <w:szCs w:val="24"/>
        </w:rPr>
        <w:t xml:space="preserve">need to </w:t>
      </w:r>
      <w:r w:rsidRPr="009B6691">
        <w:rPr>
          <w:rFonts w:ascii="Times New Roman" w:hAnsi="Times New Roman"/>
          <w:sz w:val="24"/>
          <w:szCs w:val="24"/>
        </w:rPr>
        <w:t>make sincere efforts to solve these problems through persuasion</w:t>
      </w:r>
      <w:r>
        <w:rPr>
          <w:rFonts w:ascii="Times New Roman" w:hAnsi="Times New Roman"/>
          <w:sz w:val="24"/>
          <w:szCs w:val="24"/>
        </w:rPr>
        <w:t xml:space="preserve"> in additionto </w:t>
      </w:r>
      <w:r w:rsidRPr="009B6691">
        <w:rPr>
          <w:rFonts w:ascii="Times New Roman" w:hAnsi="Times New Roman"/>
          <w:sz w:val="24"/>
          <w:szCs w:val="24"/>
        </w:rPr>
        <w:t xml:space="preserve">command and control measures.  The movement </w:t>
      </w:r>
      <w:r>
        <w:rPr>
          <w:rFonts w:ascii="Times New Roman" w:hAnsi="Times New Roman"/>
          <w:sz w:val="24"/>
          <w:szCs w:val="24"/>
        </w:rPr>
        <w:t xml:space="preserve">of </w:t>
      </w:r>
      <w:r w:rsidRPr="009B6691">
        <w:rPr>
          <w:rFonts w:ascii="Times New Roman" w:hAnsi="Times New Roman"/>
          <w:sz w:val="24"/>
          <w:szCs w:val="24"/>
        </w:rPr>
        <w:t>sustainable development must grow out of the people’s involvement.</w:t>
      </w:r>
    </w:p>
    <w:p w:rsidR="000405AC" w:rsidRPr="009B6691" w:rsidRDefault="000405AC" w:rsidP="0003386A">
      <w:pPr>
        <w:jc w:val="both"/>
        <w:rPr>
          <w:rFonts w:ascii="Times New Roman" w:hAnsi="Times New Roman"/>
          <w:sz w:val="24"/>
          <w:szCs w:val="24"/>
        </w:rPr>
      </w:pPr>
    </w:p>
    <w:p w:rsidR="000405AC" w:rsidRDefault="000405AC" w:rsidP="0003386A">
      <w:pPr>
        <w:jc w:val="both"/>
        <w:rPr>
          <w:rFonts w:ascii="Times New Roman" w:hAnsi="Times New Roman"/>
          <w:b/>
          <w:sz w:val="24"/>
          <w:szCs w:val="24"/>
        </w:rPr>
      </w:pPr>
    </w:p>
    <w:p w:rsidR="000405AC" w:rsidRPr="009B6691" w:rsidRDefault="000405AC" w:rsidP="0003386A">
      <w:pPr>
        <w:jc w:val="both"/>
        <w:rPr>
          <w:rFonts w:ascii="Times New Roman" w:hAnsi="Times New Roman"/>
          <w:b/>
          <w:sz w:val="24"/>
          <w:szCs w:val="24"/>
        </w:rPr>
      </w:pPr>
      <w:r w:rsidRPr="009B6691">
        <w:rPr>
          <w:rFonts w:ascii="Times New Roman" w:hAnsi="Times New Roman"/>
          <w:b/>
          <w:sz w:val="24"/>
          <w:szCs w:val="24"/>
        </w:rPr>
        <w:t>References</w:t>
      </w:r>
    </w:p>
    <w:p w:rsidR="000405AC" w:rsidRPr="009B6691" w:rsidRDefault="000405AC" w:rsidP="0003386A">
      <w:pPr>
        <w:jc w:val="both"/>
        <w:rPr>
          <w:rFonts w:ascii="Times New Roman" w:hAnsi="Times New Roman"/>
          <w:b/>
          <w:sz w:val="24"/>
          <w:szCs w:val="24"/>
        </w:rPr>
      </w:pPr>
    </w:p>
    <w:p w:rsidR="000405AC" w:rsidRPr="009B6691" w:rsidRDefault="000405AC" w:rsidP="009B6691">
      <w:pPr>
        <w:rPr>
          <w:rFonts w:ascii="Times New Roman" w:hAnsi="Times New Roman"/>
          <w:sz w:val="20"/>
          <w:szCs w:val="20"/>
        </w:rPr>
      </w:pPr>
      <w:r>
        <w:rPr>
          <w:rFonts w:ascii="Times New Roman" w:hAnsi="Times New Roman"/>
          <w:sz w:val="20"/>
          <w:szCs w:val="20"/>
        </w:rPr>
        <w:t>[1].</w:t>
      </w:r>
      <w:r>
        <w:rPr>
          <w:rFonts w:ascii="Times New Roman" w:hAnsi="Times New Roman"/>
          <w:sz w:val="20"/>
          <w:szCs w:val="20"/>
        </w:rPr>
        <w:tab/>
      </w:r>
      <w:r w:rsidRPr="009B6691">
        <w:rPr>
          <w:rFonts w:ascii="Times New Roman" w:hAnsi="Times New Roman"/>
          <w:sz w:val="20"/>
          <w:szCs w:val="20"/>
        </w:rPr>
        <w:t xml:space="preserve">Anderson, P.M. &amp; P.B. Levine. </w:t>
      </w:r>
      <w:proofErr w:type="gramStart"/>
      <w:r w:rsidRPr="009B6691">
        <w:rPr>
          <w:rFonts w:ascii="Times New Roman" w:hAnsi="Times New Roman"/>
          <w:sz w:val="20"/>
          <w:szCs w:val="20"/>
        </w:rPr>
        <w:t>1999 “Child Care and Mother’s Employment Decisions.”</w:t>
      </w:r>
      <w:proofErr w:type="gramEnd"/>
    </w:p>
    <w:p w:rsidR="000405AC" w:rsidRPr="009B6691" w:rsidRDefault="000405AC" w:rsidP="009B6691">
      <w:pPr>
        <w:ind w:firstLine="720"/>
        <w:rPr>
          <w:rFonts w:ascii="Times New Roman" w:hAnsi="Times New Roman"/>
          <w:sz w:val="20"/>
          <w:szCs w:val="20"/>
        </w:rPr>
      </w:pPr>
      <w:proofErr w:type="gramStart"/>
      <w:r w:rsidRPr="009B6691">
        <w:rPr>
          <w:rFonts w:ascii="Times New Roman" w:hAnsi="Times New Roman"/>
          <w:sz w:val="20"/>
          <w:szCs w:val="20"/>
        </w:rPr>
        <w:t>Working Paper for National Bureau of Economic Research http://www.nber.org/papers/w7058.</w:t>
      </w:r>
      <w:proofErr w:type="gramEnd"/>
    </w:p>
    <w:p w:rsidR="000405AC" w:rsidRPr="00D461B0" w:rsidRDefault="000405AC" w:rsidP="009B6691">
      <w:pPr>
        <w:ind w:left="720" w:hanging="720"/>
        <w:rPr>
          <w:rFonts w:ascii="Times New Roman" w:hAnsi="Times New Roman"/>
          <w:i/>
          <w:sz w:val="20"/>
          <w:szCs w:val="20"/>
        </w:rPr>
      </w:pPr>
      <w:r w:rsidRPr="009B6691">
        <w:rPr>
          <w:rFonts w:ascii="Times New Roman" w:hAnsi="Times New Roman"/>
          <w:sz w:val="20"/>
          <w:szCs w:val="20"/>
        </w:rPr>
        <w:t>[2].</w:t>
      </w:r>
      <w:r w:rsidRPr="009B6691">
        <w:rPr>
          <w:rFonts w:ascii="Times New Roman" w:hAnsi="Times New Roman"/>
          <w:sz w:val="20"/>
          <w:szCs w:val="20"/>
        </w:rPr>
        <w:tab/>
        <w:t>Averett, S.L., H.E. Peter &amp; D. M. Waldman. 1997. “Tax Credits, Labor Supply and Child Care</w:t>
      </w:r>
      <w:r w:rsidRPr="00D461B0">
        <w:rPr>
          <w:rFonts w:ascii="Times New Roman" w:hAnsi="Times New Roman"/>
          <w:i/>
          <w:sz w:val="20"/>
          <w:szCs w:val="20"/>
        </w:rPr>
        <w:t xml:space="preserve">” The Review of Economics and Statistics, 79(1), 125-36. </w:t>
      </w:r>
    </w:p>
    <w:p w:rsidR="000405AC" w:rsidRPr="009B6691" w:rsidRDefault="000405AC" w:rsidP="009B6691">
      <w:pPr>
        <w:ind w:left="720" w:hanging="720"/>
        <w:rPr>
          <w:rFonts w:ascii="Times New Roman" w:hAnsi="Times New Roman"/>
          <w:sz w:val="20"/>
          <w:szCs w:val="20"/>
        </w:rPr>
      </w:pPr>
      <w:r w:rsidRPr="009B6691">
        <w:rPr>
          <w:rFonts w:ascii="Times New Roman" w:hAnsi="Times New Roman"/>
          <w:sz w:val="20"/>
          <w:szCs w:val="20"/>
        </w:rPr>
        <w:t>[3].</w:t>
      </w:r>
      <w:r w:rsidRPr="009B6691">
        <w:rPr>
          <w:rFonts w:ascii="Times New Roman" w:hAnsi="Times New Roman"/>
          <w:sz w:val="20"/>
          <w:szCs w:val="20"/>
        </w:rPr>
        <w:tab/>
        <w:t xml:space="preserve">Baum II, C. L. 2002 “A Dynamic Analysis of the Effect of Child Care Costs on the Work Decisions of Low-income Mothers with Infants”. </w:t>
      </w:r>
      <w:proofErr w:type="gramStart"/>
      <w:r w:rsidRPr="009B6691">
        <w:rPr>
          <w:rFonts w:ascii="Times New Roman" w:hAnsi="Times New Roman"/>
          <w:sz w:val="20"/>
          <w:szCs w:val="20"/>
        </w:rPr>
        <w:t>Demography.</w:t>
      </w:r>
      <w:proofErr w:type="gramEnd"/>
      <w:r w:rsidRPr="009B6691">
        <w:rPr>
          <w:rFonts w:ascii="Times New Roman" w:hAnsi="Times New Roman"/>
          <w:sz w:val="20"/>
          <w:szCs w:val="20"/>
        </w:rPr>
        <w:t xml:space="preserve"> 39 (1), 139-64 </w:t>
      </w:r>
    </w:p>
    <w:p w:rsidR="000405AC" w:rsidRPr="00D461B0" w:rsidRDefault="000405AC" w:rsidP="009B6691">
      <w:pPr>
        <w:ind w:left="720" w:hanging="720"/>
        <w:rPr>
          <w:rFonts w:ascii="Times New Roman" w:hAnsi="Times New Roman"/>
          <w:i/>
          <w:sz w:val="20"/>
          <w:szCs w:val="20"/>
        </w:rPr>
      </w:pPr>
      <w:r w:rsidRPr="009B6691">
        <w:rPr>
          <w:rFonts w:ascii="Times New Roman" w:hAnsi="Times New Roman"/>
          <w:sz w:val="20"/>
          <w:szCs w:val="20"/>
        </w:rPr>
        <w:t>[4].</w:t>
      </w:r>
      <w:r w:rsidRPr="009B6691">
        <w:rPr>
          <w:rFonts w:ascii="Times New Roman" w:hAnsi="Times New Roman"/>
          <w:sz w:val="20"/>
          <w:szCs w:val="20"/>
        </w:rPr>
        <w:tab/>
        <w:t xml:space="preserve">Berger, M.C. &amp; D.A. Black. 1991. “Child Care Subsidies, Quality of Care, and the Labor Supply of Low Income, Single Mothers,” </w:t>
      </w:r>
      <w:r w:rsidRPr="00D461B0">
        <w:rPr>
          <w:rFonts w:ascii="Times New Roman" w:hAnsi="Times New Roman"/>
          <w:i/>
          <w:sz w:val="20"/>
          <w:szCs w:val="20"/>
        </w:rPr>
        <w:t>The Review of Economics and Statistics</w:t>
      </w:r>
      <w:proofErr w:type="gramStart"/>
      <w:r w:rsidRPr="00D461B0">
        <w:rPr>
          <w:rFonts w:ascii="Times New Roman" w:hAnsi="Times New Roman"/>
          <w:i/>
          <w:sz w:val="20"/>
          <w:szCs w:val="20"/>
        </w:rPr>
        <w:t>,70</w:t>
      </w:r>
      <w:proofErr w:type="gramEnd"/>
      <w:r w:rsidRPr="00D461B0">
        <w:rPr>
          <w:rFonts w:ascii="Times New Roman" w:hAnsi="Times New Roman"/>
          <w:i/>
          <w:sz w:val="20"/>
          <w:szCs w:val="20"/>
        </w:rPr>
        <w:t xml:space="preserve">,  635-41 </w:t>
      </w:r>
    </w:p>
    <w:p w:rsidR="000405AC" w:rsidRPr="00D461B0" w:rsidRDefault="000405AC" w:rsidP="009B6691">
      <w:pPr>
        <w:ind w:left="720" w:hanging="720"/>
        <w:rPr>
          <w:rFonts w:ascii="Times New Roman" w:hAnsi="Times New Roman"/>
          <w:i/>
          <w:sz w:val="20"/>
          <w:szCs w:val="20"/>
        </w:rPr>
      </w:pPr>
      <w:r w:rsidRPr="009B6691">
        <w:rPr>
          <w:rFonts w:ascii="Times New Roman" w:hAnsi="Times New Roman"/>
          <w:sz w:val="20"/>
          <w:szCs w:val="20"/>
        </w:rPr>
        <w:t>[5].</w:t>
      </w:r>
      <w:r w:rsidRPr="009B6691">
        <w:rPr>
          <w:rFonts w:ascii="Times New Roman" w:hAnsi="Times New Roman"/>
          <w:sz w:val="20"/>
          <w:szCs w:val="20"/>
        </w:rPr>
        <w:tab/>
        <w:t xml:space="preserve">Blau, D. &amp; P. Robins. 1988. “Child-care Costs and Family Labor Supply” </w:t>
      </w:r>
      <w:r w:rsidRPr="00D461B0">
        <w:rPr>
          <w:rFonts w:ascii="Times New Roman" w:hAnsi="Times New Roman"/>
          <w:i/>
          <w:sz w:val="20"/>
          <w:szCs w:val="20"/>
        </w:rPr>
        <w:t xml:space="preserve">The Review of Economics and Statistics, 70 (3), 374-81. </w:t>
      </w:r>
    </w:p>
    <w:p w:rsidR="000405AC" w:rsidRPr="009B6691" w:rsidRDefault="000405AC" w:rsidP="009B6691">
      <w:pPr>
        <w:rPr>
          <w:rFonts w:ascii="Times New Roman" w:hAnsi="Times New Roman"/>
          <w:sz w:val="20"/>
          <w:szCs w:val="20"/>
        </w:rPr>
      </w:pPr>
      <w:r w:rsidRPr="009B6691">
        <w:rPr>
          <w:rFonts w:ascii="Times New Roman" w:hAnsi="Times New Roman"/>
          <w:sz w:val="20"/>
          <w:szCs w:val="20"/>
        </w:rPr>
        <w:lastRenderedPageBreak/>
        <w:t>[6].</w:t>
      </w:r>
      <w:r w:rsidRPr="009B6691">
        <w:rPr>
          <w:rFonts w:ascii="Times New Roman" w:hAnsi="Times New Roman"/>
          <w:sz w:val="20"/>
          <w:szCs w:val="20"/>
        </w:rPr>
        <w:tab/>
        <w:t>Bormann, M.K, Quarm, D. &amp; Gideonse</w:t>
      </w:r>
      <w:proofErr w:type="gramStart"/>
      <w:r w:rsidRPr="009B6691">
        <w:rPr>
          <w:rFonts w:ascii="Times New Roman" w:hAnsi="Times New Roman"/>
          <w:sz w:val="20"/>
          <w:szCs w:val="20"/>
        </w:rPr>
        <w:t>,S</w:t>
      </w:r>
      <w:proofErr w:type="gramEnd"/>
      <w:r w:rsidRPr="009B6691">
        <w:rPr>
          <w:rFonts w:ascii="Times New Roman" w:hAnsi="Times New Roman"/>
          <w:sz w:val="20"/>
          <w:szCs w:val="20"/>
        </w:rPr>
        <w:t xml:space="preserve">. (1984). Women in the workplace: </w:t>
      </w:r>
    </w:p>
    <w:p w:rsidR="000405AC" w:rsidRPr="009B6691" w:rsidRDefault="000405AC" w:rsidP="009B6691">
      <w:pPr>
        <w:ind w:firstLine="720"/>
        <w:rPr>
          <w:rFonts w:ascii="Times New Roman" w:hAnsi="Times New Roman"/>
          <w:sz w:val="20"/>
          <w:szCs w:val="20"/>
        </w:rPr>
      </w:pPr>
      <w:proofErr w:type="gramStart"/>
      <w:r w:rsidRPr="009B6691">
        <w:rPr>
          <w:rFonts w:ascii="Times New Roman" w:hAnsi="Times New Roman"/>
          <w:sz w:val="20"/>
          <w:szCs w:val="20"/>
        </w:rPr>
        <w:t>Effects on families.</w:t>
      </w:r>
      <w:proofErr w:type="gramEnd"/>
      <w:r w:rsidRPr="009B6691">
        <w:rPr>
          <w:rFonts w:ascii="Times New Roman" w:hAnsi="Times New Roman"/>
          <w:sz w:val="20"/>
          <w:szCs w:val="20"/>
        </w:rPr>
        <w:t xml:space="preserve"> Norwood, New Jersey: Ablex Publishing Corporation. </w:t>
      </w:r>
    </w:p>
    <w:p w:rsidR="000405AC" w:rsidRPr="009B6691" w:rsidRDefault="000405AC" w:rsidP="009B6691">
      <w:pPr>
        <w:rPr>
          <w:rFonts w:ascii="Times New Roman" w:hAnsi="Times New Roman"/>
          <w:sz w:val="20"/>
          <w:szCs w:val="20"/>
        </w:rPr>
      </w:pPr>
      <w:r w:rsidRPr="009B6691">
        <w:rPr>
          <w:rFonts w:ascii="Times New Roman" w:hAnsi="Times New Roman"/>
          <w:sz w:val="20"/>
          <w:szCs w:val="20"/>
        </w:rPr>
        <w:t>[7].</w:t>
      </w:r>
      <w:r w:rsidRPr="009B6691">
        <w:rPr>
          <w:rFonts w:ascii="Times New Roman" w:hAnsi="Times New Roman"/>
          <w:sz w:val="20"/>
          <w:szCs w:val="20"/>
        </w:rPr>
        <w:tab/>
        <w:t xml:space="preserve">Connelly, R. 1992. “The Effect of Child Care Costs on Married Women’s </w:t>
      </w:r>
    </w:p>
    <w:p w:rsidR="000405AC" w:rsidRPr="009B6691" w:rsidRDefault="000405AC" w:rsidP="009B6691">
      <w:pPr>
        <w:ind w:firstLine="720"/>
        <w:rPr>
          <w:rFonts w:ascii="Times New Roman" w:hAnsi="Times New Roman"/>
          <w:sz w:val="20"/>
          <w:szCs w:val="20"/>
        </w:rPr>
      </w:pPr>
      <w:r w:rsidRPr="009B6691">
        <w:rPr>
          <w:rFonts w:ascii="Times New Roman" w:hAnsi="Times New Roman"/>
          <w:sz w:val="20"/>
          <w:szCs w:val="20"/>
        </w:rPr>
        <w:t xml:space="preserve">Labor Force Participation” The Review of Economics and Statistics, 74(1), 83-90. </w:t>
      </w:r>
    </w:p>
    <w:p w:rsidR="000405AC" w:rsidRPr="009B6691" w:rsidRDefault="000405AC" w:rsidP="009B6691">
      <w:pPr>
        <w:rPr>
          <w:rFonts w:ascii="Times New Roman" w:hAnsi="Times New Roman"/>
          <w:sz w:val="20"/>
          <w:szCs w:val="20"/>
        </w:rPr>
      </w:pPr>
      <w:r w:rsidRPr="009B6691">
        <w:rPr>
          <w:rFonts w:ascii="Times New Roman" w:hAnsi="Times New Roman"/>
          <w:sz w:val="20"/>
          <w:szCs w:val="20"/>
        </w:rPr>
        <w:t>[8].</w:t>
      </w:r>
      <w:r w:rsidRPr="009B6691">
        <w:rPr>
          <w:rFonts w:ascii="Times New Roman" w:hAnsi="Times New Roman"/>
          <w:sz w:val="20"/>
          <w:szCs w:val="20"/>
        </w:rPr>
        <w:tab/>
      </w:r>
      <w:proofErr w:type="gramStart"/>
      <w:r w:rsidRPr="009B6691">
        <w:rPr>
          <w:rFonts w:ascii="Times New Roman" w:hAnsi="Times New Roman"/>
          <w:sz w:val="20"/>
          <w:szCs w:val="20"/>
        </w:rPr>
        <w:t>.Doiron</w:t>
      </w:r>
      <w:proofErr w:type="gramEnd"/>
      <w:r w:rsidRPr="009B6691">
        <w:rPr>
          <w:rFonts w:ascii="Times New Roman" w:hAnsi="Times New Roman"/>
          <w:sz w:val="20"/>
          <w:szCs w:val="20"/>
        </w:rPr>
        <w:t xml:space="preserve">, D &amp; G. Kalb. 2005 “Demands for Child Care and Household Labor </w:t>
      </w:r>
    </w:p>
    <w:p w:rsidR="000405AC" w:rsidRPr="009B6691" w:rsidRDefault="000405AC" w:rsidP="009B6691">
      <w:pPr>
        <w:ind w:firstLine="720"/>
        <w:rPr>
          <w:rFonts w:ascii="Times New Roman" w:hAnsi="Times New Roman"/>
          <w:sz w:val="20"/>
          <w:szCs w:val="20"/>
        </w:rPr>
      </w:pPr>
      <w:r w:rsidRPr="009B6691">
        <w:rPr>
          <w:rFonts w:ascii="Times New Roman" w:hAnsi="Times New Roman"/>
          <w:sz w:val="20"/>
          <w:szCs w:val="20"/>
        </w:rPr>
        <w:t xml:space="preserve">Supply in Australia” The Economic Record, 81(254), 215-236 </w:t>
      </w:r>
    </w:p>
    <w:p w:rsidR="000405AC" w:rsidRPr="009B6691" w:rsidRDefault="000405AC" w:rsidP="009B6691">
      <w:pPr>
        <w:ind w:left="720" w:hanging="720"/>
        <w:rPr>
          <w:rFonts w:ascii="Times New Roman" w:hAnsi="Times New Roman"/>
          <w:sz w:val="20"/>
          <w:szCs w:val="20"/>
        </w:rPr>
      </w:pPr>
      <w:r w:rsidRPr="009B6691">
        <w:rPr>
          <w:rFonts w:ascii="Times New Roman" w:hAnsi="Times New Roman"/>
          <w:sz w:val="20"/>
          <w:szCs w:val="20"/>
        </w:rPr>
        <w:t>[9].</w:t>
      </w:r>
      <w:r w:rsidRPr="009B6691">
        <w:rPr>
          <w:rFonts w:ascii="Times New Roman" w:hAnsi="Times New Roman"/>
          <w:sz w:val="20"/>
          <w:szCs w:val="20"/>
        </w:rPr>
        <w:tab/>
        <w:t xml:space="preserve">Han, Wenjui &amp; J. Waldfogel. 2001 “Child Care Costs and Women’s Employment: A Comparison of Single and Married Mothers with Pre-School-Aged Children” Social Science Quarterly 82(3), 552-68. </w:t>
      </w:r>
    </w:p>
    <w:p w:rsidR="000405AC" w:rsidRPr="00D461B0" w:rsidRDefault="000405AC" w:rsidP="009B6691">
      <w:pPr>
        <w:ind w:left="720" w:hanging="720"/>
        <w:rPr>
          <w:rFonts w:ascii="Times New Roman" w:hAnsi="Times New Roman"/>
          <w:i/>
          <w:sz w:val="20"/>
          <w:szCs w:val="20"/>
        </w:rPr>
      </w:pPr>
      <w:proofErr w:type="gramStart"/>
      <w:r w:rsidRPr="009B6691">
        <w:rPr>
          <w:rFonts w:ascii="Times New Roman" w:hAnsi="Times New Roman"/>
          <w:sz w:val="20"/>
          <w:szCs w:val="20"/>
        </w:rPr>
        <w:t>[10].</w:t>
      </w:r>
      <w:r w:rsidRPr="009B6691">
        <w:rPr>
          <w:rFonts w:ascii="Times New Roman" w:hAnsi="Times New Roman"/>
          <w:sz w:val="20"/>
          <w:szCs w:val="20"/>
        </w:rPr>
        <w:tab/>
        <w:t xml:space="preserve">Heckman, J. 1974.”Effects of Child Care Programs on Women’s Work Effort” </w:t>
      </w:r>
      <w:r w:rsidRPr="00D461B0">
        <w:rPr>
          <w:rFonts w:ascii="Times New Roman" w:hAnsi="Times New Roman"/>
          <w:i/>
          <w:sz w:val="20"/>
          <w:szCs w:val="20"/>
        </w:rPr>
        <w:t>Journal of Political Economy, 82, s136-s163.</w:t>
      </w:r>
      <w:proofErr w:type="gramEnd"/>
    </w:p>
    <w:p w:rsidR="000405AC" w:rsidRPr="00D461B0" w:rsidRDefault="000405AC" w:rsidP="00D461B0">
      <w:pPr>
        <w:ind w:left="720" w:hanging="720"/>
        <w:rPr>
          <w:rFonts w:ascii="Times New Roman" w:hAnsi="Times New Roman"/>
          <w:i/>
          <w:sz w:val="20"/>
          <w:szCs w:val="20"/>
        </w:rPr>
      </w:pPr>
      <w:r w:rsidRPr="00624594">
        <w:rPr>
          <w:rFonts w:ascii="Times New Roman" w:hAnsi="Times New Roman"/>
          <w:sz w:val="20"/>
          <w:szCs w:val="20"/>
          <w:lang w:val="de-DE"/>
        </w:rPr>
        <w:t>[11].</w:t>
      </w:r>
      <w:r w:rsidRPr="00624594">
        <w:rPr>
          <w:rFonts w:ascii="Times New Roman" w:hAnsi="Times New Roman"/>
          <w:sz w:val="20"/>
          <w:szCs w:val="20"/>
          <w:lang w:val="de-DE"/>
        </w:rPr>
        <w:tab/>
        <w:t xml:space="preserve">Hofferth, S. L. &amp; D. A. Wissoker. </w:t>
      </w:r>
      <w:r w:rsidRPr="009B6691">
        <w:rPr>
          <w:rFonts w:ascii="Times New Roman" w:hAnsi="Times New Roman"/>
          <w:sz w:val="20"/>
          <w:szCs w:val="20"/>
        </w:rPr>
        <w:t>1991 “Price and Quality in Child Care Choice</w:t>
      </w:r>
      <w:r w:rsidRPr="00D461B0">
        <w:rPr>
          <w:rFonts w:ascii="Times New Roman" w:hAnsi="Times New Roman"/>
          <w:i/>
          <w:sz w:val="20"/>
          <w:szCs w:val="20"/>
        </w:rPr>
        <w:t xml:space="preserve">” Journal of Human Resources, 27(1), 70-111.  </w:t>
      </w:r>
    </w:p>
    <w:p w:rsidR="000405AC" w:rsidRPr="00D461B0" w:rsidRDefault="000405AC" w:rsidP="009B6691">
      <w:pPr>
        <w:rPr>
          <w:rFonts w:ascii="Times New Roman" w:hAnsi="Times New Roman"/>
          <w:i/>
          <w:sz w:val="20"/>
          <w:szCs w:val="20"/>
        </w:rPr>
      </w:pPr>
      <w:r w:rsidRPr="009B6691">
        <w:rPr>
          <w:rFonts w:ascii="Times New Roman" w:hAnsi="Times New Roman"/>
          <w:sz w:val="20"/>
          <w:szCs w:val="20"/>
        </w:rPr>
        <w:t>[12].</w:t>
      </w:r>
      <w:r w:rsidRPr="009B6691">
        <w:rPr>
          <w:rFonts w:ascii="Times New Roman" w:hAnsi="Times New Roman"/>
          <w:sz w:val="20"/>
          <w:szCs w:val="20"/>
        </w:rPr>
        <w:tab/>
        <w:t>Kaufman, E.B. (1994). The economics of labor markets.4th Edition.</w:t>
      </w:r>
      <w:r w:rsidRPr="00D461B0">
        <w:rPr>
          <w:rFonts w:ascii="Times New Roman" w:hAnsi="Times New Roman"/>
          <w:i/>
          <w:sz w:val="20"/>
          <w:szCs w:val="20"/>
        </w:rPr>
        <w:t xml:space="preserve">Georgia </w:t>
      </w:r>
    </w:p>
    <w:p w:rsidR="000405AC" w:rsidRPr="00D461B0" w:rsidRDefault="000405AC" w:rsidP="009B6691">
      <w:pPr>
        <w:ind w:firstLine="720"/>
        <w:rPr>
          <w:rFonts w:ascii="Times New Roman" w:hAnsi="Times New Roman"/>
          <w:i/>
          <w:sz w:val="20"/>
          <w:szCs w:val="20"/>
        </w:rPr>
      </w:pPr>
      <w:r w:rsidRPr="00D461B0">
        <w:rPr>
          <w:rFonts w:ascii="Times New Roman" w:hAnsi="Times New Roman"/>
          <w:i/>
          <w:sz w:val="20"/>
          <w:szCs w:val="20"/>
        </w:rPr>
        <w:t xml:space="preserve">State Universities: The Dryden Press. </w:t>
      </w:r>
    </w:p>
    <w:p w:rsidR="000405AC" w:rsidRPr="005F6370" w:rsidRDefault="000405AC" w:rsidP="009B6691">
      <w:pPr>
        <w:ind w:left="720" w:hanging="720"/>
        <w:rPr>
          <w:rFonts w:ascii="Times New Roman" w:hAnsi="Times New Roman"/>
          <w:i/>
          <w:sz w:val="20"/>
          <w:szCs w:val="20"/>
        </w:rPr>
      </w:pPr>
      <w:r w:rsidRPr="009B6691">
        <w:rPr>
          <w:rFonts w:ascii="Times New Roman" w:hAnsi="Times New Roman"/>
          <w:sz w:val="20"/>
          <w:szCs w:val="20"/>
        </w:rPr>
        <w:t>[13].</w:t>
      </w:r>
      <w:r w:rsidRPr="009B6691">
        <w:rPr>
          <w:rFonts w:ascii="Times New Roman" w:hAnsi="Times New Roman"/>
          <w:sz w:val="20"/>
          <w:szCs w:val="20"/>
        </w:rPr>
        <w:tab/>
        <w:t xml:space="preserve">Kimmel, J. 1993. “Child Care Costs As a Barrier to Employment for Single and Married Mothers” The </w:t>
      </w:r>
      <w:r w:rsidRPr="005F6370">
        <w:rPr>
          <w:rFonts w:ascii="Times New Roman" w:hAnsi="Times New Roman"/>
          <w:i/>
          <w:sz w:val="20"/>
          <w:szCs w:val="20"/>
        </w:rPr>
        <w:t>Review of Economics and Statistics, 287-</w:t>
      </w:r>
    </w:p>
    <w:p w:rsidR="000405AC" w:rsidRPr="009B6691" w:rsidRDefault="000405AC" w:rsidP="009B6691">
      <w:pPr>
        <w:ind w:left="720" w:hanging="720"/>
        <w:rPr>
          <w:rFonts w:ascii="Times New Roman" w:hAnsi="Times New Roman"/>
          <w:sz w:val="20"/>
          <w:szCs w:val="20"/>
        </w:rPr>
      </w:pPr>
      <w:r w:rsidRPr="009B6691">
        <w:rPr>
          <w:rFonts w:ascii="Times New Roman" w:hAnsi="Times New Roman"/>
          <w:sz w:val="20"/>
          <w:szCs w:val="20"/>
        </w:rPr>
        <w:t>[14].</w:t>
      </w:r>
      <w:r w:rsidRPr="009B6691">
        <w:rPr>
          <w:rFonts w:ascii="Times New Roman" w:hAnsi="Times New Roman"/>
          <w:sz w:val="20"/>
          <w:szCs w:val="20"/>
        </w:rPr>
        <w:tab/>
        <w:t xml:space="preserve">Kimmel, J &amp; L. M. Powell. 2006 “Nonstandard Work and Child Care Choices of Married Mothers” Eastern </w:t>
      </w:r>
      <w:r w:rsidRPr="005F6370">
        <w:rPr>
          <w:rFonts w:ascii="Times New Roman" w:hAnsi="Times New Roman"/>
          <w:i/>
          <w:sz w:val="20"/>
          <w:szCs w:val="20"/>
        </w:rPr>
        <w:t>Economic Journal, 32 (3), 397-419.</w:t>
      </w:r>
    </w:p>
    <w:p w:rsidR="000405AC" w:rsidRPr="009B6691" w:rsidRDefault="000405AC" w:rsidP="009B6691">
      <w:pPr>
        <w:ind w:left="720" w:hanging="720"/>
        <w:rPr>
          <w:rFonts w:ascii="Times New Roman" w:hAnsi="Times New Roman"/>
          <w:sz w:val="20"/>
          <w:szCs w:val="20"/>
        </w:rPr>
      </w:pPr>
      <w:r w:rsidRPr="00624594">
        <w:rPr>
          <w:rFonts w:ascii="Times New Roman" w:hAnsi="Times New Roman"/>
          <w:sz w:val="20"/>
          <w:szCs w:val="20"/>
          <w:lang w:val="de-DE"/>
        </w:rPr>
        <w:t>[15].</w:t>
      </w:r>
      <w:r w:rsidRPr="00624594">
        <w:rPr>
          <w:rFonts w:ascii="Times New Roman" w:hAnsi="Times New Roman"/>
          <w:sz w:val="20"/>
          <w:szCs w:val="20"/>
          <w:lang w:val="de-DE"/>
        </w:rPr>
        <w:tab/>
        <w:t xml:space="preserve">Leibowitz, A; J. A. Klerman &amp; L. J. Waite. </w:t>
      </w:r>
      <w:r w:rsidRPr="009B6691">
        <w:rPr>
          <w:rFonts w:ascii="Times New Roman" w:hAnsi="Times New Roman"/>
          <w:sz w:val="20"/>
          <w:szCs w:val="20"/>
        </w:rPr>
        <w:t xml:space="preserve">1992 “Employment of New Mothers and Child Care Choice: Differences by Children’s Age” </w:t>
      </w:r>
      <w:r w:rsidRPr="005F6370">
        <w:rPr>
          <w:rFonts w:ascii="Times New Roman" w:hAnsi="Times New Roman"/>
          <w:i/>
          <w:sz w:val="20"/>
          <w:szCs w:val="20"/>
        </w:rPr>
        <w:t>Journal of Human Resources. 27(1) 112-133</w:t>
      </w:r>
    </w:p>
    <w:p w:rsidR="000405AC" w:rsidRPr="009B6691" w:rsidRDefault="000405AC" w:rsidP="009B6691">
      <w:pPr>
        <w:ind w:left="720" w:hanging="720"/>
        <w:rPr>
          <w:rFonts w:ascii="Times New Roman" w:hAnsi="Times New Roman"/>
          <w:sz w:val="20"/>
          <w:szCs w:val="20"/>
        </w:rPr>
      </w:pPr>
      <w:r w:rsidRPr="009B6691">
        <w:rPr>
          <w:rFonts w:ascii="Times New Roman" w:hAnsi="Times New Roman"/>
          <w:sz w:val="20"/>
          <w:szCs w:val="20"/>
        </w:rPr>
        <w:t>[16].</w:t>
      </w:r>
      <w:r w:rsidRPr="009B6691">
        <w:rPr>
          <w:rFonts w:ascii="Times New Roman" w:hAnsi="Times New Roman"/>
          <w:sz w:val="20"/>
          <w:szCs w:val="20"/>
        </w:rPr>
        <w:tab/>
        <w:t xml:space="preserve">Leibowitz, A; L. J. Waite &amp; C. Wittsberger. 1988 “Child care for Preschoolers: Differences by Child’s Age. Demography, 205-220. </w:t>
      </w:r>
    </w:p>
    <w:p w:rsidR="000405AC" w:rsidRPr="009B6691" w:rsidRDefault="000405AC" w:rsidP="009B6691">
      <w:pPr>
        <w:rPr>
          <w:rFonts w:ascii="Times New Roman" w:hAnsi="Times New Roman"/>
          <w:sz w:val="20"/>
          <w:szCs w:val="20"/>
        </w:rPr>
      </w:pPr>
      <w:r w:rsidRPr="009B6691">
        <w:rPr>
          <w:rFonts w:ascii="Times New Roman" w:hAnsi="Times New Roman"/>
          <w:sz w:val="20"/>
          <w:szCs w:val="20"/>
        </w:rPr>
        <w:t>[17].</w:t>
      </w:r>
      <w:r w:rsidRPr="009B6691">
        <w:rPr>
          <w:rFonts w:ascii="Times New Roman" w:hAnsi="Times New Roman"/>
          <w:sz w:val="20"/>
          <w:szCs w:val="20"/>
        </w:rPr>
        <w:tab/>
        <w:t xml:space="preserve">Lokshin, M. &amp; M. Fong. 2006 “Women’s labor Force Participation and Child </w:t>
      </w:r>
    </w:p>
    <w:p w:rsidR="000405AC" w:rsidRPr="009B6691" w:rsidRDefault="000405AC" w:rsidP="009B6691">
      <w:pPr>
        <w:ind w:firstLine="720"/>
        <w:rPr>
          <w:rFonts w:ascii="Times New Roman" w:hAnsi="Times New Roman"/>
          <w:sz w:val="20"/>
          <w:szCs w:val="20"/>
        </w:rPr>
      </w:pPr>
      <w:r w:rsidRPr="009B6691">
        <w:rPr>
          <w:rFonts w:ascii="Times New Roman" w:hAnsi="Times New Roman"/>
          <w:sz w:val="20"/>
          <w:szCs w:val="20"/>
        </w:rPr>
        <w:t xml:space="preserve">Care in Romania” Journal of Development Studies, 42 (1), 90-109. </w:t>
      </w:r>
    </w:p>
    <w:p w:rsidR="000405AC" w:rsidRPr="009B6691" w:rsidRDefault="000405AC" w:rsidP="009B6691">
      <w:pPr>
        <w:ind w:left="720" w:hanging="720"/>
        <w:rPr>
          <w:rFonts w:ascii="Times New Roman" w:hAnsi="Times New Roman"/>
          <w:sz w:val="20"/>
          <w:szCs w:val="20"/>
        </w:rPr>
      </w:pPr>
      <w:r w:rsidRPr="00F120F8">
        <w:rPr>
          <w:rFonts w:ascii="Times New Roman" w:hAnsi="Times New Roman"/>
          <w:sz w:val="20"/>
          <w:szCs w:val="20"/>
          <w:lang w:val="en-GB"/>
        </w:rPr>
        <w:t>[18].</w:t>
      </w:r>
      <w:r w:rsidRPr="00F120F8">
        <w:rPr>
          <w:rFonts w:ascii="Times New Roman" w:hAnsi="Times New Roman"/>
          <w:sz w:val="20"/>
          <w:szCs w:val="20"/>
          <w:lang w:val="en-GB"/>
        </w:rPr>
        <w:tab/>
        <w:t xml:space="preserve">Michalopoulos, C.; P.Robins &amp; I. Garfinkel. </w:t>
      </w:r>
      <w:r w:rsidRPr="009B6691">
        <w:rPr>
          <w:rFonts w:ascii="Times New Roman" w:hAnsi="Times New Roman"/>
          <w:sz w:val="20"/>
          <w:szCs w:val="20"/>
        </w:rPr>
        <w:t xml:space="preserve">1992. “A Structural Model of Labor Supply and Child Care Demand” </w:t>
      </w:r>
      <w:r w:rsidRPr="005F6370">
        <w:rPr>
          <w:rFonts w:ascii="Times New Roman" w:hAnsi="Times New Roman"/>
          <w:i/>
          <w:sz w:val="20"/>
          <w:szCs w:val="20"/>
        </w:rPr>
        <w:t>Journal of Human Resources, 27, 166-203.</w:t>
      </w:r>
    </w:p>
    <w:p w:rsidR="000405AC" w:rsidRPr="009B6691" w:rsidRDefault="000405AC" w:rsidP="009B6691">
      <w:pPr>
        <w:rPr>
          <w:rFonts w:ascii="Times New Roman" w:hAnsi="Times New Roman"/>
          <w:sz w:val="20"/>
          <w:szCs w:val="20"/>
        </w:rPr>
      </w:pPr>
      <w:r w:rsidRPr="009B6691">
        <w:rPr>
          <w:rFonts w:ascii="Times New Roman" w:hAnsi="Times New Roman"/>
          <w:sz w:val="20"/>
          <w:szCs w:val="20"/>
        </w:rPr>
        <w:t>[19].</w:t>
      </w:r>
      <w:r w:rsidRPr="009B6691">
        <w:rPr>
          <w:rFonts w:ascii="Times New Roman" w:hAnsi="Times New Roman"/>
          <w:sz w:val="20"/>
          <w:szCs w:val="20"/>
        </w:rPr>
        <w:tab/>
        <w:t xml:space="preserve">Oishi, A. S. 2001 “The Effect of Childcare Costs on Mothers’ Labor Force </w:t>
      </w:r>
    </w:p>
    <w:p w:rsidR="000405AC" w:rsidRPr="009B6691" w:rsidRDefault="000405AC" w:rsidP="009B6691">
      <w:pPr>
        <w:ind w:firstLine="720"/>
        <w:rPr>
          <w:rFonts w:ascii="Times New Roman" w:hAnsi="Times New Roman"/>
          <w:sz w:val="20"/>
          <w:szCs w:val="20"/>
        </w:rPr>
      </w:pPr>
      <w:proofErr w:type="gramStart"/>
      <w:r w:rsidRPr="009B6691">
        <w:rPr>
          <w:rFonts w:ascii="Times New Roman" w:hAnsi="Times New Roman"/>
          <w:sz w:val="20"/>
          <w:szCs w:val="20"/>
        </w:rPr>
        <w:t>Participation” Paper for the Distribution of Income Project 1999-2001, s51-s65.</w:t>
      </w:r>
      <w:proofErr w:type="gramEnd"/>
    </w:p>
    <w:p w:rsidR="000405AC" w:rsidRPr="009B6691" w:rsidRDefault="000405AC" w:rsidP="009B6691">
      <w:pPr>
        <w:rPr>
          <w:rFonts w:ascii="Times New Roman" w:hAnsi="Times New Roman"/>
          <w:sz w:val="20"/>
          <w:szCs w:val="20"/>
        </w:rPr>
      </w:pPr>
      <w:r w:rsidRPr="009B6691">
        <w:rPr>
          <w:rFonts w:ascii="Times New Roman" w:hAnsi="Times New Roman"/>
          <w:sz w:val="20"/>
          <w:szCs w:val="20"/>
        </w:rPr>
        <w:t>[20].</w:t>
      </w:r>
      <w:r w:rsidRPr="009B6691">
        <w:rPr>
          <w:rFonts w:ascii="Times New Roman" w:hAnsi="Times New Roman"/>
          <w:sz w:val="20"/>
          <w:szCs w:val="20"/>
        </w:rPr>
        <w:tab/>
        <w:t xml:space="preserve">Powell, L.M. 1998.  “Part-time versus Full-time Work and Child Care Costs: </w:t>
      </w:r>
    </w:p>
    <w:p w:rsidR="000405AC" w:rsidRPr="009B6691" w:rsidRDefault="000405AC" w:rsidP="009B6691">
      <w:pPr>
        <w:ind w:firstLine="720"/>
        <w:rPr>
          <w:rFonts w:ascii="Times New Roman" w:hAnsi="Times New Roman"/>
          <w:sz w:val="20"/>
          <w:szCs w:val="20"/>
        </w:rPr>
      </w:pPr>
      <w:r w:rsidRPr="009B6691">
        <w:rPr>
          <w:rFonts w:ascii="Times New Roman" w:hAnsi="Times New Roman"/>
          <w:sz w:val="20"/>
          <w:szCs w:val="20"/>
        </w:rPr>
        <w:t>Evidence for Married Mothers</w:t>
      </w:r>
      <w:r w:rsidRPr="005F6370">
        <w:rPr>
          <w:rFonts w:ascii="Times New Roman" w:hAnsi="Times New Roman"/>
          <w:i/>
          <w:sz w:val="20"/>
          <w:szCs w:val="20"/>
        </w:rPr>
        <w:t xml:space="preserve">” Applied Economics, 30(4), </w:t>
      </w:r>
      <w:proofErr w:type="gramStart"/>
      <w:r w:rsidRPr="005F6370">
        <w:rPr>
          <w:rFonts w:ascii="Times New Roman" w:hAnsi="Times New Roman"/>
          <w:i/>
          <w:sz w:val="20"/>
          <w:szCs w:val="20"/>
        </w:rPr>
        <w:t>503</w:t>
      </w:r>
      <w:proofErr w:type="gramEnd"/>
      <w:r w:rsidRPr="005F6370">
        <w:rPr>
          <w:rFonts w:ascii="Times New Roman" w:hAnsi="Times New Roman"/>
          <w:i/>
          <w:sz w:val="20"/>
          <w:szCs w:val="20"/>
        </w:rPr>
        <w:t>-11</w:t>
      </w:r>
      <w:r w:rsidRPr="009B6691">
        <w:rPr>
          <w:rFonts w:ascii="Times New Roman" w:hAnsi="Times New Roman"/>
          <w:sz w:val="20"/>
          <w:szCs w:val="20"/>
        </w:rPr>
        <w:t xml:space="preserve">. </w:t>
      </w:r>
    </w:p>
    <w:p w:rsidR="000405AC" w:rsidRPr="009B6691" w:rsidRDefault="000405AC" w:rsidP="009B6691">
      <w:pPr>
        <w:ind w:left="720" w:hanging="720"/>
        <w:rPr>
          <w:rFonts w:ascii="Times New Roman" w:hAnsi="Times New Roman"/>
          <w:sz w:val="20"/>
          <w:szCs w:val="20"/>
        </w:rPr>
      </w:pPr>
      <w:r w:rsidRPr="009B6691">
        <w:rPr>
          <w:rFonts w:ascii="Times New Roman" w:hAnsi="Times New Roman"/>
          <w:sz w:val="20"/>
          <w:szCs w:val="20"/>
        </w:rPr>
        <w:t>[21].</w:t>
      </w:r>
      <w:r w:rsidRPr="009B6691">
        <w:rPr>
          <w:rFonts w:ascii="Times New Roman" w:hAnsi="Times New Roman"/>
          <w:sz w:val="20"/>
          <w:szCs w:val="20"/>
        </w:rPr>
        <w:tab/>
        <w:t xml:space="preserve">Ribar, D. 1992. “Child Care and the Labor Supply of Married Women” Journal of Human Resources, 27, No.1, 134-65. </w:t>
      </w:r>
    </w:p>
    <w:p w:rsidR="000405AC" w:rsidRPr="009B6691" w:rsidRDefault="000405AC" w:rsidP="009B6691">
      <w:pPr>
        <w:rPr>
          <w:rFonts w:ascii="Times New Roman" w:hAnsi="Times New Roman"/>
          <w:sz w:val="20"/>
          <w:szCs w:val="20"/>
        </w:rPr>
      </w:pPr>
      <w:r w:rsidRPr="00624594">
        <w:rPr>
          <w:rFonts w:ascii="Times New Roman" w:hAnsi="Times New Roman"/>
          <w:sz w:val="20"/>
          <w:szCs w:val="20"/>
          <w:lang w:val="de-DE"/>
        </w:rPr>
        <w:lastRenderedPageBreak/>
        <w:t>[22].</w:t>
      </w:r>
      <w:r w:rsidRPr="00624594">
        <w:rPr>
          <w:rFonts w:ascii="Times New Roman" w:hAnsi="Times New Roman"/>
          <w:sz w:val="20"/>
          <w:szCs w:val="20"/>
          <w:lang w:val="de-DE"/>
        </w:rPr>
        <w:tab/>
        <w:t xml:space="preserve">Robins, P. K. &amp; R. G. Spiegelman. </w:t>
      </w:r>
      <w:r w:rsidRPr="009B6691">
        <w:rPr>
          <w:rFonts w:ascii="Times New Roman" w:hAnsi="Times New Roman"/>
          <w:sz w:val="20"/>
          <w:szCs w:val="20"/>
        </w:rPr>
        <w:t xml:space="preserve">1978 “An Econometric Model of the </w:t>
      </w:r>
    </w:p>
    <w:p w:rsidR="000405AC" w:rsidRPr="009B6691" w:rsidRDefault="000405AC" w:rsidP="009B6691">
      <w:pPr>
        <w:ind w:firstLine="720"/>
        <w:rPr>
          <w:rFonts w:ascii="Times New Roman" w:hAnsi="Times New Roman"/>
          <w:sz w:val="20"/>
          <w:szCs w:val="20"/>
        </w:rPr>
      </w:pPr>
      <w:r w:rsidRPr="009B6691">
        <w:rPr>
          <w:rFonts w:ascii="Times New Roman" w:hAnsi="Times New Roman"/>
          <w:sz w:val="20"/>
          <w:szCs w:val="20"/>
        </w:rPr>
        <w:t xml:space="preserve">Demand for Child Care” Economic Inquiry, 16, 83-94. </w:t>
      </w:r>
    </w:p>
    <w:p w:rsidR="000405AC" w:rsidRPr="009B6691" w:rsidRDefault="000405AC" w:rsidP="009B6691">
      <w:pPr>
        <w:ind w:left="720" w:hanging="720"/>
        <w:rPr>
          <w:rFonts w:ascii="Times New Roman" w:hAnsi="Times New Roman"/>
          <w:sz w:val="20"/>
          <w:szCs w:val="20"/>
        </w:rPr>
      </w:pPr>
      <w:r w:rsidRPr="00624594">
        <w:rPr>
          <w:rFonts w:ascii="Times New Roman" w:hAnsi="Times New Roman"/>
          <w:sz w:val="20"/>
          <w:szCs w:val="20"/>
          <w:lang w:val="de-DE"/>
        </w:rPr>
        <w:t>[23].</w:t>
      </w:r>
      <w:r w:rsidRPr="00624594">
        <w:rPr>
          <w:rFonts w:ascii="Times New Roman" w:hAnsi="Times New Roman"/>
          <w:sz w:val="20"/>
          <w:szCs w:val="20"/>
          <w:lang w:val="de-DE"/>
        </w:rPr>
        <w:tab/>
        <w:t xml:space="preserve">Stolzenberg, R.M. &amp; L. J. Waite. </w:t>
      </w:r>
      <w:r w:rsidRPr="009B6691">
        <w:rPr>
          <w:rFonts w:ascii="Times New Roman" w:hAnsi="Times New Roman"/>
          <w:sz w:val="20"/>
          <w:szCs w:val="20"/>
        </w:rPr>
        <w:t xml:space="preserve">1988. “Local Labor Market, Children and Labor Force Participation of Wives” Demography, 21(2), 157-68. </w:t>
      </w:r>
    </w:p>
    <w:p w:rsidR="000405AC" w:rsidRPr="009B6691" w:rsidRDefault="000405AC" w:rsidP="009B6691">
      <w:pPr>
        <w:ind w:left="720" w:hanging="720"/>
        <w:rPr>
          <w:rFonts w:ascii="Times New Roman" w:hAnsi="Times New Roman"/>
          <w:sz w:val="20"/>
          <w:szCs w:val="20"/>
        </w:rPr>
      </w:pPr>
      <w:r w:rsidRPr="00624594">
        <w:rPr>
          <w:rFonts w:ascii="Times New Roman" w:hAnsi="Times New Roman"/>
          <w:sz w:val="20"/>
          <w:szCs w:val="20"/>
          <w:lang w:val="de-DE"/>
        </w:rPr>
        <w:t>[24].</w:t>
      </w:r>
      <w:r w:rsidRPr="00624594">
        <w:rPr>
          <w:rFonts w:ascii="Times New Roman" w:hAnsi="Times New Roman"/>
          <w:sz w:val="20"/>
          <w:szCs w:val="20"/>
          <w:lang w:val="de-DE"/>
        </w:rPr>
        <w:tab/>
        <w:t xml:space="preserve">Stromquist, P.N &amp; Monkmen, K. (1998).  </w:t>
      </w:r>
      <w:r w:rsidRPr="009B6691">
        <w:rPr>
          <w:rFonts w:ascii="Times New Roman" w:hAnsi="Times New Roman"/>
          <w:sz w:val="20"/>
          <w:szCs w:val="20"/>
        </w:rPr>
        <w:t xml:space="preserve">Women in the third world: An encyclopedia </w:t>
      </w:r>
      <w:proofErr w:type="gramStart"/>
      <w:r w:rsidRPr="009B6691">
        <w:rPr>
          <w:rFonts w:ascii="Times New Roman" w:hAnsi="Times New Roman"/>
          <w:sz w:val="20"/>
          <w:szCs w:val="20"/>
        </w:rPr>
        <w:t>of  the</w:t>
      </w:r>
      <w:proofErr w:type="gramEnd"/>
      <w:r w:rsidRPr="009B6691">
        <w:rPr>
          <w:rFonts w:ascii="Times New Roman" w:hAnsi="Times New Roman"/>
          <w:sz w:val="20"/>
          <w:szCs w:val="20"/>
        </w:rPr>
        <w:t xml:space="preserve"> contemporary issues. New York &amp; London: Garland Publishing Incorporation  </w:t>
      </w:r>
    </w:p>
    <w:p w:rsidR="000405AC" w:rsidRPr="009B6691" w:rsidRDefault="000405AC" w:rsidP="009B6691">
      <w:pPr>
        <w:ind w:left="720" w:hanging="720"/>
        <w:rPr>
          <w:rFonts w:ascii="Times New Roman" w:hAnsi="Times New Roman"/>
          <w:sz w:val="20"/>
          <w:szCs w:val="20"/>
        </w:rPr>
      </w:pPr>
      <w:r w:rsidRPr="009B6691">
        <w:rPr>
          <w:rFonts w:ascii="Times New Roman" w:hAnsi="Times New Roman"/>
          <w:sz w:val="20"/>
          <w:szCs w:val="20"/>
        </w:rPr>
        <w:t>[26].</w:t>
      </w:r>
      <w:r w:rsidRPr="009B6691">
        <w:rPr>
          <w:rFonts w:ascii="Times New Roman" w:hAnsi="Times New Roman"/>
          <w:sz w:val="20"/>
          <w:szCs w:val="20"/>
        </w:rPr>
        <w:tab/>
        <w:t xml:space="preserve">Viitanen, T. K. 2005 “Cost of Childcare and Female Employment in the UK” Labor 19 (Special Issue), 149-170. </w:t>
      </w:r>
    </w:p>
    <w:p w:rsidR="000405AC" w:rsidRPr="009B6691" w:rsidRDefault="000405AC" w:rsidP="009B6691">
      <w:pPr>
        <w:rPr>
          <w:rFonts w:ascii="Times New Roman" w:hAnsi="Times New Roman"/>
          <w:sz w:val="20"/>
          <w:szCs w:val="20"/>
        </w:rPr>
      </w:pPr>
    </w:p>
    <w:p w:rsidR="000405AC" w:rsidRPr="009B6691" w:rsidRDefault="000405AC" w:rsidP="0003386A">
      <w:pPr>
        <w:jc w:val="both"/>
        <w:rPr>
          <w:rFonts w:ascii="Times New Roman" w:hAnsi="Times New Roman"/>
          <w:b/>
          <w:sz w:val="24"/>
          <w:szCs w:val="24"/>
        </w:rPr>
      </w:pPr>
    </w:p>
    <w:p w:rsidR="000405AC" w:rsidRPr="009B6691" w:rsidRDefault="000405AC" w:rsidP="0003386A">
      <w:pPr>
        <w:jc w:val="both"/>
        <w:rPr>
          <w:rFonts w:ascii="Times New Roman" w:hAnsi="Times New Roman"/>
          <w:sz w:val="24"/>
          <w:szCs w:val="24"/>
        </w:rPr>
      </w:pPr>
    </w:p>
    <w:p w:rsidR="000405AC" w:rsidRPr="009B6691" w:rsidRDefault="000405AC" w:rsidP="0003386A">
      <w:pPr>
        <w:jc w:val="both"/>
        <w:rPr>
          <w:rFonts w:ascii="Times New Roman" w:hAnsi="Times New Roman"/>
          <w:sz w:val="24"/>
          <w:szCs w:val="24"/>
        </w:rPr>
      </w:pPr>
    </w:p>
    <w:sectPr w:rsidR="000405AC" w:rsidRPr="009B6691" w:rsidSect="00B03B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F85"/>
    <w:rsid w:val="00010818"/>
    <w:rsid w:val="00014A3A"/>
    <w:rsid w:val="00015C97"/>
    <w:rsid w:val="00033045"/>
    <w:rsid w:val="0003386A"/>
    <w:rsid w:val="0003483C"/>
    <w:rsid w:val="000405AC"/>
    <w:rsid w:val="000554D1"/>
    <w:rsid w:val="000623FC"/>
    <w:rsid w:val="00064B06"/>
    <w:rsid w:val="00070260"/>
    <w:rsid w:val="0007112A"/>
    <w:rsid w:val="00073804"/>
    <w:rsid w:val="0007683F"/>
    <w:rsid w:val="000D79EE"/>
    <w:rsid w:val="000E4377"/>
    <w:rsid w:val="000E6DDC"/>
    <w:rsid w:val="00101359"/>
    <w:rsid w:val="00105B10"/>
    <w:rsid w:val="00110866"/>
    <w:rsid w:val="0014028B"/>
    <w:rsid w:val="001422CE"/>
    <w:rsid w:val="00150F85"/>
    <w:rsid w:val="00191643"/>
    <w:rsid w:val="001A4BDC"/>
    <w:rsid w:val="001C56F8"/>
    <w:rsid w:val="001F5F74"/>
    <w:rsid w:val="00241D2B"/>
    <w:rsid w:val="00281972"/>
    <w:rsid w:val="00287D67"/>
    <w:rsid w:val="002952E2"/>
    <w:rsid w:val="002E591C"/>
    <w:rsid w:val="002F719A"/>
    <w:rsid w:val="00313EA6"/>
    <w:rsid w:val="003214A1"/>
    <w:rsid w:val="003365BD"/>
    <w:rsid w:val="00351939"/>
    <w:rsid w:val="00370310"/>
    <w:rsid w:val="00374CAD"/>
    <w:rsid w:val="003E27BD"/>
    <w:rsid w:val="00413AAB"/>
    <w:rsid w:val="004214E8"/>
    <w:rsid w:val="00423660"/>
    <w:rsid w:val="00426B3F"/>
    <w:rsid w:val="004856DE"/>
    <w:rsid w:val="00492CE7"/>
    <w:rsid w:val="004A70E5"/>
    <w:rsid w:val="004F3DB0"/>
    <w:rsid w:val="005322DA"/>
    <w:rsid w:val="00553F34"/>
    <w:rsid w:val="00560C12"/>
    <w:rsid w:val="00564032"/>
    <w:rsid w:val="00564987"/>
    <w:rsid w:val="005671A7"/>
    <w:rsid w:val="00596FD2"/>
    <w:rsid w:val="005A0EAF"/>
    <w:rsid w:val="005C38E3"/>
    <w:rsid w:val="005E7D25"/>
    <w:rsid w:val="005F4E11"/>
    <w:rsid w:val="005F6370"/>
    <w:rsid w:val="00624594"/>
    <w:rsid w:val="00632052"/>
    <w:rsid w:val="006356B2"/>
    <w:rsid w:val="00643DBA"/>
    <w:rsid w:val="00645F20"/>
    <w:rsid w:val="00654787"/>
    <w:rsid w:val="00654BCB"/>
    <w:rsid w:val="00661166"/>
    <w:rsid w:val="00666FEC"/>
    <w:rsid w:val="0067135A"/>
    <w:rsid w:val="006864A6"/>
    <w:rsid w:val="006D2E35"/>
    <w:rsid w:val="00702061"/>
    <w:rsid w:val="0071563A"/>
    <w:rsid w:val="007515CD"/>
    <w:rsid w:val="0075713E"/>
    <w:rsid w:val="00773EC6"/>
    <w:rsid w:val="007973CA"/>
    <w:rsid w:val="007A413A"/>
    <w:rsid w:val="007A6F19"/>
    <w:rsid w:val="007A7F2E"/>
    <w:rsid w:val="007B6E6C"/>
    <w:rsid w:val="007E20DF"/>
    <w:rsid w:val="00802E58"/>
    <w:rsid w:val="00807755"/>
    <w:rsid w:val="00810061"/>
    <w:rsid w:val="00814A34"/>
    <w:rsid w:val="00824246"/>
    <w:rsid w:val="00842E00"/>
    <w:rsid w:val="00873D65"/>
    <w:rsid w:val="00901E76"/>
    <w:rsid w:val="00915E30"/>
    <w:rsid w:val="0092005F"/>
    <w:rsid w:val="00945EF0"/>
    <w:rsid w:val="009468F3"/>
    <w:rsid w:val="00952AC3"/>
    <w:rsid w:val="00954DC4"/>
    <w:rsid w:val="00963D64"/>
    <w:rsid w:val="009745F2"/>
    <w:rsid w:val="00977825"/>
    <w:rsid w:val="00984D3B"/>
    <w:rsid w:val="009B6691"/>
    <w:rsid w:val="009C173B"/>
    <w:rsid w:val="009E4758"/>
    <w:rsid w:val="009F1E46"/>
    <w:rsid w:val="00A047F0"/>
    <w:rsid w:val="00A051F9"/>
    <w:rsid w:val="00A12D00"/>
    <w:rsid w:val="00A2286B"/>
    <w:rsid w:val="00A25FFB"/>
    <w:rsid w:val="00A5183A"/>
    <w:rsid w:val="00A56921"/>
    <w:rsid w:val="00A87B15"/>
    <w:rsid w:val="00AB0AAB"/>
    <w:rsid w:val="00AC5C00"/>
    <w:rsid w:val="00B03A68"/>
    <w:rsid w:val="00B03BD7"/>
    <w:rsid w:val="00B12E2C"/>
    <w:rsid w:val="00B259CF"/>
    <w:rsid w:val="00B3281B"/>
    <w:rsid w:val="00B47934"/>
    <w:rsid w:val="00B555BF"/>
    <w:rsid w:val="00B67758"/>
    <w:rsid w:val="00B775AC"/>
    <w:rsid w:val="00B9680F"/>
    <w:rsid w:val="00BC0A88"/>
    <w:rsid w:val="00BD5CFF"/>
    <w:rsid w:val="00BF0533"/>
    <w:rsid w:val="00BF554F"/>
    <w:rsid w:val="00C27FBD"/>
    <w:rsid w:val="00C3217E"/>
    <w:rsid w:val="00C37294"/>
    <w:rsid w:val="00C4336B"/>
    <w:rsid w:val="00C44B10"/>
    <w:rsid w:val="00C570E9"/>
    <w:rsid w:val="00C9254F"/>
    <w:rsid w:val="00C94C43"/>
    <w:rsid w:val="00CA30B2"/>
    <w:rsid w:val="00CA50AD"/>
    <w:rsid w:val="00CE31AA"/>
    <w:rsid w:val="00CE451E"/>
    <w:rsid w:val="00CF087A"/>
    <w:rsid w:val="00CF0BE8"/>
    <w:rsid w:val="00CF72EE"/>
    <w:rsid w:val="00D2443F"/>
    <w:rsid w:val="00D461B0"/>
    <w:rsid w:val="00D50E82"/>
    <w:rsid w:val="00D567C1"/>
    <w:rsid w:val="00D63578"/>
    <w:rsid w:val="00D84FC6"/>
    <w:rsid w:val="00DA7DDA"/>
    <w:rsid w:val="00DB3AE7"/>
    <w:rsid w:val="00DE6402"/>
    <w:rsid w:val="00E04CA6"/>
    <w:rsid w:val="00E26684"/>
    <w:rsid w:val="00E41560"/>
    <w:rsid w:val="00E44926"/>
    <w:rsid w:val="00E50ECF"/>
    <w:rsid w:val="00E746EE"/>
    <w:rsid w:val="00E7537D"/>
    <w:rsid w:val="00E91E82"/>
    <w:rsid w:val="00E921F4"/>
    <w:rsid w:val="00EA21F0"/>
    <w:rsid w:val="00EC0123"/>
    <w:rsid w:val="00EC1690"/>
    <w:rsid w:val="00EC23EC"/>
    <w:rsid w:val="00EC7659"/>
    <w:rsid w:val="00EF0396"/>
    <w:rsid w:val="00F07BDA"/>
    <w:rsid w:val="00F120F8"/>
    <w:rsid w:val="00F15C65"/>
    <w:rsid w:val="00F34A49"/>
    <w:rsid w:val="00F54981"/>
    <w:rsid w:val="00F57BD4"/>
    <w:rsid w:val="00F869BD"/>
    <w:rsid w:val="00FC30AD"/>
    <w:rsid w:val="00FD12AA"/>
    <w:rsid w:val="00FE1886"/>
    <w:rsid w:val="00FE77F7"/>
    <w:rsid w:val="00FF4B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BD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F1E46"/>
    <w:pPr>
      <w:widowControl w:val="0"/>
      <w:autoSpaceDE w:val="0"/>
      <w:autoSpaceDN w:val="0"/>
      <w:adjustRightInd w:val="0"/>
      <w:spacing w:before="100" w:after="100" w:line="240" w:lineRule="auto"/>
    </w:pPr>
    <w:rPr>
      <w:rFonts w:ascii="Times New Roman" w:eastAsia="Times New Roman" w:hAnsi="Times New Roman"/>
      <w:b/>
      <w:bCs/>
      <w:sz w:val="40"/>
      <w:szCs w:val="24"/>
      <w:lang w:val="en-IE" w:eastAsia="en-IE"/>
    </w:rPr>
  </w:style>
  <w:style w:type="character" w:customStyle="1" w:styleId="BodyTextChar">
    <w:name w:val="Body Text Char"/>
    <w:basedOn w:val="DefaultParagraphFont"/>
    <w:link w:val="BodyText"/>
    <w:uiPriority w:val="99"/>
    <w:locked/>
    <w:rsid w:val="009F1E46"/>
    <w:rPr>
      <w:rFonts w:ascii="Times New Roman" w:hAnsi="Times New Roman" w:cs="Times New Roman"/>
      <w:b/>
      <w:sz w:val="24"/>
      <w:lang w:val="en-IE" w:eastAsia="en-IE"/>
    </w:rPr>
  </w:style>
  <w:style w:type="paragraph" w:styleId="BodyText2">
    <w:name w:val="Body Text 2"/>
    <w:basedOn w:val="Normal"/>
    <w:link w:val="BodyText2Char"/>
    <w:uiPriority w:val="99"/>
    <w:rsid w:val="009F1E46"/>
    <w:pPr>
      <w:spacing w:after="120" w:line="480" w:lineRule="auto"/>
    </w:pPr>
    <w:rPr>
      <w:rFonts w:ascii="Times New Roman" w:eastAsia="Times New Roman" w:hAnsi="Times New Roman"/>
      <w:sz w:val="20"/>
      <w:szCs w:val="20"/>
      <w:lang w:val="en-GB"/>
    </w:rPr>
  </w:style>
  <w:style w:type="character" w:customStyle="1" w:styleId="BodyText2Char">
    <w:name w:val="Body Text 2 Char"/>
    <w:basedOn w:val="DefaultParagraphFont"/>
    <w:link w:val="BodyText2"/>
    <w:uiPriority w:val="99"/>
    <w:locked/>
    <w:rsid w:val="009F1E46"/>
    <w:rPr>
      <w:rFonts w:ascii="Times New Roman" w:hAnsi="Times New Roman" w:cs="Times New Roman"/>
      <w:sz w:val="20"/>
      <w:lang w:val="en-GB"/>
    </w:rPr>
  </w:style>
  <w:style w:type="character" w:styleId="Hyperlink">
    <w:name w:val="Hyperlink"/>
    <w:basedOn w:val="DefaultParagraphFont"/>
    <w:uiPriority w:val="99"/>
    <w:rsid w:val="00BC0A88"/>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BD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F1E46"/>
    <w:pPr>
      <w:widowControl w:val="0"/>
      <w:autoSpaceDE w:val="0"/>
      <w:autoSpaceDN w:val="0"/>
      <w:adjustRightInd w:val="0"/>
      <w:spacing w:before="100" w:after="100" w:line="240" w:lineRule="auto"/>
    </w:pPr>
    <w:rPr>
      <w:rFonts w:ascii="Times New Roman" w:eastAsia="Times New Roman" w:hAnsi="Times New Roman"/>
      <w:b/>
      <w:bCs/>
      <w:sz w:val="40"/>
      <w:szCs w:val="24"/>
      <w:lang w:val="en-IE" w:eastAsia="en-IE"/>
    </w:rPr>
  </w:style>
  <w:style w:type="character" w:customStyle="1" w:styleId="BodyTextChar">
    <w:name w:val="Body Text Char"/>
    <w:basedOn w:val="DefaultParagraphFont"/>
    <w:link w:val="BodyText"/>
    <w:uiPriority w:val="99"/>
    <w:locked/>
    <w:rsid w:val="009F1E46"/>
    <w:rPr>
      <w:rFonts w:ascii="Times New Roman" w:hAnsi="Times New Roman" w:cs="Times New Roman"/>
      <w:b/>
      <w:sz w:val="24"/>
      <w:lang w:val="en-IE" w:eastAsia="en-IE"/>
    </w:rPr>
  </w:style>
  <w:style w:type="paragraph" w:styleId="BodyText2">
    <w:name w:val="Body Text 2"/>
    <w:basedOn w:val="Normal"/>
    <w:link w:val="BodyText2Char"/>
    <w:uiPriority w:val="99"/>
    <w:rsid w:val="009F1E46"/>
    <w:pPr>
      <w:spacing w:after="120" w:line="480" w:lineRule="auto"/>
    </w:pPr>
    <w:rPr>
      <w:rFonts w:ascii="Times New Roman" w:eastAsia="Times New Roman" w:hAnsi="Times New Roman"/>
      <w:sz w:val="20"/>
      <w:szCs w:val="20"/>
      <w:lang w:val="en-GB"/>
    </w:rPr>
  </w:style>
  <w:style w:type="character" w:customStyle="1" w:styleId="BodyText2Char">
    <w:name w:val="Body Text 2 Char"/>
    <w:basedOn w:val="DefaultParagraphFont"/>
    <w:link w:val="BodyText2"/>
    <w:uiPriority w:val="99"/>
    <w:locked/>
    <w:rsid w:val="009F1E46"/>
    <w:rPr>
      <w:rFonts w:ascii="Times New Roman" w:hAnsi="Times New Roman" w:cs="Times New Roman"/>
      <w:sz w:val="20"/>
      <w:lang w:val="en-GB"/>
    </w:rPr>
  </w:style>
  <w:style w:type="character" w:styleId="Hyperlink">
    <w:name w:val="Hyperlink"/>
    <w:basedOn w:val="DefaultParagraphFont"/>
    <w:uiPriority w:val="99"/>
    <w:rsid w:val="00BC0A8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9</Pages>
  <Words>3111</Words>
  <Characters>17733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Sustainable Rural Development in Pakistan some major issues, and Strategies for Sustainable Development</vt:lpstr>
    </vt:vector>
  </TitlesOfParts>
  <Company>Hewlett-Packard</Company>
  <LinksUpToDate>false</LinksUpToDate>
  <CharactersWithSpaces>20803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Rural Development in Pakistan some major issues, and Strategies for Sustainable Development</dc:title>
  <dc:creator>faiz shaikh</dc:creator>
  <cp:lastModifiedBy>Agha Bilawal Khan</cp:lastModifiedBy>
  <cp:revision>4</cp:revision>
  <dcterms:created xsi:type="dcterms:W3CDTF">2016-06-24T15:45:00Z</dcterms:created>
  <dcterms:modified xsi:type="dcterms:W3CDTF">2016-06-25T08:56:00Z</dcterms:modified>
</cp:coreProperties>
</file>