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5E8" w:rsidRDefault="000255E8" w:rsidP="000255E8">
      <w:pPr>
        <w:rPr>
          <w:b/>
          <w:u w:val="single"/>
        </w:rPr>
      </w:pPr>
    </w:p>
    <w:p w:rsidR="008B791E" w:rsidRDefault="00DB3601" w:rsidP="00EE6D5A">
      <w:pPr>
        <w:jc w:val="center"/>
        <w:rPr>
          <w:b/>
          <w:u w:val="single"/>
        </w:rPr>
      </w:pPr>
      <w:r w:rsidRPr="00EE6D5A">
        <w:rPr>
          <w:b/>
          <w:u w:val="single"/>
        </w:rPr>
        <w:t>RECOMMENDATIONS FOR COUNSELLING BEFORE GENITAL COSMETIC SURGERY IN WOMEN</w:t>
      </w:r>
    </w:p>
    <w:p w:rsidR="000255E8" w:rsidRDefault="000255E8" w:rsidP="00EE6D5A">
      <w:pPr>
        <w:jc w:val="center"/>
        <w:rPr>
          <w:b/>
          <w:u w:val="single"/>
        </w:rPr>
      </w:pPr>
      <w:r>
        <w:rPr>
          <w:b/>
          <w:u w:val="single"/>
        </w:rPr>
        <w:t xml:space="preserve">DR </w:t>
      </w:r>
      <w:proofErr w:type="spellStart"/>
      <w:r>
        <w:rPr>
          <w:b/>
          <w:u w:val="single"/>
        </w:rPr>
        <w:t>Shashi</w:t>
      </w:r>
      <w:proofErr w:type="spellEnd"/>
      <w:r>
        <w:rPr>
          <w:b/>
          <w:u w:val="single"/>
        </w:rPr>
        <w:t xml:space="preserve"> Joshi </w:t>
      </w:r>
    </w:p>
    <w:p w:rsidR="000255E8" w:rsidRDefault="000255E8" w:rsidP="00EE6D5A">
      <w:pPr>
        <w:jc w:val="center"/>
        <w:rPr>
          <w:b/>
          <w:u w:val="single"/>
        </w:rPr>
      </w:pPr>
      <w:proofErr w:type="gramStart"/>
      <w:r>
        <w:rPr>
          <w:b/>
          <w:u w:val="single"/>
        </w:rPr>
        <w:t>MBSS(</w:t>
      </w:r>
      <w:proofErr w:type="gramEnd"/>
      <w:r>
        <w:rPr>
          <w:b/>
          <w:u w:val="single"/>
        </w:rPr>
        <w:t>A.I.I.M.S, NEW DELHI)</w:t>
      </w:r>
    </w:p>
    <w:p w:rsidR="000255E8" w:rsidRDefault="000255E8" w:rsidP="00EE6D5A">
      <w:pPr>
        <w:jc w:val="center"/>
        <w:rPr>
          <w:b/>
          <w:u w:val="single"/>
        </w:rPr>
      </w:pPr>
      <w:proofErr w:type="gramStart"/>
      <w:r>
        <w:rPr>
          <w:b/>
          <w:u w:val="single"/>
        </w:rPr>
        <w:t>M.D(</w:t>
      </w:r>
      <w:proofErr w:type="gramEnd"/>
      <w:r>
        <w:rPr>
          <w:b/>
          <w:u w:val="single"/>
        </w:rPr>
        <w:t>PGI,CHANDIGARH)</w:t>
      </w:r>
    </w:p>
    <w:p w:rsidR="000255E8" w:rsidRDefault="009D2DAF" w:rsidP="00EE6D5A">
      <w:pPr>
        <w:jc w:val="center"/>
        <w:rPr>
          <w:b/>
          <w:u w:val="single"/>
        </w:rPr>
      </w:pPr>
      <w:r>
        <w:rPr>
          <w:b/>
          <w:u w:val="single"/>
        </w:rPr>
        <w:t xml:space="preserve">CONSULTANT </w:t>
      </w:r>
      <w:proofErr w:type="gramStart"/>
      <w:r>
        <w:rPr>
          <w:b/>
          <w:u w:val="single"/>
        </w:rPr>
        <w:t>OBSTETRICIAN  GYNAECOLOGIST</w:t>
      </w:r>
      <w:proofErr w:type="gramEnd"/>
    </w:p>
    <w:p w:rsidR="009D2DAF" w:rsidRPr="00EE6D5A" w:rsidRDefault="009D2DAF" w:rsidP="00EE6D5A">
      <w:pPr>
        <w:jc w:val="center"/>
        <w:rPr>
          <w:b/>
          <w:u w:val="single"/>
        </w:rPr>
      </w:pPr>
      <w:r>
        <w:rPr>
          <w:b/>
          <w:u w:val="single"/>
        </w:rPr>
        <w:t>INDIA</w:t>
      </w:r>
    </w:p>
    <w:p w:rsidR="00DB3601" w:rsidRDefault="00DB3601"/>
    <w:p w:rsidR="00DB3601" w:rsidRDefault="00DB3601" w:rsidP="009D2DAF">
      <w:pPr>
        <w:pStyle w:val="ListParagraph"/>
        <w:jc w:val="both"/>
      </w:pPr>
      <w:r>
        <w:t>Cosmetic genital surgery means changing the aesthetics of essentially normal anatomy and that too for a non-therapeutic indication.</w:t>
      </w:r>
    </w:p>
    <w:p w:rsidR="00DB3601" w:rsidRDefault="00DB3601" w:rsidP="00EE6D5A">
      <w:pPr>
        <w:pStyle w:val="ListParagraph"/>
        <w:numPr>
          <w:ilvl w:val="0"/>
          <w:numId w:val="1"/>
        </w:numPr>
        <w:jc w:val="both"/>
      </w:pPr>
      <w:r>
        <w:t>A lot more women are now aware that shape, size, proportion of their ext</w:t>
      </w:r>
      <w:r w:rsidR="00965DD6">
        <w:t>ernal genital organs can be altered by cosmetic surgery. There is a lot of confusion also as there is no ideal shape, size or look of genital area.</w:t>
      </w:r>
    </w:p>
    <w:p w:rsidR="00DB3601" w:rsidRDefault="00965DD6" w:rsidP="00EE6D5A">
      <w:pPr>
        <w:pStyle w:val="ListParagraph"/>
        <w:numPr>
          <w:ilvl w:val="0"/>
          <w:numId w:val="1"/>
        </w:numPr>
        <w:jc w:val="both"/>
      </w:pPr>
      <w:r>
        <w:t>In India, a patriarchal society, the discussion about sex organs</w:t>
      </w:r>
      <w:r w:rsidR="00BB31BB">
        <w:t xml:space="preserve"> by a woman is a taboo. </w:t>
      </w:r>
      <w:r w:rsidR="00D3244F">
        <w:t>The surgeon</w:t>
      </w:r>
      <w:r w:rsidR="0089337F">
        <w:t xml:space="preserve"> should</w:t>
      </w:r>
      <w:r w:rsidR="00D3244F">
        <w:t xml:space="preserve"> attempt to find the motivation behind the decision for </w:t>
      </w:r>
      <w:proofErr w:type="spellStart"/>
      <w:r w:rsidR="00D3244F">
        <w:t>genitoplasty</w:t>
      </w:r>
      <w:proofErr w:type="spellEnd"/>
      <w:r w:rsidR="00D3244F">
        <w:t xml:space="preserve">. This may help to avoid </w:t>
      </w:r>
      <w:r w:rsidR="00EE6D5A">
        <w:t xml:space="preserve">a dissatisfied </w:t>
      </w:r>
      <w:r w:rsidR="00D3244F">
        <w:t xml:space="preserve">client. </w:t>
      </w:r>
      <w:r w:rsidR="0072029D">
        <w:t>Counselling before the genital plastic surgery is a must.</w:t>
      </w:r>
    </w:p>
    <w:p w:rsidR="0072029D" w:rsidRDefault="0072029D" w:rsidP="0072029D"/>
    <w:p w:rsidR="0072029D" w:rsidRPr="00EE6D5A" w:rsidRDefault="0072029D" w:rsidP="0072029D">
      <w:pPr>
        <w:rPr>
          <w:b/>
          <w:u w:val="single"/>
        </w:rPr>
      </w:pPr>
      <w:r w:rsidRPr="00EE6D5A">
        <w:rPr>
          <w:b/>
          <w:u w:val="single"/>
        </w:rPr>
        <w:t>SOME OF THE RECOMMENDATIONS ARE –</w:t>
      </w:r>
    </w:p>
    <w:p w:rsidR="0072029D" w:rsidRDefault="0072029D" w:rsidP="00EE6D5A">
      <w:pPr>
        <w:pStyle w:val="ListParagraph"/>
        <w:numPr>
          <w:ilvl w:val="0"/>
          <w:numId w:val="2"/>
        </w:numPr>
        <w:jc w:val="both"/>
      </w:pPr>
      <w:r>
        <w:t>The gy</w:t>
      </w:r>
      <w:r w:rsidR="00EE6D5A">
        <w:t>naecologist should help the patient to understand the anatomy and function of genital organs. Since there are no standards, the surgeon should respect individual variation.</w:t>
      </w:r>
    </w:p>
    <w:p w:rsidR="00EE6D5A" w:rsidRDefault="00EE6D5A" w:rsidP="00EE6D5A">
      <w:pPr>
        <w:pStyle w:val="ListParagraph"/>
        <w:numPr>
          <w:ilvl w:val="0"/>
          <w:numId w:val="2"/>
        </w:numPr>
        <w:jc w:val="both"/>
      </w:pPr>
      <w:r>
        <w:t>Detailed medical, sexual and gynaecological history should be obtained.</w:t>
      </w:r>
    </w:p>
    <w:p w:rsidR="00EE6D5A" w:rsidRDefault="00EE6D5A" w:rsidP="00EE6D5A">
      <w:pPr>
        <w:pStyle w:val="ListParagraph"/>
        <w:numPr>
          <w:ilvl w:val="0"/>
          <w:numId w:val="2"/>
        </w:numPr>
        <w:jc w:val="both"/>
      </w:pPr>
      <w:r>
        <w:t>The patient should be precise and clear about what embarrasses her.</w:t>
      </w:r>
    </w:p>
    <w:p w:rsidR="00EE6D5A" w:rsidRDefault="00EE6D5A" w:rsidP="00EE6D5A">
      <w:pPr>
        <w:pStyle w:val="ListParagraph"/>
        <w:numPr>
          <w:ilvl w:val="0"/>
          <w:numId w:val="2"/>
        </w:numPr>
        <w:jc w:val="both"/>
      </w:pPr>
      <w:r>
        <w:t>Major sexual, psychological dysfunctions should be ruled out.</w:t>
      </w:r>
    </w:p>
    <w:p w:rsidR="00EE6D5A" w:rsidRDefault="00EE6D5A" w:rsidP="00EE6D5A">
      <w:pPr>
        <w:pStyle w:val="ListParagraph"/>
        <w:numPr>
          <w:ilvl w:val="0"/>
          <w:numId w:val="2"/>
        </w:numPr>
        <w:jc w:val="both"/>
      </w:pPr>
      <w:r>
        <w:t>Counselling should include-</w:t>
      </w:r>
    </w:p>
    <w:p w:rsidR="00EE6D5A" w:rsidRPr="00392C3F" w:rsidRDefault="00EE6D5A" w:rsidP="00EE6D5A">
      <w:pPr>
        <w:pStyle w:val="ListParagraph"/>
        <w:numPr>
          <w:ilvl w:val="1"/>
          <w:numId w:val="2"/>
        </w:numPr>
        <w:jc w:val="both"/>
        <w:rPr>
          <w:rFonts w:ascii="Eras Light ITC" w:hAnsi="Eras Light ITC"/>
        </w:rPr>
      </w:pPr>
      <w:r w:rsidRPr="00392C3F">
        <w:rPr>
          <w:rFonts w:ascii="Eras Light ITC" w:hAnsi="Eras Light ITC"/>
        </w:rPr>
        <w:t>Normal variation</w:t>
      </w:r>
    </w:p>
    <w:p w:rsidR="00EE6D5A" w:rsidRPr="00392C3F" w:rsidRDefault="00EE6D5A" w:rsidP="00EE6D5A">
      <w:pPr>
        <w:pStyle w:val="ListParagraph"/>
        <w:numPr>
          <w:ilvl w:val="1"/>
          <w:numId w:val="2"/>
        </w:numPr>
        <w:jc w:val="both"/>
        <w:rPr>
          <w:rFonts w:ascii="Eras Light ITC" w:hAnsi="Eras Light ITC"/>
        </w:rPr>
      </w:pPr>
      <w:r w:rsidRPr="00392C3F">
        <w:rPr>
          <w:rFonts w:ascii="Eras Light ITC" w:hAnsi="Eras Light ITC"/>
        </w:rPr>
        <w:t>Physiological changes over life span</w:t>
      </w:r>
    </w:p>
    <w:p w:rsidR="00EE6D5A" w:rsidRPr="00392C3F" w:rsidRDefault="00EE6D5A" w:rsidP="00EE6D5A">
      <w:pPr>
        <w:pStyle w:val="ListParagraph"/>
        <w:numPr>
          <w:ilvl w:val="1"/>
          <w:numId w:val="2"/>
        </w:numPr>
        <w:jc w:val="both"/>
        <w:rPr>
          <w:rFonts w:ascii="Eras Light ITC" w:hAnsi="Eras Light ITC"/>
        </w:rPr>
      </w:pPr>
      <w:r w:rsidRPr="00392C3F">
        <w:rPr>
          <w:rFonts w:ascii="Eras Light ITC" w:hAnsi="Eras Light ITC"/>
        </w:rPr>
        <w:t>Changes after child birth</w:t>
      </w:r>
    </w:p>
    <w:p w:rsidR="00EE6D5A" w:rsidRDefault="00EE6D5A" w:rsidP="00EE6D5A">
      <w:pPr>
        <w:pStyle w:val="ListParagraph"/>
        <w:numPr>
          <w:ilvl w:val="1"/>
          <w:numId w:val="2"/>
        </w:numPr>
        <w:jc w:val="both"/>
        <w:rPr>
          <w:rFonts w:ascii="Eras Light ITC" w:hAnsi="Eras Light ITC"/>
        </w:rPr>
      </w:pPr>
      <w:r w:rsidRPr="00392C3F">
        <w:rPr>
          <w:rFonts w:ascii="Eras Light ITC" w:hAnsi="Eras Light ITC"/>
        </w:rPr>
        <w:t>Possibility of unintended consequences</w:t>
      </w:r>
    </w:p>
    <w:p w:rsidR="000255E8" w:rsidRPr="00392C3F" w:rsidRDefault="000255E8" w:rsidP="00EE6D5A">
      <w:pPr>
        <w:pStyle w:val="ListParagraph"/>
        <w:numPr>
          <w:ilvl w:val="1"/>
          <w:numId w:val="2"/>
        </w:numPr>
        <w:jc w:val="both"/>
        <w:rPr>
          <w:rFonts w:ascii="Eras Light ITC" w:hAnsi="Eras Light ITC"/>
        </w:rPr>
      </w:pPr>
      <w:r>
        <w:rPr>
          <w:rFonts w:ascii="Eras Light ITC" w:hAnsi="Eras Light ITC"/>
        </w:rPr>
        <w:t xml:space="preserve">These procedures irreversible </w:t>
      </w:r>
    </w:p>
    <w:p w:rsidR="00EE6D5A" w:rsidRDefault="00EE6D5A" w:rsidP="00392C3F">
      <w:pPr>
        <w:pStyle w:val="ListParagraph"/>
        <w:numPr>
          <w:ilvl w:val="0"/>
          <w:numId w:val="2"/>
        </w:numPr>
        <w:jc w:val="both"/>
      </w:pPr>
      <w:r>
        <w:t xml:space="preserve">Counselling of a partner and patient, who desire cosmetic surgery for sexual </w:t>
      </w:r>
      <w:r w:rsidR="00392C3F">
        <w:t>gratification,</w:t>
      </w:r>
      <w:r>
        <w:t xml:space="preserve"> should be detailed.</w:t>
      </w:r>
      <w:r w:rsidR="00392C3F">
        <w:t xml:space="preserve"> They should be explained that desire, arousal, orgasm are complex highly personal responses – conditioned as much by emotional, spiritual and interpersonal factors as aesthetic ones.</w:t>
      </w:r>
    </w:p>
    <w:p w:rsidR="00392C3F" w:rsidRDefault="00392C3F" w:rsidP="00392C3F">
      <w:pPr>
        <w:pStyle w:val="ListParagraph"/>
        <w:numPr>
          <w:ilvl w:val="0"/>
          <w:numId w:val="2"/>
        </w:numPr>
        <w:jc w:val="both"/>
      </w:pPr>
      <w:r>
        <w:t>Post operative emotional support may be required.</w:t>
      </w:r>
    </w:p>
    <w:p w:rsidR="00726C92" w:rsidRDefault="00726C92" w:rsidP="00726C92">
      <w:pPr>
        <w:pStyle w:val="ListParagraph"/>
        <w:jc w:val="both"/>
      </w:pPr>
      <w:r>
        <w:lastRenderedPageBreak/>
        <w:t xml:space="preserve">Education and counselling should be a priority for women seeking non-medically indicated </w:t>
      </w:r>
      <w:r w:rsidR="00063E76">
        <w:t xml:space="preserve">aesthetic </w:t>
      </w:r>
      <w:r>
        <w:t>surgery of genital organs.</w:t>
      </w:r>
    </w:p>
    <w:p w:rsidR="009D2DAF" w:rsidRDefault="009D2DAF" w:rsidP="00726C92">
      <w:pPr>
        <w:pStyle w:val="ListParagraph"/>
        <w:jc w:val="both"/>
      </w:pPr>
      <w:r>
        <w:t>Cosmetic surgery can benefit if the patient’s expectations are realistic.</w:t>
      </w:r>
      <w:bookmarkStart w:id="0" w:name="_GoBack"/>
      <w:bookmarkEnd w:id="0"/>
    </w:p>
    <w:p w:rsidR="004229D6" w:rsidRDefault="004229D6" w:rsidP="00726C92">
      <w:pPr>
        <w:pStyle w:val="ListParagraph"/>
        <w:jc w:val="both"/>
      </w:pPr>
    </w:p>
    <w:p w:rsidR="004229D6" w:rsidRDefault="004229D6" w:rsidP="00726C92">
      <w:pPr>
        <w:pStyle w:val="ListParagraph"/>
        <w:jc w:val="both"/>
      </w:pPr>
    </w:p>
    <w:p w:rsidR="004229D6" w:rsidRDefault="004229D6" w:rsidP="00726C92">
      <w:pPr>
        <w:pStyle w:val="ListParagraph"/>
        <w:jc w:val="both"/>
      </w:pPr>
    </w:p>
    <w:p w:rsidR="004229D6" w:rsidRDefault="004229D6" w:rsidP="00726C92">
      <w:pPr>
        <w:pStyle w:val="ListParagraph"/>
        <w:jc w:val="both"/>
      </w:pPr>
      <w:r>
        <w:t>...................................................    X     ................................................</w:t>
      </w:r>
    </w:p>
    <w:p w:rsidR="00C4441B" w:rsidRDefault="00C4441B" w:rsidP="00726C92">
      <w:pPr>
        <w:pStyle w:val="ListParagraph"/>
        <w:jc w:val="both"/>
      </w:pPr>
    </w:p>
    <w:p w:rsidR="00C4441B" w:rsidRDefault="00C4441B" w:rsidP="00D833A8">
      <w:pPr>
        <w:jc w:val="both"/>
      </w:pPr>
    </w:p>
    <w:sectPr w:rsidR="00C4441B" w:rsidSect="008B7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Eras Light ITC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15654"/>
    <w:multiLevelType w:val="hybridMultilevel"/>
    <w:tmpl w:val="3B325D5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029B"/>
    <w:multiLevelType w:val="hybridMultilevel"/>
    <w:tmpl w:val="62B66E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useFELayout/>
  </w:compat>
  <w:rsids>
    <w:rsidRoot w:val="00DB3601"/>
    <w:rsid w:val="000255E8"/>
    <w:rsid w:val="00063E76"/>
    <w:rsid w:val="001B1A83"/>
    <w:rsid w:val="002306F0"/>
    <w:rsid w:val="00330B8B"/>
    <w:rsid w:val="00392C3F"/>
    <w:rsid w:val="003C0972"/>
    <w:rsid w:val="004229D6"/>
    <w:rsid w:val="004B38A4"/>
    <w:rsid w:val="0072029D"/>
    <w:rsid w:val="00726C92"/>
    <w:rsid w:val="007D7DE5"/>
    <w:rsid w:val="0089189C"/>
    <w:rsid w:val="0089337F"/>
    <w:rsid w:val="008B791E"/>
    <w:rsid w:val="009028D6"/>
    <w:rsid w:val="00965DD6"/>
    <w:rsid w:val="009D2DAF"/>
    <w:rsid w:val="00BB31BB"/>
    <w:rsid w:val="00C4441B"/>
    <w:rsid w:val="00D3244F"/>
    <w:rsid w:val="00D833A8"/>
    <w:rsid w:val="00DB3601"/>
    <w:rsid w:val="00EE6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B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6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96555785147</cp:lastModifiedBy>
  <cp:revision>3</cp:revision>
  <dcterms:created xsi:type="dcterms:W3CDTF">2018-07-12T07:30:00Z</dcterms:created>
  <dcterms:modified xsi:type="dcterms:W3CDTF">2020-03-13T09:35:00Z</dcterms:modified>
</cp:coreProperties>
</file>