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DD0F9" w14:textId="77777777" w:rsidR="006E0619" w:rsidRPr="006E0619" w:rsidRDefault="006E0619" w:rsidP="006E0619">
      <w:pPr>
        <w:pStyle w:val="APAHeadingCenter"/>
        <w:rPr>
          <w:rFonts w:ascii="Times New Roman" w:hAnsi="Times New Roman"/>
          <w:b/>
          <w:szCs w:val="24"/>
        </w:rPr>
      </w:pPr>
      <w:r w:rsidRPr="006E0619">
        <w:rPr>
          <w:rFonts w:ascii="Times New Roman" w:hAnsi="Times New Roman"/>
          <w:b/>
          <w:szCs w:val="24"/>
        </w:rPr>
        <w:t>Using Low-Fidelity, Role-Play Simulation in Nursing Education to Improve Undergraduate Nursing Students’ Attitudes toward Older Adults: A Pilot Study</w:t>
      </w:r>
    </w:p>
    <w:p w14:paraId="19C6C730" w14:textId="17A17EA5" w:rsidR="006E0619" w:rsidRDefault="006E0619" w:rsidP="006E0619">
      <w:pPr>
        <w:jc w:val="center"/>
      </w:pPr>
      <w:r>
        <w:t>Jacqulin C. Myles, DNP, RN-BC, CNE</w:t>
      </w:r>
    </w:p>
    <w:p w14:paraId="29842E06" w14:textId="65D1DEA9" w:rsidR="0095393B" w:rsidRDefault="0095393B" w:rsidP="0095393B">
      <w:r>
        <w:t xml:space="preserve">Contact Email: </w:t>
      </w:r>
      <w:r w:rsidRPr="0095393B">
        <w:t>j51_19@yahoo.com</w:t>
      </w:r>
    </w:p>
    <w:p w14:paraId="4343A780" w14:textId="77777777" w:rsidR="0095393B" w:rsidRDefault="0095393B" w:rsidP="0095393B"/>
    <w:p w14:paraId="1EB0DC6D" w14:textId="0204F78D" w:rsidR="006E0619" w:rsidRDefault="006E0619" w:rsidP="006E0619">
      <w:pPr>
        <w:jc w:val="center"/>
      </w:pPr>
      <w:bookmarkStart w:id="0" w:name="_GoBack"/>
      <w:bookmarkEnd w:id="0"/>
    </w:p>
    <w:p w14:paraId="03E8A631" w14:textId="77777777" w:rsidR="006E0619" w:rsidRPr="00D55099" w:rsidRDefault="006E0619" w:rsidP="006E0619">
      <w:pPr>
        <w:spacing w:after="0" w:line="48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D55099">
        <w:rPr>
          <w:rFonts w:ascii="Times New Roman" w:eastAsia="Times New Roman" w:hAnsi="Times New Roman" w:cs="Times New Roman"/>
          <w:szCs w:val="24"/>
        </w:rPr>
        <w:t>Abstract</w:t>
      </w:r>
    </w:p>
    <w:p w14:paraId="0F3C4AAB" w14:textId="77777777" w:rsidR="006E0619" w:rsidRPr="00E40652" w:rsidRDefault="006E0619" w:rsidP="006E0619">
      <w:pPr>
        <w:spacing w:after="0" w:line="480" w:lineRule="auto"/>
        <w:rPr>
          <w:rFonts w:ascii="Times New Roman" w:eastAsia="Times New Roman" w:hAnsi="Times New Roman" w:cs="Times New Roman"/>
          <w:szCs w:val="24"/>
        </w:rPr>
      </w:pPr>
      <w:r w:rsidRPr="00E40652">
        <w:rPr>
          <w:rFonts w:ascii="Times New Roman" w:eastAsia="Times New Roman" w:hAnsi="Times New Roman" w:cs="Times New Roman"/>
          <w:szCs w:val="24"/>
        </w:rPr>
        <w:t>The preparation of nurses to care for the aging population is one of the major challenges for nursing education leaders</w:t>
      </w:r>
      <w:r w:rsidRPr="00E40652">
        <w:rPr>
          <w:rFonts w:ascii="Times New Roman" w:hAnsi="Times New Roman" w:cs="Times New Roman"/>
          <w:iCs/>
          <w:szCs w:val="24"/>
        </w:rPr>
        <w:t xml:space="preserve">. Improving student nurses’ knowledge and attitudes towards older adults is one way to provide adequate care. </w:t>
      </w:r>
      <w:r w:rsidRPr="00E40652">
        <w:rPr>
          <w:rFonts w:ascii="Times New Roman" w:eastAsia="Times New Roman" w:hAnsi="Times New Roman" w:cs="Times New Roman"/>
          <w:szCs w:val="24"/>
        </w:rPr>
        <w:t xml:space="preserve">The purpose of this quantitative, quasi-experimental, one-group pretest-post-test pilot project, </w:t>
      </w:r>
      <w:r w:rsidRPr="00E40652">
        <w:rPr>
          <w:rFonts w:ascii="Times New Roman" w:hAnsi="Times New Roman" w:cs="Times New Roman"/>
          <w:szCs w:val="24"/>
        </w:rPr>
        <w:t xml:space="preserve">was to analyze the effects of using low-fidelity, role-play simulation in nursing education during a Fundamentals of Nursing laboratory at a private college in South Florida. </w:t>
      </w:r>
      <w:r w:rsidRPr="00E40652">
        <w:rPr>
          <w:rFonts w:ascii="Times New Roman" w:eastAsia="Times New Roman" w:hAnsi="Times New Roman" w:cs="Times New Roman"/>
          <w:szCs w:val="24"/>
        </w:rPr>
        <w:t>The Kolb Expe</w:t>
      </w:r>
      <w:r>
        <w:rPr>
          <w:rFonts w:ascii="Times New Roman" w:eastAsia="Times New Roman" w:hAnsi="Times New Roman" w:cs="Times New Roman"/>
          <w:szCs w:val="24"/>
        </w:rPr>
        <w:t xml:space="preserve">riential Learning Theory </w:t>
      </w:r>
      <w:r w:rsidRPr="00E40652">
        <w:rPr>
          <w:rFonts w:ascii="Times New Roman" w:eastAsia="Times New Roman" w:hAnsi="Times New Roman" w:cs="Times New Roman"/>
          <w:szCs w:val="24"/>
        </w:rPr>
        <w:t xml:space="preserve">was the conceptual framework for the project.  A convenience sample of 25 first-year, associate degree in nursing students (ADN) registered in the Fundamentals of Nursing course at a private college in South Florida were recruited for the project. </w:t>
      </w:r>
      <w:r w:rsidRPr="00E40652">
        <w:rPr>
          <w:rFonts w:ascii="Times New Roman" w:hAnsi="Times New Roman" w:cs="Times New Roman"/>
          <w:szCs w:val="24"/>
        </w:rPr>
        <w:t>A total of 23 nursing students participated in the study.</w:t>
      </w:r>
      <w:r w:rsidRPr="00E40652">
        <w:rPr>
          <w:rFonts w:ascii="Times New Roman" w:eastAsia="Times New Roman" w:hAnsi="Times New Roman" w:cs="Times New Roman"/>
          <w:szCs w:val="24"/>
        </w:rPr>
        <w:t xml:space="preserve"> </w:t>
      </w:r>
      <w:r w:rsidRPr="00E40652">
        <w:rPr>
          <w:rFonts w:ascii="Times New Roman" w:hAnsi="Times New Roman" w:cs="Times New Roman"/>
          <w:iCs/>
          <w:szCs w:val="24"/>
        </w:rPr>
        <w:t>Kogan’s Attitudes towards Old People Scale (KAOP) used as pretest and posttests, and a demographic questionnaire was administered.</w:t>
      </w:r>
      <w:r w:rsidRPr="00E40652">
        <w:rPr>
          <w:rFonts w:ascii="Times New Roman" w:eastAsia="Times New Roman" w:hAnsi="Times New Roman" w:cs="Times New Roman"/>
          <w:szCs w:val="24"/>
        </w:rPr>
        <w:t xml:space="preserve"> The pretest was conducted before the role-play simulation activity, and the posttest was completed one week post the role-play simulation activity.  Descriptive statistics were used to summarize demographic information.  Scores from the pretests and posttests were evaluated using the matched-pairs t-test and the Wilcoxon Signed Ranked test to obtain means and standard deviation.  </w:t>
      </w:r>
      <w:r w:rsidRPr="00E40652">
        <w:rPr>
          <w:rFonts w:ascii="Times New Roman" w:hAnsi="Times New Roman" w:cs="Times New Roman"/>
          <w:szCs w:val="24"/>
        </w:rPr>
        <w:t>Results of the survey show that students’ attitudes toward older individ</w:t>
      </w:r>
      <w:r>
        <w:rPr>
          <w:rFonts w:ascii="Times New Roman" w:hAnsi="Times New Roman" w:cs="Times New Roman"/>
          <w:szCs w:val="24"/>
        </w:rPr>
        <w:t>uals significantly improved (P&lt;</w:t>
      </w:r>
      <w:r w:rsidRPr="00E40652">
        <w:rPr>
          <w:rFonts w:ascii="Times New Roman" w:hAnsi="Times New Roman" w:cs="Times New Roman"/>
          <w:szCs w:val="24"/>
        </w:rPr>
        <w:t>.002) after the role-play simulation experience.  This project</w:t>
      </w:r>
      <w:r w:rsidRPr="00E40652">
        <w:rPr>
          <w:rFonts w:ascii="Times New Roman" w:eastAsia="Times New Roman" w:hAnsi="Times New Roman" w:cs="Times New Roman"/>
          <w:szCs w:val="24"/>
        </w:rPr>
        <w:t xml:space="preserve"> supports the credence that instructive interventions are critical to creating awareness of age-related issues and evidence-based practice in caring for older adults.</w:t>
      </w:r>
    </w:p>
    <w:p w14:paraId="170943B0" w14:textId="77777777" w:rsidR="006E0619" w:rsidRPr="00E40652" w:rsidRDefault="006E0619" w:rsidP="006E0619">
      <w:pPr>
        <w:spacing w:after="0" w:line="480" w:lineRule="auto"/>
        <w:ind w:firstLine="720"/>
        <w:rPr>
          <w:rFonts w:ascii="Times New Roman" w:eastAsia="Times New Roman" w:hAnsi="Times New Roman" w:cs="Times New Roman"/>
          <w:i/>
          <w:szCs w:val="24"/>
        </w:rPr>
      </w:pPr>
      <w:r w:rsidRPr="00E40652">
        <w:rPr>
          <w:rFonts w:ascii="Times New Roman" w:eastAsia="Times New Roman" w:hAnsi="Times New Roman" w:cs="Times New Roman"/>
          <w:i/>
          <w:szCs w:val="24"/>
        </w:rPr>
        <w:t>Keywords: gerontology, older adults, attitudes, nursing students, role-play</w:t>
      </w:r>
    </w:p>
    <w:p w14:paraId="1399874F" w14:textId="77777777" w:rsidR="006E0619" w:rsidRDefault="006E0619" w:rsidP="006E0619"/>
    <w:sectPr w:rsidR="006E0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19"/>
    <w:rsid w:val="006E0619"/>
    <w:rsid w:val="0095393B"/>
    <w:rsid w:val="00A3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30BC9"/>
  <w15:chartTrackingRefBased/>
  <w15:docId w15:val="{ED7C3B3F-CD0B-41AF-A85E-402CFA51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6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HeadingCenter">
    <w:name w:val="APA Heading Center"/>
    <w:basedOn w:val="Normal"/>
    <w:next w:val="Normal"/>
    <w:rsid w:val="006E0619"/>
    <w:pPr>
      <w:spacing w:after="0" w:line="480" w:lineRule="auto"/>
      <w:jc w:val="center"/>
    </w:pPr>
    <w:rPr>
      <w:rFonts w:ascii="Georgia" w:eastAsia="Calibri" w:hAnsi="Georgia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539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9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Jacqulin Myles</dc:creator>
  <cp:keywords/>
  <dc:description/>
  <cp:lastModifiedBy>Jacqulin Myles</cp:lastModifiedBy>
  <cp:revision>2</cp:revision>
  <dcterms:created xsi:type="dcterms:W3CDTF">2018-05-02T17:46:00Z</dcterms:created>
  <dcterms:modified xsi:type="dcterms:W3CDTF">2018-05-02T17:53:00Z</dcterms:modified>
</cp:coreProperties>
</file>