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A0DB1" w:rsidRDefault="00FA0DB1" w:rsidP="00FA0DB1">
      <w:r>
        <w:t>CAREGIVING AND SOCIAL SUPPORT FOR THE AGED: THE NIGERIAN PERSPECTIVE AND ITS COUNSELLING IMPLICATION</w:t>
      </w:r>
    </w:p>
    <w:p w:rsidR="00FA0DB1" w:rsidRDefault="00FA0DB1" w:rsidP="00FA0DB1">
      <w:r>
        <w:t>Nigerian population has always been described as ‘’ youthful population’’ but with gradual increase in the elderly population from 6.4 million in 2005 to 11.5 million in 2025 and 22.5 million in 2050 really calls for concern especially with no social security policies for them on ground by the Government. While most of the western world has accepted that the ageing of the population constitutes a vital public issue, in Nigeria the issue of the aged and their care has been regarded as personal problems falling under the expectation that the extended family will take care of its elderly members. However extended family system is dimin</w:t>
      </w:r>
      <w:r w:rsidR="00D147DE">
        <w:t>ishing and fast fading out.</w:t>
      </w:r>
      <w:r>
        <w:t xml:space="preserve"> This study therefore sought to find out how much satisfaction the elderly are receiving from different categories of family members and friends. A cross- sectional descriptive study was carried ou</w:t>
      </w:r>
      <w:r w:rsidR="00D147DE">
        <w:t xml:space="preserve">t among </w:t>
      </w:r>
      <w:proofErr w:type="gramStart"/>
      <w:r w:rsidR="00D147DE">
        <w:t xml:space="preserve">retirees </w:t>
      </w:r>
      <w:r>
        <w:t>.</w:t>
      </w:r>
      <w:proofErr w:type="gramEnd"/>
      <w:r>
        <w:t xml:space="preserve"> Two research questions were generated for the study. Instrument for data collection was self – developed validated questionnaire. Frequencies, percentages, means and standard deviation were used in data analysis. The findings revealed that the elderly people who feel satisfied with the support and care they receive from members of the family and friends (especially from their daughters) see ‘Old </w:t>
      </w:r>
      <w:r w:rsidR="00D147DE">
        <w:t>Age’ as a happy period.</w:t>
      </w:r>
      <w:r>
        <w:t xml:space="preserve"> The findings therefore revealed that there is paradigm shift from the care of the aged by the extended family to the nuclear family especially adult daug</w:t>
      </w:r>
      <w:r w:rsidR="00D147DE">
        <w:t>hters. Based on these findings,</w:t>
      </w:r>
      <w:r>
        <w:t xml:space="preserve"> it was recommended among other things that structures should be put in place to promote a</w:t>
      </w:r>
      <w:r w:rsidR="00D147DE">
        <w:t>nd improve family relationship and</w:t>
      </w:r>
      <w:r>
        <w:t xml:space="preserve"> appropriate legislation should be introduced to provide some measure o</w:t>
      </w:r>
      <w:r w:rsidR="00D147DE">
        <w:t>f social services .</w:t>
      </w:r>
      <w:r>
        <w:t>The counselling implication was also discussed.</w:t>
      </w:r>
    </w:p>
    <w:p w:rsidR="00FA0DB1" w:rsidRDefault="00FA0DB1" w:rsidP="00FA0DB1">
      <w:r>
        <w:t xml:space="preserve">Keywords: </w:t>
      </w:r>
      <w:proofErr w:type="spellStart"/>
      <w:r>
        <w:t>Caregiving</w:t>
      </w:r>
      <w:proofErr w:type="spellEnd"/>
      <w:r>
        <w:t>, Social Support, Aged, Perspective, Counselling implication</w:t>
      </w:r>
    </w:p>
    <w:p w:rsidR="0033290B" w:rsidRDefault="0033290B"/>
    <w:sectPr w:rsidR="0033290B" w:rsidSect="0033290B">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characterSpacingControl w:val="doNotCompress"/>
  <w:compat/>
  <w:rsids>
    <w:rsidRoot w:val="00FA0DB1"/>
    <w:rsid w:val="0033290B"/>
    <w:rsid w:val="00A64CDD"/>
    <w:rsid w:val="00D147DE"/>
    <w:rsid w:val="00FA0DB1"/>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290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1</Pages>
  <Words>288</Words>
  <Characters>1647</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1932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 Ajufo</dc:creator>
  <cp:lastModifiedBy>Dr. Ajufo</cp:lastModifiedBy>
  <cp:revision>1</cp:revision>
  <dcterms:created xsi:type="dcterms:W3CDTF">2018-04-30T12:11:00Z</dcterms:created>
  <dcterms:modified xsi:type="dcterms:W3CDTF">2018-04-30T12:31:00Z</dcterms:modified>
</cp:coreProperties>
</file>