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19A" w:rsidRPr="00C20D5E" w:rsidRDefault="0090419A" w:rsidP="0090419A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20D5E">
        <w:rPr>
          <w:rFonts w:ascii="Times New Roman" w:hAnsi="Times New Roman" w:cs="Times New Roman"/>
          <w:b/>
          <w:sz w:val="28"/>
          <w:szCs w:val="24"/>
        </w:rPr>
        <w:t>Functional Status and Its Determinants among Elderly in India: SAGE Study</w:t>
      </w:r>
    </w:p>
    <w:p w:rsidR="0090419A" w:rsidRPr="00C20D5E" w:rsidRDefault="0090419A" w:rsidP="0090419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0D5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0419A" w:rsidRPr="00C20D5E" w:rsidRDefault="0090419A" w:rsidP="0090419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0D5E">
        <w:rPr>
          <w:rFonts w:ascii="Times New Roman" w:hAnsi="Times New Roman" w:cs="Times New Roman"/>
          <w:b/>
          <w:noProof/>
          <w:sz w:val="24"/>
          <w:szCs w:val="24"/>
        </w:rPr>
        <w:t>Objective:</w:t>
      </w:r>
      <w:r w:rsidRPr="00C20D5E">
        <w:rPr>
          <w:rFonts w:ascii="Times New Roman" w:hAnsi="Times New Roman" w:cs="Times New Roman"/>
          <w:noProof/>
          <w:sz w:val="24"/>
          <w:szCs w:val="24"/>
        </w:rPr>
        <w:t xml:space="preserve"> The present study is aimed to determine the prevalence and determinants of</w:t>
      </w:r>
      <w:r w:rsidRPr="00C20D5E">
        <w:rPr>
          <w:rFonts w:ascii="Times New Roman" w:hAnsi="Times New Roman" w:cs="Times New Roman"/>
          <w:sz w:val="24"/>
          <w:szCs w:val="24"/>
        </w:rPr>
        <w:t xml:space="preserve"> impaired functional capacity among </w:t>
      </w:r>
      <w:r w:rsidRPr="00C20D5E">
        <w:rPr>
          <w:rFonts w:ascii="Times New Roman" w:hAnsi="Times New Roman" w:cs="Times New Roman"/>
          <w:noProof/>
          <w:sz w:val="24"/>
          <w:szCs w:val="24"/>
        </w:rPr>
        <w:t>elderly</w:t>
      </w:r>
      <w:r w:rsidRPr="00C20D5E">
        <w:rPr>
          <w:rFonts w:ascii="Times New Roman" w:hAnsi="Times New Roman" w:cs="Times New Roman"/>
          <w:sz w:val="24"/>
          <w:szCs w:val="24"/>
        </w:rPr>
        <w:t xml:space="preserve"> in India. </w:t>
      </w:r>
      <w:r w:rsidRPr="00C20D5E">
        <w:rPr>
          <w:rFonts w:ascii="Times New Roman" w:hAnsi="Times New Roman" w:cs="Times New Roman"/>
          <w:b/>
          <w:sz w:val="24"/>
          <w:szCs w:val="24"/>
        </w:rPr>
        <w:t>Method:</w:t>
      </w:r>
      <w:r w:rsidRPr="00C20D5E">
        <w:rPr>
          <w:rFonts w:ascii="Times New Roman" w:hAnsi="Times New Roman" w:cs="Times New Roman"/>
          <w:sz w:val="24"/>
          <w:szCs w:val="24"/>
        </w:rPr>
        <w:t xml:space="preserve"> The study has </w:t>
      </w:r>
      <w:r w:rsidRPr="00C20D5E">
        <w:rPr>
          <w:rFonts w:ascii="Times New Roman" w:hAnsi="Times New Roman" w:cs="Times New Roman"/>
          <w:noProof/>
          <w:sz w:val="24"/>
          <w:szCs w:val="24"/>
        </w:rPr>
        <w:t>utilized</w:t>
      </w:r>
      <w:r w:rsidRPr="00C20D5E">
        <w:rPr>
          <w:rFonts w:ascii="Times New Roman" w:hAnsi="Times New Roman" w:cs="Times New Roman"/>
          <w:sz w:val="24"/>
          <w:szCs w:val="24"/>
        </w:rPr>
        <w:t xml:space="preserve"> Study on </w:t>
      </w:r>
      <w:r w:rsidRPr="00C20D5E">
        <w:rPr>
          <w:rFonts w:ascii="Times New Roman" w:hAnsi="Times New Roman" w:cs="Times New Roman"/>
          <w:noProof/>
          <w:sz w:val="24"/>
          <w:szCs w:val="24"/>
        </w:rPr>
        <w:t>Global</w:t>
      </w:r>
      <w:r w:rsidRPr="00C20D5E">
        <w:rPr>
          <w:rFonts w:ascii="Times New Roman" w:hAnsi="Times New Roman" w:cs="Times New Roman"/>
          <w:sz w:val="24"/>
          <w:szCs w:val="24"/>
        </w:rPr>
        <w:t xml:space="preserve"> Ageing and </w:t>
      </w:r>
      <w:r w:rsidRPr="00C20D5E">
        <w:rPr>
          <w:rFonts w:ascii="Times New Roman" w:hAnsi="Times New Roman" w:cs="Times New Roman"/>
          <w:noProof/>
          <w:sz w:val="24"/>
          <w:szCs w:val="24"/>
        </w:rPr>
        <w:t>Adult</w:t>
      </w:r>
      <w:r w:rsidRPr="00C20D5E">
        <w:rPr>
          <w:rFonts w:ascii="Times New Roman" w:hAnsi="Times New Roman" w:cs="Times New Roman"/>
          <w:sz w:val="24"/>
          <w:szCs w:val="24"/>
        </w:rPr>
        <w:t xml:space="preserve"> health (WHO-SAGE) data conducted in 2007 in India. Multiple logistic regression </w:t>
      </w:r>
      <w:r w:rsidRPr="00C20D5E">
        <w:rPr>
          <w:rFonts w:ascii="Times New Roman" w:hAnsi="Times New Roman" w:cs="Times New Roman"/>
          <w:noProof/>
          <w:sz w:val="24"/>
          <w:szCs w:val="24"/>
        </w:rPr>
        <w:t>model</w:t>
      </w:r>
      <w:r w:rsidRPr="00C20D5E">
        <w:rPr>
          <w:rFonts w:ascii="Times New Roman" w:hAnsi="Times New Roman" w:cs="Times New Roman"/>
          <w:sz w:val="24"/>
          <w:szCs w:val="24"/>
        </w:rPr>
        <w:t xml:space="preserve"> </w:t>
      </w:r>
      <w:r w:rsidRPr="00C20D5E">
        <w:rPr>
          <w:rFonts w:ascii="Times New Roman" w:hAnsi="Times New Roman" w:cs="Times New Roman"/>
          <w:noProof/>
          <w:sz w:val="24"/>
          <w:szCs w:val="24"/>
        </w:rPr>
        <w:t>is used</w:t>
      </w:r>
      <w:r w:rsidRPr="00C20D5E">
        <w:rPr>
          <w:rFonts w:ascii="Times New Roman" w:hAnsi="Times New Roman" w:cs="Times New Roman"/>
          <w:sz w:val="24"/>
          <w:szCs w:val="24"/>
        </w:rPr>
        <w:t xml:space="preserve"> for identifying the factors affecting functional impairment among elderly. The extent of impaired functional capacity </w:t>
      </w:r>
      <w:r w:rsidRPr="00C20D5E">
        <w:rPr>
          <w:rFonts w:ascii="Times New Roman" w:hAnsi="Times New Roman" w:cs="Times New Roman"/>
          <w:noProof/>
          <w:sz w:val="24"/>
          <w:szCs w:val="24"/>
        </w:rPr>
        <w:t>is determined</w:t>
      </w:r>
      <w:r w:rsidRPr="00C20D5E">
        <w:rPr>
          <w:rFonts w:ascii="Times New Roman" w:hAnsi="Times New Roman" w:cs="Times New Roman"/>
          <w:sz w:val="24"/>
          <w:szCs w:val="24"/>
        </w:rPr>
        <w:t xml:space="preserve"> by limitations in performing Activities of Daily Living (ADL). </w:t>
      </w:r>
      <w:r w:rsidRPr="00C20D5E">
        <w:rPr>
          <w:rFonts w:ascii="Times New Roman" w:hAnsi="Times New Roman" w:cs="Times New Roman"/>
          <w:b/>
          <w:sz w:val="24"/>
          <w:szCs w:val="24"/>
        </w:rPr>
        <w:t>Results:</w:t>
      </w:r>
      <w:r w:rsidRPr="00C20D5E">
        <w:rPr>
          <w:rFonts w:ascii="Times New Roman" w:hAnsi="Times New Roman" w:cs="Times New Roman"/>
          <w:sz w:val="24"/>
          <w:szCs w:val="24"/>
        </w:rPr>
        <w:t xml:space="preserve"> </w:t>
      </w:r>
      <w:r w:rsidRPr="00C20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present study reveals that nearly two in every five elderly is experiencing limitations on </w:t>
      </w:r>
      <w:r w:rsidRPr="00C20D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at least</w:t>
      </w:r>
      <w:r w:rsidRPr="00C20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one ADL. The likelihood of </w:t>
      </w:r>
      <w:r w:rsidRPr="00C20D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at least</w:t>
      </w:r>
      <w:r w:rsidRPr="00C20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one </w:t>
      </w:r>
      <w:r w:rsidRPr="00C20D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ADL</w:t>
      </w:r>
      <w:r w:rsidRPr="00C20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increases, if the elderly is female, </w:t>
      </w:r>
      <w:r w:rsidRPr="00C20D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elder</w:t>
      </w:r>
      <w:r w:rsidRPr="00C20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not currently working, and reported moderate to </w:t>
      </w:r>
      <w:r w:rsidRPr="00C20D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very bad</w:t>
      </w:r>
      <w:r w:rsidRPr="00C20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self-rated health. </w:t>
      </w:r>
      <w:r w:rsidRPr="00C20D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Discussion:</w:t>
      </w:r>
      <w:r w:rsidRPr="00C20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the policy perspective, there is needed to take a </w:t>
      </w:r>
      <w:r w:rsidRPr="00C20D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decision</w:t>
      </w:r>
      <w:r w:rsidRPr="00C20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type of services required </w:t>
      </w:r>
      <w:r w:rsidRPr="00C20D5E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to meet the needs of long-term care</w:t>
      </w:r>
      <w:r w:rsidRPr="00C20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elderly.</w:t>
      </w:r>
    </w:p>
    <w:p w:rsidR="0090419A" w:rsidRPr="00C20D5E" w:rsidRDefault="0090419A" w:rsidP="0090419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20D5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Keywords:</w:t>
      </w:r>
      <w:r w:rsidRPr="00C20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20D5E">
        <w:rPr>
          <w:rFonts w:ascii="Times New Roman" w:hAnsi="Times New Roman" w:cs="Times New Roman"/>
          <w:sz w:val="24"/>
          <w:szCs w:val="24"/>
        </w:rPr>
        <w:t xml:space="preserve">Impaired functional capacity, </w:t>
      </w:r>
      <w:r w:rsidRPr="00C20D5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Activities of Daily Living, Elderly, Long-term care </w:t>
      </w:r>
    </w:p>
    <w:p w:rsidR="002F36E9" w:rsidRDefault="002F36E9">
      <w:bookmarkStart w:id="0" w:name="_GoBack"/>
      <w:bookmarkEnd w:id="0"/>
    </w:p>
    <w:sectPr w:rsidR="002F36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AZCM0MTAyBlbm5iaGCkpKMUnFpcnJmfB1JgWAsAVz1q+ywAAAA="/>
  </w:docVars>
  <w:rsids>
    <w:rsidRoot w:val="0090419A"/>
    <w:rsid w:val="002F36E9"/>
    <w:rsid w:val="0090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1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1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942</Characters>
  <Application>Microsoft Office Word</Application>
  <DocSecurity>0</DocSecurity>
  <Lines>7</Lines>
  <Paragraphs>2</Paragraphs>
  <ScaleCrop>false</ScaleCrop>
  <Company>Hewlett-Packard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2017-02-15T06:33:00Z</dcterms:created>
  <dcterms:modified xsi:type="dcterms:W3CDTF">2017-02-15T06:35:00Z</dcterms:modified>
</cp:coreProperties>
</file>