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A64" w:rsidRPr="009F2A64" w:rsidRDefault="009F2A64" w:rsidP="009F2A64">
      <w:pPr>
        <w:jc w:val="center"/>
        <w:rPr>
          <w:rFonts w:ascii="Minion Pro" w:hAnsi="Minion Pro" w:cs="Arial"/>
          <w:b/>
          <w:sz w:val="36"/>
        </w:rPr>
      </w:pPr>
      <w:r w:rsidRPr="009F2A64">
        <w:rPr>
          <w:rFonts w:ascii="Minion Pro" w:hAnsi="Minion Pro" w:cs="Arial"/>
          <w:b/>
          <w:sz w:val="36"/>
        </w:rPr>
        <w:t>Investigation of relationship between activities of daily lives, depression level, cognitive status and quality of life in elderly people living at the nursing home</w:t>
      </w:r>
    </w:p>
    <w:p w:rsidR="009F2A64" w:rsidRPr="00F20A37" w:rsidRDefault="009F2A64" w:rsidP="009F2A64">
      <w:pPr>
        <w:spacing w:after="0" w:line="240" w:lineRule="auto"/>
        <w:jc w:val="center"/>
        <w:rPr>
          <w:rFonts w:ascii="Minion Pro" w:hAnsi="Minion Pro" w:cs="Arial"/>
          <w:b/>
          <w:color w:val="000000"/>
          <w:sz w:val="36"/>
          <w:szCs w:val="24"/>
        </w:rPr>
      </w:pPr>
    </w:p>
    <w:p w:rsidR="009F2A64" w:rsidRDefault="009F2A64" w:rsidP="009F2A64">
      <w:pPr>
        <w:spacing w:after="0" w:line="240" w:lineRule="auto"/>
        <w:ind w:right="300"/>
        <w:rPr>
          <w:rFonts w:ascii="Arial" w:hAnsi="Arial" w:cs="Arial"/>
          <w:color w:val="000000"/>
          <w:sz w:val="20"/>
          <w:szCs w:val="24"/>
        </w:rPr>
      </w:pPr>
      <w:proofErr w:type="spellStart"/>
      <w:r w:rsidRPr="00047564">
        <w:rPr>
          <w:rFonts w:ascii="Arial" w:hAnsi="Arial" w:cs="Arial"/>
          <w:color w:val="000000"/>
          <w:sz w:val="18"/>
          <w:szCs w:val="24"/>
        </w:rPr>
        <w:t>Delgermaa</w:t>
      </w:r>
      <w:proofErr w:type="spellEnd"/>
      <w:r>
        <w:rPr>
          <w:rFonts w:ascii="Arial" w:hAnsi="Arial" w:cs="Arial"/>
          <w:color w:val="000000"/>
          <w:sz w:val="18"/>
          <w:szCs w:val="24"/>
        </w:rPr>
        <w:t xml:space="preserve"> </w:t>
      </w:r>
      <w:proofErr w:type="spellStart"/>
      <w:r w:rsidRPr="00047564">
        <w:rPr>
          <w:rFonts w:ascii="Arial" w:hAnsi="Arial" w:cs="Arial"/>
          <w:color w:val="000000"/>
          <w:sz w:val="18"/>
          <w:szCs w:val="24"/>
        </w:rPr>
        <w:t>Sendmaa</w:t>
      </w:r>
      <w:proofErr w:type="gramStart"/>
      <w:r w:rsidRPr="00047564">
        <w:rPr>
          <w:rFonts w:ascii="Arial" w:hAnsi="Arial" w:cs="Arial"/>
          <w:color w:val="000000"/>
          <w:sz w:val="18"/>
          <w:szCs w:val="24"/>
        </w:rPr>
        <w:t>,MD</w:t>
      </w:r>
      <w:proofErr w:type="spellEnd"/>
      <w:proofErr w:type="gramEnd"/>
      <w:r w:rsidRPr="00047564">
        <w:rPr>
          <w:rFonts w:ascii="Arial" w:hAnsi="Arial" w:cs="Arial"/>
          <w:color w:val="000000"/>
          <w:sz w:val="18"/>
          <w:szCs w:val="24"/>
        </w:rPr>
        <w:t>, MSc, School of Nursing, Mongolian National</w:t>
      </w:r>
      <w:r>
        <w:rPr>
          <w:rFonts w:ascii="Arial" w:hAnsi="Arial" w:cs="Arial"/>
          <w:color w:val="000000"/>
          <w:sz w:val="18"/>
          <w:szCs w:val="24"/>
        </w:rPr>
        <w:t xml:space="preserve"> </w:t>
      </w:r>
      <w:r w:rsidRPr="00047564">
        <w:rPr>
          <w:rFonts w:ascii="Arial" w:hAnsi="Arial" w:cs="Arial"/>
          <w:color w:val="000000"/>
          <w:sz w:val="20"/>
          <w:szCs w:val="24"/>
        </w:rPr>
        <w:t>University of Medical Sciences</w:t>
      </w:r>
      <w:r>
        <w:rPr>
          <w:rFonts w:ascii="Arial" w:hAnsi="Arial" w:cs="Arial"/>
          <w:color w:val="000000"/>
          <w:sz w:val="20"/>
          <w:szCs w:val="24"/>
        </w:rPr>
        <w:t>, Mongolia</w:t>
      </w:r>
    </w:p>
    <w:p w:rsidR="009F2A64" w:rsidRDefault="009F2A64" w:rsidP="009F2A64">
      <w:pPr>
        <w:spacing w:after="0" w:line="240" w:lineRule="auto"/>
        <w:ind w:right="300"/>
        <w:rPr>
          <w:rFonts w:ascii="Arial" w:hAnsi="Arial" w:cs="Arial"/>
          <w:color w:val="000000"/>
          <w:sz w:val="20"/>
          <w:szCs w:val="24"/>
        </w:rPr>
      </w:pPr>
      <w:proofErr w:type="spellStart"/>
      <w:r>
        <w:rPr>
          <w:rFonts w:ascii="Arial" w:hAnsi="Arial" w:cs="Arial"/>
          <w:color w:val="000000"/>
          <w:sz w:val="20"/>
          <w:szCs w:val="24"/>
        </w:rPr>
        <w:t>Namuun</w:t>
      </w:r>
      <w:proofErr w:type="spellEnd"/>
      <w:r>
        <w:rPr>
          <w:rFonts w:ascii="Arial" w:hAnsi="Arial" w:cs="Arial"/>
          <w:color w:val="000000"/>
          <w:sz w:val="20"/>
          <w:szCs w:val="24"/>
        </w:rPr>
        <w:t xml:space="preserve"> </w:t>
      </w:r>
      <w:proofErr w:type="spellStart"/>
      <w:r>
        <w:rPr>
          <w:rFonts w:ascii="Arial" w:hAnsi="Arial" w:cs="Arial"/>
          <w:color w:val="000000"/>
          <w:sz w:val="20"/>
          <w:szCs w:val="24"/>
        </w:rPr>
        <w:t>Ganbaatar</w:t>
      </w:r>
      <w:proofErr w:type="spellEnd"/>
      <w:r>
        <w:rPr>
          <w:rFonts w:ascii="Arial" w:hAnsi="Arial" w:cs="Arial"/>
          <w:color w:val="000000"/>
          <w:sz w:val="20"/>
          <w:szCs w:val="24"/>
        </w:rPr>
        <w:t xml:space="preserve">, MD, </w:t>
      </w:r>
      <w:r w:rsidRPr="00047564">
        <w:rPr>
          <w:rFonts w:ascii="Arial" w:hAnsi="Arial" w:cs="Arial"/>
          <w:color w:val="000000"/>
          <w:sz w:val="18"/>
          <w:szCs w:val="24"/>
        </w:rPr>
        <w:t>MSc, School of Nursing, Mongolian National</w:t>
      </w:r>
      <w:r>
        <w:rPr>
          <w:rFonts w:ascii="Arial" w:hAnsi="Arial" w:cs="Arial"/>
          <w:color w:val="000000"/>
          <w:sz w:val="18"/>
          <w:szCs w:val="24"/>
        </w:rPr>
        <w:t xml:space="preserve"> </w:t>
      </w:r>
      <w:r w:rsidRPr="00047564">
        <w:rPr>
          <w:rFonts w:ascii="Arial" w:hAnsi="Arial" w:cs="Arial"/>
          <w:color w:val="000000"/>
          <w:sz w:val="20"/>
          <w:szCs w:val="24"/>
        </w:rPr>
        <w:t>University of Medical Sciences</w:t>
      </w:r>
      <w:r>
        <w:rPr>
          <w:rFonts w:ascii="Arial" w:hAnsi="Arial" w:cs="Arial"/>
          <w:color w:val="000000"/>
          <w:sz w:val="20"/>
          <w:szCs w:val="24"/>
        </w:rPr>
        <w:t>, Mongolia</w:t>
      </w:r>
    </w:p>
    <w:p w:rsidR="009F2A64" w:rsidRDefault="009F2A64" w:rsidP="009F2A64">
      <w:pPr>
        <w:spacing w:after="0" w:line="240" w:lineRule="auto"/>
        <w:ind w:right="300"/>
        <w:rPr>
          <w:rFonts w:ascii="Arial" w:hAnsi="Arial" w:cs="Arial"/>
          <w:color w:val="000000"/>
          <w:sz w:val="20"/>
          <w:szCs w:val="24"/>
        </w:rPr>
      </w:pPr>
      <w:proofErr w:type="spellStart"/>
      <w:r>
        <w:rPr>
          <w:rFonts w:ascii="Arial" w:hAnsi="Arial" w:cs="Arial"/>
          <w:color w:val="000000"/>
          <w:sz w:val="20"/>
          <w:szCs w:val="24"/>
        </w:rPr>
        <w:t>Munkhkhand</w:t>
      </w:r>
      <w:proofErr w:type="spellEnd"/>
      <w:r>
        <w:rPr>
          <w:rFonts w:ascii="Arial" w:hAnsi="Arial" w:cs="Arial"/>
          <w:color w:val="000000"/>
          <w:sz w:val="20"/>
          <w:szCs w:val="24"/>
        </w:rPr>
        <w:t xml:space="preserve"> </w:t>
      </w:r>
      <w:proofErr w:type="spellStart"/>
      <w:r>
        <w:rPr>
          <w:rFonts w:ascii="Arial" w:hAnsi="Arial" w:cs="Arial"/>
          <w:color w:val="000000"/>
          <w:sz w:val="20"/>
          <w:szCs w:val="24"/>
        </w:rPr>
        <w:t>Jurmiddorj</w:t>
      </w:r>
      <w:proofErr w:type="spellEnd"/>
      <w:r>
        <w:rPr>
          <w:rFonts w:ascii="Arial" w:hAnsi="Arial" w:cs="Arial"/>
          <w:color w:val="000000"/>
          <w:sz w:val="20"/>
          <w:szCs w:val="24"/>
        </w:rPr>
        <w:t xml:space="preserve">, </w:t>
      </w:r>
      <w:proofErr w:type="spellStart"/>
      <w:r>
        <w:rPr>
          <w:rFonts w:ascii="Arial" w:hAnsi="Arial" w:cs="Arial"/>
          <w:color w:val="000000"/>
          <w:sz w:val="20"/>
          <w:szCs w:val="24"/>
        </w:rPr>
        <w:t>Psy</w:t>
      </w:r>
      <w:proofErr w:type="spellEnd"/>
      <w:r>
        <w:rPr>
          <w:rFonts w:ascii="Arial" w:hAnsi="Arial" w:cs="Arial"/>
          <w:color w:val="000000"/>
          <w:sz w:val="20"/>
          <w:szCs w:val="24"/>
        </w:rPr>
        <w:t xml:space="preserve">, MSc, </w:t>
      </w:r>
      <w:r w:rsidRPr="00047564">
        <w:rPr>
          <w:rFonts w:ascii="Arial" w:hAnsi="Arial" w:cs="Arial"/>
          <w:color w:val="000000"/>
          <w:sz w:val="18"/>
          <w:szCs w:val="24"/>
        </w:rPr>
        <w:t>School of Nursing, Mongolian National</w:t>
      </w:r>
      <w:r>
        <w:rPr>
          <w:rFonts w:ascii="Arial" w:hAnsi="Arial" w:cs="Arial"/>
          <w:color w:val="000000"/>
          <w:sz w:val="18"/>
          <w:szCs w:val="24"/>
        </w:rPr>
        <w:t xml:space="preserve"> </w:t>
      </w:r>
      <w:r w:rsidRPr="00047564">
        <w:rPr>
          <w:rFonts w:ascii="Arial" w:hAnsi="Arial" w:cs="Arial"/>
          <w:color w:val="000000"/>
          <w:sz w:val="20"/>
          <w:szCs w:val="24"/>
        </w:rPr>
        <w:t>University of Medical Sciences</w:t>
      </w:r>
      <w:r>
        <w:rPr>
          <w:rFonts w:ascii="Arial" w:hAnsi="Arial" w:cs="Arial"/>
          <w:color w:val="000000"/>
          <w:sz w:val="20"/>
          <w:szCs w:val="24"/>
        </w:rPr>
        <w:t>, Mongolia</w:t>
      </w:r>
    </w:p>
    <w:p w:rsidR="009F2A64" w:rsidRPr="00C94DD2" w:rsidRDefault="009F2A64" w:rsidP="009F2A64">
      <w:pPr>
        <w:spacing w:after="0" w:line="240" w:lineRule="auto"/>
        <w:rPr>
          <w:rFonts w:ascii="Arial" w:hAnsi="Arial" w:cs="Arial"/>
          <w:i/>
          <w:color w:val="000000"/>
          <w:sz w:val="20"/>
          <w:szCs w:val="24"/>
        </w:rPr>
      </w:pPr>
    </w:p>
    <w:p w:rsidR="009F2A64" w:rsidRDefault="009F2A64" w:rsidP="009F2A64">
      <w:pPr>
        <w:spacing w:after="0" w:line="240" w:lineRule="auto"/>
        <w:jc w:val="both"/>
        <w:rPr>
          <w:rFonts w:ascii="Arial" w:hAnsi="Arial" w:cs="Arial"/>
          <w:b/>
          <w:color w:val="000000"/>
          <w:sz w:val="24"/>
          <w:szCs w:val="24"/>
        </w:rPr>
      </w:pPr>
    </w:p>
    <w:p w:rsidR="009F2A64" w:rsidRPr="00047564" w:rsidRDefault="009F2A64" w:rsidP="009F2A64">
      <w:pPr>
        <w:spacing w:after="0" w:line="240" w:lineRule="auto"/>
        <w:jc w:val="both"/>
        <w:rPr>
          <w:rFonts w:ascii="Arial" w:hAnsi="Arial" w:cs="Arial"/>
          <w:b/>
          <w:color w:val="000000"/>
          <w:sz w:val="20"/>
          <w:szCs w:val="24"/>
        </w:rPr>
      </w:pPr>
      <w:r w:rsidRPr="00047564">
        <w:rPr>
          <w:rFonts w:ascii="Arial" w:hAnsi="Arial" w:cs="Arial"/>
          <w:b/>
          <w:color w:val="000000"/>
          <w:sz w:val="20"/>
          <w:szCs w:val="24"/>
        </w:rPr>
        <w:t>Abstract</w:t>
      </w:r>
    </w:p>
    <w:p w:rsidR="009F2A64" w:rsidRPr="009F2A64" w:rsidRDefault="009F2A64" w:rsidP="009F2A64">
      <w:pPr>
        <w:jc w:val="both"/>
        <w:rPr>
          <w:rFonts w:ascii="Tw Cen MT" w:hAnsi="Tw Cen MT" w:cs="Arial"/>
          <w:sz w:val="18"/>
        </w:rPr>
      </w:pPr>
      <w:r w:rsidRPr="009F2A64">
        <w:rPr>
          <w:rFonts w:ascii="Tw Cen MT" w:hAnsi="Tw Cen MT" w:cs="Arial"/>
          <w:b/>
          <w:sz w:val="18"/>
        </w:rPr>
        <w:t xml:space="preserve">Aims: </w:t>
      </w:r>
      <w:r w:rsidRPr="009F2A64">
        <w:rPr>
          <w:rFonts w:ascii="Tw Cen MT" w:hAnsi="Tw Cen MT" w:cs="Arial"/>
          <w:sz w:val="18"/>
        </w:rPr>
        <w:t>The aim of our study is to investigate the relationship between activities of daily lives, depression level and quality of life in elderly people who are living at the nursing care home</w:t>
      </w:r>
      <w:r w:rsidRPr="009F2A64">
        <w:rPr>
          <w:rFonts w:ascii="Tw Cen MT" w:hAnsi="Tw Cen MT" w:cs="Arial"/>
          <w:sz w:val="18"/>
        </w:rPr>
        <w:t xml:space="preserve">. </w:t>
      </w:r>
      <w:r w:rsidRPr="009F2A64">
        <w:rPr>
          <w:rFonts w:ascii="Tw Cen MT" w:hAnsi="Tw Cen MT" w:cs="Arial"/>
          <w:b/>
          <w:sz w:val="18"/>
        </w:rPr>
        <w:t xml:space="preserve">Methods: </w:t>
      </w:r>
      <w:r w:rsidRPr="009F2A64">
        <w:rPr>
          <w:rFonts w:ascii="Tw Cen MT" w:hAnsi="Tw Cen MT" w:cs="Arial"/>
          <w:sz w:val="18"/>
        </w:rPr>
        <w:t xml:space="preserve">158 volunteers, older than 60 years were included in our study. The data was obtained by face to face interviews. The questionnaire covered socio-demographic characteristics, administration of the standardized Mini mental test (SMMT), Geriatric depression level (GDS), Lawton’s instrumental activities of daily living scale (IADL) and World health organization Quality of life instrument – older adults module (WHO-QOL-OLD). Data analysis was performed using SPSS 22 software. </w:t>
      </w:r>
      <w:r w:rsidRPr="009F2A64">
        <w:rPr>
          <w:rFonts w:ascii="Tw Cen MT" w:hAnsi="Tw Cen MT" w:cs="Arial"/>
          <w:b/>
          <w:sz w:val="18"/>
        </w:rPr>
        <w:t>Results</w:t>
      </w:r>
      <w:r w:rsidRPr="009F2A64">
        <w:rPr>
          <w:rFonts w:ascii="Tw Cen MT" w:hAnsi="Tw Cen MT" w:cs="Arial"/>
          <w:sz w:val="18"/>
        </w:rPr>
        <w:t xml:space="preserve">: The results show that 88.2% of elderly people were low cognitive level. 47.4% of elderly people appeared in high levels of depression. IADL results showed that 34.8% had supportively independent, 20.8% were dependent. There was a positive correlation between IADL, cognitive status and quality of life (p≤0.001). And there were negative correlation between cognitive status, quality of life and depression status. </w:t>
      </w:r>
      <w:r w:rsidRPr="009F2A64">
        <w:rPr>
          <w:rFonts w:ascii="Tw Cen MT" w:hAnsi="Tw Cen MT" w:cs="Arial"/>
          <w:b/>
          <w:sz w:val="18"/>
        </w:rPr>
        <w:t>Conclusion</w:t>
      </w:r>
      <w:r w:rsidRPr="009F2A64">
        <w:rPr>
          <w:rFonts w:ascii="Tw Cen MT" w:hAnsi="Tw Cen MT" w:cs="Arial"/>
          <w:sz w:val="18"/>
        </w:rPr>
        <w:t>:</w:t>
      </w:r>
      <w:r w:rsidRPr="009F2A64">
        <w:rPr>
          <w:rFonts w:ascii="Tw Cen MT" w:hAnsi="Tw Cen MT" w:cs="Arial"/>
          <w:b/>
          <w:sz w:val="18"/>
        </w:rPr>
        <w:t xml:space="preserve"> </w:t>
      </w:r>
      <w:r w:rsidRPr="009F2A64">
        <w:rPr>
          <w:rFonts w:ascii="Tw Cen MT" w:hAnsi="Tw Cen MT" w:cs="Arial"/>
          <w:sz w:val="18"/>
        </w:rPr>
        <w:t xml:space="preserve">Elderly people are more susceptible to the risk developing psychiatric problems especially depression. And our study results indicated importance of the relationship between activities of daily lives, cognitive status, depression level and quality of life in elderly people. </w:t>
      </w:r>
    </w:p>
    <w:p w:rsidR="009F2A64" w:rsidRDefault="009F2A64" w:rsidP="009F2A64">
      <w:pPr>
        <w:spacing w:after="0" w:line="240" w:lineRule="auto"/>
        <w:jc w:val="both"/>
        <w:rPr>
          <w:rFonts w:ascii="Arial"/>
          <w:b/>
          <w:color w:val="BF5A14"/>
          <w:sz w:val="20"/>
        </w:rPr>
      </w:pPr>
      <w:r w:rsidRPr="00596719">
        <w:rPr>
          <w:rFonts w:ascii="Arial"/>
          <w:b/>
          <w:color w:val="BF5A14"/>
          <w:sz w:val="20"/>
        </w:rPr>
        <w:t>Recent Publications</w:t>
      </w:r>
    </w:p>
    <w:p w:rsidR="009F2A64" w:rsidRPr="00B7701F" w:rsidRDefault="009F2A64" w:rsidP="009F2A64">
      <w:pPr>
        <w:pStyle w:val="ListParagraph"/>
        <w:numPr>
          <w:ilvl w:val="0"/>
          <w:numId w:val="3"/>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“Palliative care patients and family care givers – support for psychological symptoms in Mongolia” Palliative care 2009 - combining the 10</w:t>
      </w:r>
      <w:r w:rsidRPr="00B7701F">
        <w:rPr>
          <w:rFonts w:asciiTheme="minorHAnsi" w:hAnsiTheme="minorHAnsi" w:cstheme="minorHAnsi"/>
          <w:sz w:val="18"/>
          <w:szCs w:val="18"/>
          <w:vertAlign w:val="superscript"/>
        </w:rPr>
        <w:t>th</w:t>
      </w:r>
      <w:r w:rsidRPr="00B7701F">
        <w:rPr>
          <w:rFonts w:asciiTheme="minorHAnsi" w:hAnsiTheme="minorHAnsi" w:cstheme="minorHAnsi"/>
          <w:sz w:val="18"/>
          <w:szCs w:val="18"/>
        </w:rPr>
        <w:t xml:space="preserve"> APCC the 8</w:t>
      </w:r>
      <w:r w:rsidRPr="00B7701F">
        <w:rPr>
          <w:rFonts w:asciiTheme="minorHAnsi" w:hAnsiTheme="minorHAnsi" w:cstheme="minorHAnsi"/>
          <w:sz w:val="18"/>
          <w:szCs w:val="18"/>
          <w:vertAlign w:val="superscript"/>
        </w:rPr>
        <w:t>th</w:t>
      </w:r>
      <w:r w:rsidRPr="00B7701F">
        <w:rPr>
          <w:rFonts w:asciiTheme="minorHAnsi" w:hAnsiTheme="minorHAnsi" w:cstheme="minorHAnsi"/>
          <w:sz w:val="18"/>
          <w:szCs w:val="18"/>
        </w:rPr>
        <w:t xml:space="preserve"> APHC</w:t>
      </w:r>
    </w:p>
    <w:p w:rsidR="009F2A64" w:rsidRPr="00B7701F" w:rsidRDefault="009F2A64" w:rsidP="009F2A64">
      <w:pPr>
        <w:pStyle w:val="a"/>
        <w:numPr>
          <w:ilvl w:val="0"/>
          <w:numId w:val="3"/>
        </w:numPr>
        <w:spacing w:line="240" w:lineRule="auto"/>
        <w:rPr>
          <w:rFonts w:asciiTheme="minorHAnsi" w:eastAsia="Arial Unicode MS" w:hAnsiTheme="minorHAnsi" w:cstheme="minorHAnsi"/>
          <w:color w:val="auto"/>
          <w:sz w:val="18"/>
          <w:szCs w:val="18"/>
        </w:rPr>
      </w:pPr>
      <w:r w:rsidRPr="00B7701F">
        <w:rPr>
          <w:rFonts w:asciiTheme="minorHAnsi" w:eastAsia="Arial Unicode MS" w:hAnsiTheme="minorHAnsi" w:cstheme="minorHAnsi"/>
          <w:color w:val="auto"/>
          <w:sz w:val="18"/>
          <w:szCs w:val="18"/>
        </w:rPr>
        <w:t>“Development and Evaluation of a Safety Education Program for Injury Prevention in Elementary School Students”. Journal of Korean Academy Child Health Nursing, 2010; 16(1), 20-29</w:t>
      </w:r>
    </w:p>
    <w:p w:rsidR="009F2A64" w:rsidRPr="00B7701F" w:rsidRDefault="009F2A64" w:rsidP="009F2A64">
      <w:pPr>
        <w:pStyle w:val="ListParagraph"/>
        <w:numPr>
          <w:ilvl w:val="0"/>
          <w:numId w:val="3"/>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lang w:val="mn-MN"/>
        </w:rPr>
        <w:t xml:space="preserve"> “</w:t>
      </w:r>
      <w:r w:rsidRPr="00B7701F">
        <w:rPr>
          <w:rFonts w:asciiTheme="minorHAnsi" w:hAnsiTheme="minorHAnsi" w:cstheme="minorHAnsi"/>
          <w:sz w:val="18"/>
          <w:szCs w:val="18"/>
        </w:rPr>
        <w:t>Simulation in Healthcare nursing education</w:t>
      </w:r>
      <w:r w:rsidRPr="00B7701F">
        <w:rPr>
          <w:rFonts w:asciiTheme="minorHAnsi" w:hAnsiTheme="minorHAnsi" w:cstheme="minorHAnsi"/>
          <w:sz w:val="18"/>
          <w:szCs w:val="18"/>
          <w:lang w:val="mn-MN"/>
        </w:rPr>
        <w:t xml:space="preserve">” </w:t>
      </w:r>
      <w:r w:rsidRPr="00B7701F">
        <w:rPr>
          <w:rFonts w:asciiTheme="minorHAnsi" w:hAnsiTheme="minorHAnsi" w:cstheme="minorHAnsi"/>
          <w:sz w:val="18"/>
          <w:szCs w:val="18"/>
        </w:rPr>
        <w:t xml:space="preserve"> the 2</w:t>
      </w:r>
      <w:r w:rsidRPr="00B7701F">
        <w:rPr>
          <w:rFonts w:asciiTheme="minorHAnsi" w:hAnsiTheme="minorHAnsi" w:cstheme="minorHAnsi"/>
          <w:sz w:val="18"/>
          <w:szCs w:val="18"/>
          <w:vertAlign w:val="superscript"/>
        </w:rPr>
        <w:t>nd</w:t>
      </w:r>
      <w:r w:rsidRPr="00B7701F">
        <w:rPr>
          <w:rFonts w:asciiTheme="minorHAnsi" w:hAnsiTheme="minorHAnsi" w:cstheme="minorHAnsi"/>
          <w:sz w:val="18"/>
          <w:szCs w:val="18"/>
        </w:rPr>
        <w:t xml:space="preserve">international scientific conference </w:t>
      </w:r>
      <w:r w:rsidRPr="00B7701F">
        <w:rPr>
          <w:rFonts w:asciiTheme="minorHAnsi" w:hAnsiTheme="minorHAnsi" w:cstheme="minorHAnsi"/>
          <w:sz w:val="18"/>
          <w:szCs w:val="18"/>
          <w:lang w:val="mn-MN"/>
        </w:rPr>
        <w:t xml:space="preserve">2012 </w:t>
      </w:r>
    </w:p>
    <w:p w:rsidR="009F2A64" w:rsidRPr="00B7701F" w:rsidRDefault="009F2A64" w:rsidP="009F2A64">
      <w:pPr>
        <w:pStyle w:val="ListParagraph"/>
        <w:numPr>
          <w:ilvl w:val="0"/>
          <w:numId w:val="2"/>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“The Use of Simulation to Enhance Nursing Student</w:t>
      </w:r>
      <w:r w:rsidRPr="00B7701F">
        <w:rPr>
          <w:rFonts w:asciiTheme="minorHAnsi" w:hAnsiTheme="minorHAnsi" w:cstheme="minorHAnsi"/>
          <w:sz w:val="18"/>
          <w:szCs w:val="18"/>
          <w:vertAlign w:val="superscript"/>
        </w:rPr>
        <w:t>’</w:t>
      </w:r>
      <w:r w:rsidRPr="00B7701F">
        <w:rPr>
          <w:rFonts w:asciiTheme="minorHAnsi" w:hAnsiTheme="minorHAnsi" w:cstheme="minorHAnsi"/>
          <w:sz w:val="18"/>
          <w:szCs w:val="18"/>
        </w:rPr>
        <w:t>s  Collecting Medical history”</w:t>
      </w:r>
    </w:p>
    <w:p w:rsidR="009F2A64" w:rsidRPr="00B7701F" w:rsidRDefault="009F2A64" w:rsidP="009F2A64">
      <w:pPr>
        <w:pStyle w:val="ListParagraph"/>
        <w:numPr>
          <w:ilvl w:val="0"/>
          <w:numId w:val="2"/>
        </w:numPr>
        <w:spacing w:after="0" w:line="240" w:lineRule="auto"/>
        <w:jc w:val="both"/>
        <w:rPr>
          <w:rFonts w:asciiTheme="minorHAnsi" w:hAnsiTheme="minorHAnsi" w:cstheme="minorHAnsi"/>
          <w:sz w:val="18"/>
          <w:szCs w:val="18"/>
        </w:rPr>
      </w:pPr>
      <w:r w:rsidRPr="00B7701F">
        <w:rPr>
          <w:rFonts w:asciiTheme="minorHAnsi" w:hAnsiTheme="minorHAnsi" w:cstheme="minorHAnsi"/>
          <w:bCs/>
          <w:sz w:val="18"/>
          <w:szCs w:val="18"/>
        </w:rPr>
        <w:t>“Knowledge, Attitudes and Practices of Breast Self-examination Among Nursing Students in Mongolia”</w:t>
      </w:r>
    </w:p>
    <w:p w:rsidR="009F2A64" w:rsidRPr="00B7701F" w:rsidRDefault="009F2A64" w:rsidP="009F2A64">
      <w:pPr>
        <w:pStyle w:val="ListParagraph"/>
        <w:numPr>
          <w:ilvl w:val="0"/>
          <w:numId w:val="2"/>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 xml:space="preserve">“Some results of satisfaction survey for family members of chronic mental patient”  </w:t>
      </w:r>
    </w:p>
    <w:p w:rsidR="009F2A64" w:rsidRPr="00B7701F" w:rsidRDefault="009F2A64" w:rsidP="009F2A64">
      <w:pPr>
        <w:pStyle w:val="ListParagraph"/>
        <w:numPr>
          <w:ilvl w:val="0"/>
          <w:numId w:val="3"/>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lang w:val="mn-MN"/>
        </w:rPr>
        <w:t>85</w:t>
      </w:r>
      <w:proofErr w:type="spellStart"/>
      <w:r w:rsidRPr="00B7701F">
        <w:rPr>
          <w:rFonts w:asciiTheme="minorHAnsi" w:hAnsiTheme="minorHAnsi" w:cstheme="minorHAnsi"/>
          <w:sz w:val="18"/>
          <w:szCs w:val="18"/>
          <w:vertAlign w:val="superscript"/>
        </w:rPr>
        <w:t>th</w:t>
      </w:r>
      <w:proofErr w:type="spellEnd"/>
      <w:r>
        <w:rPr>
          <w:rFonts w:asciiTheme="minorHAnsi" w:hAnsiTheme="minorHAnsi" w:cstheme="minorHAnsi"/>
          <w:sz w:val="18"/>
          <w:szCs w:val="18"/>
          <w:vertAlign w:val="superscript"/>
        </w:rPr>
        <w:t xml:space="preserve"> </w:t>
      </w:r>
      <w:r w:rsidRPr="00B7701F">
        <w:rPr>
          <w:rFonts w:asciiTheme="minorHAnsi" w:hAnsiTheme="minorHAnsi" w:cstheme="minorHAnsi"/>
          <w:sz w:val="18"/>
          <w:szCs w:val="18"/>
        </w:rPr>
        <w:t>Anniversary of nursing school and the 3</w:t>
      </w:r>
      <w:r w:rsidRPr="00B7701F">
        <w:rPr>
          <w:rFonts w:asciiTheme="minorHAnsi" w:hAnsiTheme="minorHAnsi" w:cstheme="minorHAnsi"/>
          <w:sz w:val="18"/>
          <w:szCs w:val="18"/>
          <w:vertAlign w:val="superscript"/>
        </w:rPr>
        <w:t>rd</w:t>
      </w:r>
      <w:r w:rsidRPr="00B7701F">
        <w:rPr>
          <w:rFonts w:asciiTheme="minorHAnsi" w:hAnsiTheme="minorHAnsi" w:cstheme="minorHAnsi"/>
          <w:sz w:val="18"/>
          <w:szCs w:val="18"/>
        </w:rPr>
        <w:t xml:space="preserve"> international nursing conference  2014</w:t>
      </w:r>
    </w:p>
    <w:p w:rsidR="009F2A64" w:rsidRPr="00B7701F" w:rsidRDefault="009F2A64" w:rsidP="009F2A64">
      <w:pPr>
        <w:pStyle w:val="ListParagraph"/>
        <w:numPr>
          <w:ilvl w:val="0"/>
          <w:numId w:val="1"/>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“Spa resort needs of medical professionals”</w:t>
      </w:r>
    </w:p>
    <w:p w:rsidR="009F2A64" w:rsidRPr="00B7701F" w:rsidRDefault="009F2A64" w:rsidP="009F2A64">
      <w:pPr>
        <w:pStyle w:val="ListParagraph"/>
        <w:numPr>
          <w:ilvl w:val="0"/>
          <w:numId w:val="1"/>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 xml:space="preserve">“Analysis on digestive of workers who are examined with screening of organization” </w:t>
      </w:r>
    </w:p>
    <w:p w:rsidR="009F2A64" w:rsidRPr="00B7701F" w:rsidRDefault="009F2A64" w:rsidP="009F2A64">
      <w:pPr>
        <w:pStyle w:val="ListParagraph"/>
        <w:numPr>
          <w:ilvl w:val="0"/>
          <w:numId w:val="3"/>
        </w:numPr>
        <w:spacing w:after="0" w:line="240" w:lineRule="auto"/>
        <w:jc w:val="both"/>
        <w:rPr>
          <w:rFonts w:asciiTheme="minorHAnsi" w:hAnsiTheme="minorHAnsi" w:cstheme="minorHAnsi"/>
          <w:sz w:val="18"/>
          <w:szCs w:val="18"/>
          <w:lang w:val="mn-MN"/>
        </w:rPr>
      </w:pPr>
      <w:r w:rsidRPr="00B7701F">
        <w:rPr>
          <w:rFonts w:asciiTheme="minorHAnsi" w:hAnsiTheme="minorHAnsi" w:cstheme="minorHAnsi"/>
          <w:sz w:val="18"/>
          <w:szCs w:val="18"/>
        </w:rPr>
        <w:t>"Education of Nurses for Using medical devices in Mongolia" World congress on Medical Physics and Biomedical engineering. June 7-12, 2015, Toronto</w:t>
      </w:r>
    </w:p>
    <w:p w:rsidR="009F2A64" w:rsidRPr="00B7701F" w:rsidRDefault="009F2A64" w:rsidP="009F2A64">
      <w:pPr>
        <w:pStyle w:val="ListParagraph"/>
        <w:numPr>
          <w:ilvl w:val="0"/>
          <w:numId w:val="3"/>
        </w:numPr>
        <w:spacing w:after="0" w:line="240" w:lineRule="auto"/>
        <w:jc w:val="both"/>
        <w:rPr>
          <w:rFonts w:asciiTheme="minorHAnsi" w:hAnsiTheme="minorHAnsi" w:cstheme="minorHAnsi"/>
          <w:sz w:val="18"/>
          <w:szCs w:val="18"/>
          <w:lang w:val="mn-MN"/>
        </w:rPr>
      </w:pPr>
      <w:r w:rsidRPr="00B7701F">
        <w:rPr>
          <w:rFonts w:asciiTheme="minorHAnsi" w:hAnsiTheme="minorHAnsi" w:cstheme="minorHAnsi"/>
          <w:sz w:val="18"/>
          <w:szCs w:val="18"/>
        </w:rPr>
        <w:t xml:space="preserve">"An examination of levels of satisfaction with work and treatment in a sample of mental health professionals and patients in Mongolia", 5th </w:t>
      </w:r>
      <w:proofErr w:type="spellStart"/>
      <w:r w:rsidRPr="00B7701F">
        <w:rPr>
          <w:rFonts w:asciiTheme="minorHAnsi" w:hAnsiTheme="minorHAnsi" w:cstheme="minorHAnsi"/>
          <w:sz w:val="18"/>
          <w:szCs w:val="18"/>
        </w:rPr>
        <w:t>Europian</w:t>
      </w:r>
      <w:proofErr w:type="spellEnd"/>
      <w:r w:rsidRPr="00B7701F">
        <w:rPr>
          <w:rFonts w:asciiTheme="minorHAnsi" w:hAnsiTheme="minorHAnsi" w:cstheme="minorHAnsi"/>
          <w:sz w:val="18"/>
          <w:szCs w:val="18"/>
        </w:rPr>
        <w:t xml:space="preserve"> Conference on Mental Health, Program for Oral Presentations. September 14-19, 2016. Prague</w:t>
      </w:r>
    </w:p>
    <w:p w:rsidR="009F2A64" w:rsidRDefault="009F2A64" w:rsidP="009F2A64">
      <w:pPr>
        <w:pStyle w:val="a"/>
        <w:spacing w:line="240" w:lineRule="auto"/>
        <w:rPr>
          <w:rFonts w:ascii="Arial" w:eastAsia="Arial Unicode MS" w:hAnsi="Arial" w:cs="Arial"/>
          <w:color w:val="auto"/>
          <w:sz w:val="18"/>
          <w:szCs w:val="18"/>
        </w:rPr>
      </w:pPr>
    </w:p>
    <w:p w:rsidR="009F2A64" w:rsidRDefault="009F2A64" w:rsidP="009F2A64">
      <w:pPr>
        <w:pStyle w:val="a"/>
        <w:spacing w:line="240" w:lineRule="auto"/>
        <w:rPr>
          <w:rFonts w:ascii="Arial" w:eastAsia="Arial Unicode MS" w:hAnsi="Arial" w:cs="Arial"/>
          <w:color w:val="auto"/>
          <w:sz w:val="18"/>
          <w:szCs w:val="18"/>
        </w:rPr>
      </w:pPr>
    </w:p>
    <w:p w:rsidR="009F2A64" w:rsidRPr="00596719" w:rsidRDefault="009F2A64" w:rsidP="009F2A64">
      <w:pPr>
        <w:pStyle w:val="a"/>
        <w:spacing w:line="240" w:lineRule="auto"/>
        <w:rPr>
          <w:rFonts w:ascii="Arial" w:eastAsia="Arial Unicode MS" w:hAnsi="Arial" w:cs="Arial"/>
          <w:color w:val="auto"/>
          <w:sz w:val="18"/>
          <w:szCs w:val="18"/>
        </w:rPr>
      </w:pPr>
      <w:bookmarkStart w:id="0" w:name="_GoBack"/>
      <w:bookmarkEnd w:id="0"/>
    </w:p>
    <w:p w:rsidR="009F2A64" w:rsidRDefault="009F2A64" w:rsidP="009F2A64">
      <w:pPr>
        <w:pStyle w:val="BodyText"/>
        <w:rPr>
          <w:rFonts w:ascii="Calibri"/>
          <w:sz w:val="20"/>
        </w:rPr>
      </w:pPr>
    </w:p>
    <w:p w:rsidR="009F2A64" w:rsidRDefault="009F2A64" w:rsidP="009F2A64">
      <w:pPr>
        <w:pStyle w:val="BodyText"/>
        <w:spacing w:line="40" w:lineRule="exact"/>
        <w:ind w:left="2202"/>
        <w:rPr>
          <w:rFonts w:ascii="Calibri"/>
          <w:sz w:val="4"/>
        </w:rPr>
      </w:pPr>
      <w:r>
        <w:rPr>
          <w:noProof/>
          <w:lang w:eastAsia="ja-JP"/>
        </w:rPr>
        <mc:AlternateContent>
          <mc:Choice Requires="wpg">
            <w:drawing>
              <wp:inline distT="0" distB="0" distL="0" distR="0">
                <wp:extent cx="3975735" cy="254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F2A64" w:rsidRDefault="009F2A64" w:rsidP="009F2A64">
      <w:pPr>
        <w:spacing w:before="92"/>
        <w:ind w:right="4234"/>
        <w:rPr>
          <w:rFonts w:ascii="Arial"/>
        </w:rPr>
      </w:pPr>
      <w:r>
        <w:rPr>
          <w:noProof/>
          <w:lang w:eastAsia="ja-JP"/>
        </w:rPr>
        <w:drawing>
          <wp:inline distT="0" distB="0" distL="0" distR="0" wp14:anchorId="6170552D" wp14:editId="2D808CF8">
            <wp:extent cx="708418" cy="799070"/>
            <wp:effectExtent l="0" t="0" r="0" b="0"/>
            <wp:docPr id="2" name="Picture 2" descr="C:\Users\User\AppData\Local\Microsoft\Windows\INetCache\Content.Word\1622632_643312225781911_23727585967324590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1622632_643312225781911_2372758596732459027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8494" cy="799155"/>
                    </a:xfrm>
                    <a:prstGeom prst="rect">
                      <a:avLst/>
                    </a:prstGeom>
                    <a:noFill/>
                    <a:ln>
                      <a:noFill/>
                    </a:ln>
                  </pic:spPr>
                </pic:pic>
              </a:graphicData>
            </a:graphic>
          </wp:inline>
        </w:drawing>
      </w:r>
      <w:r>
        <w:rPr>
          <w:rFonts w:ascii="Arial"/>
          <w:color w:val="BF5A14"/>
        </w:rPr>
        <w:t xml:space="preserve">Biography </w:t>
      </w:r>
    </w:p>
    <w:p w:rsidR="009F2A64" w:rsidRPr="0064063D" w:rsidRDefault="009F2A64" w:rsidP="009F2A64">
      <w:pPr>
        <w:ind w:firstLine="720"/>
        <w:jc w:val="both"/>
        <w:rPr>
          <w:rFonts w:ascii="Arial" w:hAnsi="Arial" w:cs="Arial"/>
          <w:sz w:val="8"/>
        </w:rPr>
      </w:pPr>
      <w:proofErr w:type="spellStart"/>
      <w:r w:rsidRPr="0064063D">
        <w:rPr>
          <w:rFonts w:ascii="Arial"/>
          <w:sz w:val="14"/>
        </w:rPr>
        <w:t>Delgermaa</w:t>
      </w:r>
      <w:proofErr w:type="spellEnd"/>
      <w:r w:rsidRPr="0064063D">
        <w:rPr>
          <w:rFonts w:ascii="Arial"/>
          <w:sz w:val="14"/>
        </w:rPr>
        <w:t xml:space="preserve"> </w:t>
      </w:r>
      <w:proofErr w:type="spellStart"/>
      <w:r w:rsidRPr="0064063D">
        <w:rPr>
          <w:rFonts w:ascii="Arial"/>
          <w:sz w:val="14"/>
        </w:rPr>
        <w:t>Sendmaa</w:t>
      </w:r>
      <w:proofErr w:type="spellEnd"/>
      <w:r w:rsidRPr="0064063D">
        <w:rPr>
          <w:rFonts w:ascii="Arial"/>
          <w:sz w:val="14"/>
        </w:rPr>
        <w:t xml:space="preserve"> has her expertise in education, evaluation and passion in improving the health. </w:t>
      </w:r>
      <w:r w:rsidRPr="0064063D">
        <w:rPr>
          <w:rFonts w:ascii="Arial" w:hAnsi="Arial" w:cs="Arial"/>
          <w:sz w:val="14"/>
        </w:rPr>
        <w:t xml:space="preserve">She is working at National Center of Mental Health of Mongolia for 10 years and from 2003 until now lecturer of mental health nursing lesson at School of Nursing, Mongolian National University of Medical </w:t>
      </w:r>
      <w:proofErr w:type="spellStart"/>
      <w:r w:rsidRPr="0064063D">
        <w:rPr>
          <w:rFonts w:ascii="Arial" w:hAnsi="Arial" w:cs="Arial"/>
          <w:sz w:val="14"/>
        </w:rPr>
        <w:t>Sciences.Delgermaa</w:t>
      </w:r>
      <w:proofErr w:type="spellEnd"/>
      <w:r>
        <w:rPr>
          <w:rFonts w:ascii="Arial" w:hAnsi="Arial" w:cs="Arial"/>
          <w:sz w:val="14"/>
        </w:rPr>
        <w:t xml:space="preserve"> </w:t>
      </w:r>
      <w:proofErr w:type="spellStart"/>
      <w:r w:rsidRPr="0064063D">
        <w:rPr>
          <w:rFonts w:ascii="Arial" w:hAnsi="Arial" w:cs="Arial"/>
          <w:sz w:val="14"/>
        </w:rPr>
        <w:t>Sendmaa</w:t>
      </w:r>
      <w:proofErr w:type="spellEnd"/>
      <w:r w:rsidRPr="0064063D">
        <w:rPr>
          <w:rFonts w:ascii="Arial" w:hAnsi="Arial" w:cs="Arial"/>
          <w:sz w:val="14"/>
        </w:rPr>
        <w:t xml:space="preserve"> worked on team for Project on Mental Health Nursing Guideline of Mongolia. Also she published articles, books and manuals for mental health nursing. She is coordinator lecturer of “Psychiatric nurses” in Postgraduate training. She is leader of School of Nursing, also cooperates with governmental and non-governmental organizations and </w:t>
      </w:r>
      <w:r w:rsidRPr="0064063D">
        <w:rPr>
          <w:rFonts w:ascii="Arial" w:eastAsiaTheme="minorEastAsia" w:hAnsi="Arial" w:cs="Arial"/>
          <w:sz w:val="14"/>
          <w:lang w:eastAsia="ja-JP"/>
        </w:rPr>
        <w:t>councilors in Nursing, Neurologic and Mental professional council.</w:t>
      </w:r>
    </w:p>
    <w:p w:rsidR="009F2A64" w:rsidRDefault="009F2A64" w:rsidP="009F2A64">
      <w:pPr>
        <w:spacing w:before="62"/>
        <w:ind w:right="4235"/>
        <w:jc w:val="both"/>
        <w:rPr>
          <w:rFonts w:ascii="Arial"/>
          <w:sz w:val="14"/>
        </w:rPr>
      </w:pPr>
      <w:r>
        <w:rPr>
          <w:rFonts w:ascii="Arial"/>
          <w:sz w:val="14"/>
        </w:rPr>
        <w:t xml:space="preserve">                                                                                                 Email: delgermaa.s@mnums.edu.mn</w:t>
      </w:r>
    </w:p>
    <w:p w:rsidR="00331001" w:rsidRPr="009F2A64" w:rsidRDefault="009F2A64" w:rsidP="009F2A64">
      <w:pPr>
        <w:pStyle w:val="BodyText"/>
        <w:spacing w:before="2"/>
        <w:rPr>
          <w:rFonts w:ascii="Arial" w:hAnsi="Arial" w:cs="Arial"/>
          <w:b/>
          <w:sz w:val="20"/>
          <w:szCs w:val="24"/>
        </w:rPr>
      </w:pPr>
      <w:r>
        <w:rPr>
          <w:noProof/>
          <w:lang w:eastAsia="ja-JP"/>
        </w:rPr>
        <mc:AlternateContent>
          <mc:Choice Requires="wps">
            <w:drawing>
              <wp:anchor distT="4294967295" distB="4294967295" distL="0" distR="0" simplePos="0" relativeHeight="251658240" behindDoc="0" locked="0" layoutInCell="1" allowOverlap="1" wp14:anchorId="5141B31B" wp14:editId="6080FFAE">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sectPr w:rsidR="00331001" w:rsidRPr="009F2A64" w:rsidSect="00596719">
      <w:pgSz w:w="11909" w:h="16834" w:code="9"/>
      <w:pgMar w:top="1710" w:right="749" w:bottom="81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E6DD6"/>
    <w:multiLevelType w:val="hybridMultilevel"/>
    <w:tmpl w:val="0358B00A"/>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1">
    <w:nsid w:val="787C0A83"/>
    <w:multiLevelType w:val="hybridMultilevel"/>
    <w:tmpl w:val="F1504BC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7E99014D"/>
    <w:multiLevelType w:val="hybridMultilevel"/>
    <w:tmpl w:val="20326EB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A64"/>
    <w:rsid w:val="00331001"/>
    <w:rsid w:val="009F2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64"/>
    <w:rPr>
      <w:rFonts w:ascii="Calibri" w:eastAsia="MS Mincho"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A64"/>
    <w:pPr>
      <w:ind w:left="720"/>
      <w:contextualSpacing/>
    </w:pPr>
  </w:style>
  <w:style w:type="paragraph" w:customStyle="1" w:styleId="a">
    <w:name w:val="바탕글"/>
    <w:rsid w:val="009F2A64"/>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6" w:lineRule="auto"/>
      <w:jc w:val="both"/>
    </w:pPr>
    <w:rPr>
      <w:rFonts w:ascii="Batang" w:eastAsia="Batang" w:hAnsi="Times New Roman" w:cs="Times New Roman"/>
      <w:color w:val="000000"/>
      <w:sz w:val="20"/>
      <w:szCs w:val="20"/>
      <w:lang w:eastAsia="ko-KR"/>
    </w:rPr>
  </w:style>
  <w:style w:type="paragraph" w:styleId="BodyText">
    <w:name w:val="Body Text"/>
    <w:basedOn w:val="Normal"/>
    <w:link w:val="BodyTextChar"/>
    <w:uiPriority w:val="1"/>
    <w:qFormat/>
    <w:rsid w:val="009F2A6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F2A64"/>
    <w:rPr>
      <w:rFonts w:ascii="Tw Cen MT" w:eastAsia="Tw Cen MT" w:hAnsi="Tw Cen MT" w:cs="Tw Cen MT"/>
      <w:sz w:val="18"/>
      <w:szCs w:val="18"/>
      <w:lang w:eastAsia="en-US"/>
    </w:rPr>
  </w:style>
  <w:style w:type="paragraph" w:styleId="BalloonText">
    <w:name w:val="Balloon Text"/>
    <w:basedOn w:val="Normal"/>
    <w:link w:val="BalloonTextChar"/>
    <w:uiPriority w:val="99"/>
    <w:semiHidden/>
    <w:unhideWhenUsed/>
    <w:rsid w:val="009F2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A64"/>
    <w:rPr>
      <w:rFonts w:ascii="Tahoma" w:eastAsia="MS Mincho"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64"/>
    <w:rPr>
      <w:rFonts w:ascii="Calibri" w:eastAsia="MS Mincho"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A64"/>
    <w:pPr>
      <w:ind w:left="720"/>
      <w:contextualSpacing/>
    </w:pPr>
  </w:style>
  <w:style w:type="paragraph" w:customStyle="1" w:styleId="a">
    <w:name w:val="바탕글"/>
    <w:rsid w:val="009F2A64"/>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6" w:lineRule="auto"/>
      <w:jc w:val="both"/>
    </w:pPr>
    <w:rPr>
      <w:rFonts w:ascii="Batang" w:eastAsia="Batang" w:hAnsi="Times New Roman" w:cs="Times New Roman"/>
      <w:color w:val="000000"/>
      <w:sz w:val="20"/>
      <w:szCs w:val="20"/>
      <w:lang w:eastAsia="ko-KR"/>
    </w:rPr>
  </w:style>
  <w:style w:type="paragraph" w:styleId="BodyText">
    <w:name w:val="Body Text"/>
    <w:basedOn w:val="Normal"/>
    <w:link w:val="BodyTextChar"/>
    <w:uiPriority w:val="1"/>
    <w:qFormat/>
    <w:rsid w:val="009F2A6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F2A64"/>
    <w:rPr>
      <w:rFonts w:ascii="Tw Cen MT" w:eastAsia="Tw Cen MT" w:hAnsi="Tw Cen MT" w:cs="Tw Cen MT"/>
      <w:sz w:val="18"/>
      <w:szCs w:val="18"/>
      <w:lang w:eastAsia="en-US"/>
    </w:rPr>
  </w:style>
  <w:style w:type="paragraph" w:styleId="BalloonText">
    <w:name w:val="Balloon Text"/>
    <w:basedOn w:val="Normal"/>
    <w:link w:val="BalloonTextChar"/>
    <w:uiPriority w:val="99"/>
    <w:semiHidden/>
    <w:unhideWhenUsed/>
    <w:rsid w:val="009F2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A64"/>
    <w:rPr>
      <w:rFonts w:ascii="Tahoma" w:eastAsia="MS Mincho"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610</Words>
  <Characters>3482</Characters>
  <Application>Microsoft Office Word</Application>
  <DocSecurity>0</DocSecurity>
  <Lines>29</Lines>
  <Paragraphs>8</Paragraphs>
  <ScaleCrop>false</ScaleCrop>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2017-01-28T02:38:00Z</dcterms:created>
  <dcterms:modified xsi:type="dcterms:W3CDTF">2017-01-28T02:43:00Z</dcterms:modified>
</cp:coreProperties>
</file>