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D0D" w:rsidRDefault="006F783E" w:rsidP="00220D0D">
      <w:pPr>
        <w:pStyle w:val="BodyText"/>
        <w:rPr>
          <w:rFonts w:ascii="Arial"/>
          <w:b/>
        </w:rPr>
      </w:pPr>
      <w:r w:rsidRPr="006F783E">
        <w:rPr>
          <w:rFonts w:ascii="Minion Pro" w:eastAsia="Minion Pro" w:hAnsi="Minion Pro" w:cs="Minion Pro"/>
          <w:b/>
          <w:bCs/>
          <w:color w:val="337AB7"/>
          <w:sz w:val="36"/>
          <w:szCs w:val="36"/>
        </w:rPr>
        <w:t xml:space="preserve">Overall </w:t>
      </w:r>
      <w:r>
        <w:rPr>
          <w:rFonts w:ascii="Minion Pro" w:eastAsia="Minion Pro" w:hAnsi="Minion Pro" w:cs="Minion Pro"/>
          <w:b/>
          <w:bCs/>
          <w:color w:val="337AB7"/>
          <w:sz w:val="36"/>
          <w:szCs w:val="36"/>
        </w:rPr>
        <w:t>a</w:t>
      </w:r>
      <w:r w:rsidRPr="006F783E">
        <w:rPr>
          <w:rFonts w:ascii="Minion Pro" w:eastAsia="Minion Pro" w:hAnsi="Minion Pro" w:cs="Minion Pro"/>
          <w:b/>
          <w:bCs/>
          <w:color w:val="337AB7"/>
          <w:sz w:val="36"/>
          <w:szCs w:val="36"/>
        </w:rPr>
        <w:t xml:space="preserve">nd Seasonal Weather Based Adherence </w:t>
      </w:r>
      <w:r>
        <w:rPr>
          <w:rFonts w:ascii="Minion Pro" w:eastAsia="Minion Pro" w:hAnsi="Minion Pro" w:cs="Minion Pro"/>
          <w:b/>
          <w:bCs/>
          <w:color w:val="337AB7"/>
          <w:sz w:val="36"/>
          <w:szCs w:val="36"/>
        </w:rPr>
        <w:t>t</w:t>
      </w:r>
      <w:r w:rsidRPr="006F783E">
        <w:rPr>
          <w:rFonts w:ascii="Minion Pro" w:eastAsia="Minion Pro" w:hAnsi="Minion Pro" w:cs="Minion Pro"/>
          <w:b/>
          <w:bCs/>
          <w:color w:val="337AB7"/>
          <w:sz w:val="36"/>
          <w:szCs w:val="36"/>
        </w:rPr>
        <w:t xml:space="preserve">o </w:t>
      </w:r>
      <w:r>
        <w:rPr>
          <w:rFonts w:ascii="Minion Pro" w:eastAsia="Minion Pro" w:hAnsi="Minion Pro" w:cs="Minion Pro"/>
          <w:b/>
          <w:bCs/>
          <w:color w:val="337AB7"/>
          <w:sz w:val="36"/>
          <w:szCs w:val="36"/>
        </w:rPr>
        <w:t>a</w:t>
      </w:r>
      <w:r w:rsidRPr="006F783E">
        <w:rPr>
          <w:rFonts w:ascii="Minion Pro" w:eastAsia="Minion Pro" w:hAnsi="Minion Pro" w:cs="Minion Pro"/>
          <w:b/>
          <w:bCs/>
          <w:color w:val="337AB7"/>
          <w:sz w:val="36"/>
          <w:szCs w:val="36"/>
        </w:rPr>
        <w:t xml:space="preserve">n Exercise Intervention </w:t>
      </w:r>
      <w:proofErr w:type="gramStart"/>
      <w:r w:rsidRPr="006F783E">
        <w:rPr>
          <w:rFonts w:ascii="Minion Pro" w:eastAsia="Minion Pro" w:hAnsi="Minion Pro" w:cs="Minion Pro"/>
          <w:b/>
          <w:bCs/>
          <w:color w:val="337AB7"/>
          <w:sz w:val="36"/>
          <w:szCs w:val="36"/>
        </w:rPr>
        <w:t>Among</w:t>
      </w:r>
      <w:proofErr w:type="gramEnd"/>
      <w:r w:rsidRPr="006F783E">
        <w:rPr>
          <w:rFonts w:ascii="Minion Pro" w:eastAsia="Minion Pro" w:hAnsi="Minion Pro" w:cs="Minion Pro"/>
          <w:b/>
          <w:bCs/>
          <w:color w:val="337AB7"/>
          <w:sz w:val="36"/>
          <w:szCs w:val="36"/>
        </w:rPr>
        <w:t xml:space="preserve"> Community Dwelling Older Adults Using An Outdoor Senior Exercise Park</w:t>
      </w:r>
    </w:p>
    <w:p w:rsidR="00220D0D" w:rsidRPr="00220D0D" w:rsidRDefault="00220D0D" w:rsidP="00220D0D">
      <w:pPr>
        <w:pStyle w:val="BodyText"/>
        <w:ind w:firstLine="100"/>
        <w:rPr>
          <w:rFonts w:ascii="Arial"/>
        </w:rPr>
      </w:pPr>
      <w:r w:rsidRPr="00220D0D">
        <w:rPr>
          <w:rFonts w:ascii="Arial"/>
          <w:b/>
        </w:rPr>
        <w:t>M Sales</w:t>
      </w:r>
      <w:r w:rsidRPr="00220D0D">
        <w:rPr>
          <w:rFonts w:ascii="Arial"/>
          <w:b/>
          <w:vertAlign w:val="superscript"/>
        </w:rPr>
        <w:t>1</w:t>
      </w:r>
      <w:r w:rsidRPr="00220D0D">
        <w:rPr>
          <w:rFonts w:ascii="Arial"/>
        </w:rPr>
        <w:t>, R Polman</w:t>
      </w:r>
      <w:r w:rsidRPr="00220D0D">
        <w:rPr>
          <w:rFonts w:ascii="Arial"/>
          <w:vertAlign w:val="superscript"/>
        </w:rPr>
        <w:t>2</w:t>
      </w:r>
      <w:r w:rsidRPr="00220D0D">
        <w:rPr>
          <w:rFonts w:ascii="Arial"/>
        </w:rPr>
        <w:t>, KD Hill</w:t>
      </w:r>
      <w:r w:rsidRPr="00220D0D">
        <w:rPr>
          <w:rFonts w:ascii="Arial"/>
          <w:vertAlign w:val="superscript"/>
        </w:rPr>
        <w:t>3</w:t>
      </w:r>
      <w:r w:rsidRPr="00220D0D">
        <w:rPr>
          <w:rFonts w:ascii="Arial"/>
        </w:rPr>
        <w:t>, P Levinger</w:t>
      </w:r>
      <w:r w:rsidRPr="00220D0D">
        <w:rPr>
          <w:rFonts w:ascii="Arial"/>
          <w:vertAlign w:val="superscript"/>
        </w:rPr>
        <w:t>1</w:t>
      </w:r>
    </w:p>
    <w:p w:rsidR="00220D0D" w:rsidRPr="00220D0D" w:rsidRDefault="00220D0D" w:rsidP="00220D0D">
      <w:pPr>
        <w:pStyle w:val="BodyText"/>
        <w:rPr>
          <w:rFonts w:ascii="Arial"/>
        </w:rPr>
      </w:pPr>
    </w:p>
    <w:p w:rsidR="00220D0D" w:rsidRPr="00220D0D" w:rsidRDefault="00220D0D" w:rsidP="00220D0D">
      <w:pPr>
        <w:pStyle w:val="BodyText"/>
        <w:ind w:left="142"/>
        <w:rPr>
          <w:rFonts w:ascii="Arial"/>
        </w:rPr>
      </w:pPr>
      <w:r w:rsidRPr="00220D0D">
        <w:rPr>
          <w:rFonts w:ascii="Arial"/>
          <w:vertAlign w:val="superscript"/>
        </w:rPr>
        <w:t xml:space="preserve">1 </w:t>
      </w:r>
      <w:r w:rsidRPr="00220D0D">
        <w:rPr>
          <w:rFonts w:ascii="Arial"/>
        </w:rPr>
        <w:t>Victoria University, Melbourne, VIC</w:t>
      </w:r>
    </w:p>
    <w:p w:rsidR="00220D0D" w:rsidRPr="00220D0D" w:rsidRDefault="00220D0D" w:rsidP="00220D0D">
      <w:pPr>
        <w:pStyle w:val="BodyText"/>
        <w:ind w:left="142"/>
        <w:rPr>
          <w:rFonts w:ascii="Arial"/>
        </w:rPr>
      </w:pPr>
      <w:r w:rsidRPr="00220D0D">
        <w:rPr>
          <w:rFonts w:ascii="Arial"/>
          <w:vertAlign w:val="superscript"/>
        </w:rPr>
        <w:t xml:space="preserve">2 </w:t>
      </w:r>
      <w:r w:rsidRPr="00220D0D">
        <w:rPr>
          <w:rFonts w:ascii="Arial"/>
        </w:rPr>
        <w:t>Bournemouth University, Poole, Dorset, United Kingdom</w:t>
      </w:r>
    </w:p>
    <w:p w:rsidR="00220D0D" w:rsidRPr="00220D0D" w:rsidRDefault="00220D0D" w:rsidP="00220D0D">
      <w:pPr>
        <w:pStyle w:val="BodyText"/>
        <w:ind w:left="142"/>
        <w:rPr>
          <w:rFonts w:ascii="Arial"/>
        </w:rPr>
      </w:pPr>
      <w:r w:rsidRPr="00220D0D">
        <w:rPr>
          <w:rFonts w:ascii="Arial"/>
          <w:vertAlign w:val="superscript"/>
        </w:rPr>
        <w:t xml:space="preserve">3 </w:t>
      </w:r>
      <w:r w:rsidRPr="00220D0D">
        <w:rPr>
          <w:rFonts w:ascii="Arial"/>
        </w:rPr>
        <w:t>Curtin University, Perth, WA</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6F783E" w:rsidRDefault="00220D0D" w:rsidP="006F783E">
      <w:pPr>
        <w:pStyle w:val="Heading3"/>
        <w:spacing w:before="74"/>
        <w:jc w:val="both"/>
        <w:rPr>
          <w:rFonts w:ascii="Tw Cen MT" w:eastAsia="Tw Cen MT" w:hAnsi="Tw Cen MT" w:cs="Tw Cen MT"/>
          <w:b w:val="0"/>
          <w:bCs w:val="0"/>
          <w:sz w:val="18"/>
          <w:szCs w:val="18"/>
          <w:lang w:val="en-AU"/>
        </w:rPr>
      </w:pPr>
      <w:r w:rsidRPr="00220D0D">
        <w:rPr>
          <w:rFonts w:ascii="Tw Cen MT" w:eastAsia="Tw Cen MT" w:hAnsi="Tw Cen MT" w:cs="Tw Cen MT"/>
          <w:b w:val="0"/>
          <w:bCs w:val="0"/>
          <w:sz w:val="18"/>
          <w:szCs w:val="18"/>
        </w:rPr>
        <w:t xml:space="preserve">Statement of the Problem: </w:t>
      </w:r>
      <w:r w:rsidR="006F783E" w:rsidRPr="006F783E">
        <w:rPr>
          <w:rFonts w:ascii="Tw Cen MT" w:eastAsia="Tw Cen MT" w:hAnsi="Tw Cen MT" w:cs="Tw Cen MT"/>
          <w:b w:val="0"/>
          <w:bCs w:val="0"/>
          <w:sz w:val="18"/>
          <w:szCs w:val="18"/>
          <w:lang w:val="en-AU"/>
        </w:rPr>
        <w:t xml:space="preserve">This study examined the overall adherence and the seasonal weather based adherence to an exercise intervention using a senior exercise park in a randomized controlled trial. </w:t>
      </w:r>
      <w:r w:rsidR="00BD5A87">
        <w:rPr>
          <w:rFonts w:ascii="Tw Cen MT" w:eastAsia="Tw Cen MT" w:hAnsi="Tw Cen MT" w:cs="Tw Cen MT"/>
          <w:b w:val="0"/>
          <w:bCs w:val="0"/>
          <w:sz w:val="18"/>
          <w:szCs w:val="18"/>
          <w:lang w:val="en-AU"/>
        </w:rPr>
        <w:t>A</w:t>
      </w:r>
      <w:r w:rsidR="006F783E" w:rsidRPr="006F783E">
        <w:rPr>
          <w:rFonts w:ascii="Tw Cen MT" w:eastAsia="Tw Cen MT" w:hAnsi="Tw Cen MT" w:cs="Tw Cen MT"/>
          <w:b w:val="0"/>
          <w:bCs w:val="0"/>
          <w:sz w:val="18"/>
          <w:szCs w:val="18"/>
          <w:lang w:val="en-AU"/>
        </w:rPr>
        <w:t>ddition</w:t>
      </w:r>
      <w:r w:rsidR="00BD5A87">
        <w:rPr>
          <w:rFonts w:ascii="Tw Cen MT" w:eastAsia="Tw Cen MT" w:hAnsi="Tw Cen MT" w:cs="Tw Cen MT"/>
          <w:b w:val="0"/>
          <w:bCs w:val="0"/>
          <w:sz w:val="18"/>
          <w:szCs w:val="18"/>
          <w:lang w:val="en-AU"/>
        </w:rPr>
        <w:t>ally</w:t>
      </w:r>
      <w:r w:rsidR="006F783E" w:rsidRPr="006F783E">
        <w:rPr>
          <w:rFonts w:ascii="Tw Cen MT" w:eastAsia="Tw Cen MT" w:hAnsi="Tw Cen MT" w:cs="Tw Cen MT"/>
          <w:b w:val="0"/>
          <w:bCs w:val="0"/>
          <w:sz w:val="18"/>
          <w:szCs w:val="18"/>
          <w:lang w:val="en-AU"/>
        </w:rPr>
        <w:t xml:space="preserve">, we examined the experience of the exercise park program and participation barriers all of which can impact on acceptability and adherence to the intervention. </w:t>
      </w:r>
      <w:r w:rsidR="006F783E" w:rsidRPr="00220D0D">
        <w:rPr>
          <w:rFonts w:ascii="Tw Cen MT" w:eastAsia="Tw Cen MT" w:hAnsi="Tw Cen MT" w:cs="Tw Cen MT"/>
          <w:b w:val="0"/>
          <w:bCs w:val="0"/>
          <w:sz w:val="18"/>
          <w:szCs w:val="18"/>
        </w:rPr>
        <w:t>Methodology &amp; Theoretical Orientation:</w:t>
      </w:r>
      <w:r w:rsidR="006F783E">
        <w:rPr>
          <w:rFonts w:ascii="Tw Cen MT" w:eastAsia="Tw Cen MT" w:hAnsi="Tw Cen MT" w:cs="Tw Cen MT"/>
          <w:b w:val="0"/>
          <w:bCs w:val="0"/>
          <w:sz w:val="18"/>
          <w:szCs w:val="18"/>
        </w:rPr>
        <w:t xml:space="preserve"> </w:t>
      </w:r>
      <w:bookmarkStart w:id="0" w:name="_GoBack"/>
      <w:r w:rsidR="006F783E" w:rsidRPr="006F783E">
        <w:rPr>
          <w:rFonts w:ascii="Tw Cen MT" w:eastAsia="Tw Cen MT" w:hAnsi="Tw Cen MT" w:cs="Tw Cen MT"/>
          <w:b w:val="0"/>
          <w:bCs w:val="0"/>
          <w:sz w:val="18"/>
          <w:szCs w:val="18"/>
          <w:lang w:val="en-AU"/>
        </w:rPr>
        <w:t xml:space="preserve">This study </w:t>
      </w:r>
      <w:r w:rsidR="006F783E">
        <w:rPr>
          <w:rFonts w:ascii="Tw Cen MT" w:eastAsia="Tw Cen MT" w:hAnsi="Tw Cen MT" w:cs="Tw Cen MT"/>
          <w:b w:val="0"/>
          <w:bCs w:val="0"/>
          <w:sz w:val="18"/>
          <w:szCs w:val="18"/>
        </w:rPr>
        <w:t>had a</w:t>
      </w:r>
      <w:r w:rsidR="006F783E" w:rsidRPr="00220D0D">
        <w:rPr>
          <w:rFonts w:ascii="Tw Cen MT" w:eastAsia="Tw Cen MT" w:hAnsi="Tw Cen MT" w:cs="Tw Cen MT"/>
          <w:b w:val="0"/>
          <w:bCs w:val="0"/>
          <w:sz w:val="18"/>
          <w:szCs w:val="18"/>
        </w:rPr>
        <w:t xml:space="preserve"> pre and post intervention design</w:t>
      </w:r>
      <w:bookmarkEnd w:id="0"/>
      <w:r w:rsidR="006F783E" w:rsidRPr="00220D0D">
        <w:rPr>
          <w:rFonts w:ascii="Tw Cen MT" w:eastAsia="Tw Cen MT" w:hAnsi="Tw Cen MT" w:cs="Tw Cen MT"/>
          <w:b w:val="0"/>
          <w:bCs w:val="0"/>
          <w:sz w:val="18"/>
          <w:szCs w:val="18"/>
        </w:rPr>
        <w:t xml:space="preserve"> (baseline and at 18 weeks after participation commencement</w:t>
      </w:r>
      <w:r w:rsidR="006F783E">
        <w:rPr>
          <w:rFonts w:ascii="Tw Cen MT" w:eastAsia="Tw Cen MT" w:hAnsi="Tw Cen MT" w:cs="Tw Cen MT"/>
          <w:b w:val="0"/>
          <w:bCs w:val="0"/>
          <w:sz w:val="18"/>
          <w:szCs w:val="18"/>
        </w:rPr>
        <w:t>) and it was</w:t>
      </w:r>
      <w:r w:rsidR="006F783E" w:rsidRPr="006F783E">
        <w:rPr>
          <w:rFonts w:ascii="Tw Cen MT" w:eastAsia="Tw Cen MT" w:hAnsi="Tw Cen MT" w:cs="Tw Cen MT"/>
          <w:b w:val="0"/>
          <w:bCs w:val="0"/>
          <w:sz w:val="18"/>
          <w:szCs w:val="18"/>
          <w:lang w:val="en-AU"/>
        </w:rPr>
        <w:t xml:space="preserve"> run in Melbourne between January 2014 and July 2015. </w:t>
      </w:r>
      <w:r w:rsidR="006F783E" w:rsidRPr="00220D0D">
        <w:rPr>
          <w:rFonts w:ascii="Tw Cen MT" w:eastAsia="Tw Cen MT" w:hAnsi="Tw Cen MT" w:cs="Tw Cen MT"/>
          <w:b w:val="0"/>
          <w:bCs w:val="0"/>
          <w:sz w:val="18"/>
          <w:szCs w:val="18"/>
        </w:rPr>
        <w:t xml:space="preserve">Independent community dwelling adults aged between 60 and 90 years old were </w:t>
      </w:r>
      <w:r w:rsidR="006F783E">
        <w:rPr>
          <w:rFonts w:ascii="Tw Cen MT" w:eastAsia="Tw Cen MT" w:hAnsi="Tw Cen MT" w:cs="Tw Cen MT"/>
          <w:b w:val="0"/>
          <w:bCs w:val="0"/>
          <w:sz w:val="18"/>
          <w:szCs w:val="18"/>
        </w:rPr>
        <w:t>interviewed</w:t>
      </w:r>
      <w:r w:rsidR="006F783E" w:rsidRPr="00220D0D">
        <w:rPr>
          <w:rFonts w:ascii="Tw Cen MT" w:eastAsia="Tw Cen MT" w:hAnsi="Tw Cen MT" w:cs="Tw Cen MT"/>
          <w:b w:val="0"/>
          <w:bCs w:val="0"/>
          <w:sz w:val="18"/>
          <w:szCs w:val="18"/>
        </w:rPr>
        <w:t xml:space="preserve"> </w:t>
      </w:r>
      <w:r w:rsidR="006F783E">
        <w:rPr>
          <w:rFonts w:ascii="Tw Cen MT" w:eastAsia="Tw Cen MT" w:hAnsi="Tw Cen MT" w:cs="Tw Cen MT"/>
          <w:b w:val="0"/>
          <w:bCs w:val="0"/>
          <w:sz w:val="18"/>
          <w:szCs w:val="18"/>
        </w:rPr>
        <w:t>after finishing</w:t>
      </w:r>
      <w:r w:rsidR="006F783E" w:rsidRPr="00220D0D">
        <w:rPr>
          <w:rFonts w:ascii="Tw Cen MT" w:eastAsia="Tw Cen MT" w:hAnsi="Tw Cen MT" w:cs="Tw Cen MT"/>
          <w:b w:val="0"/>
          <w:bCs w:val="0"/>
          <w:sz w:val="18"/>
          <w:szCs w:val="18"/>
        </w:rPr>
        <w:t xml:space="preserve"> an eighteen-</w:t>
      </w:r>
      <w:r w:rsidR="006F783E">
        <w:rPr>
          <w:rFonts w:ascii="Tw Cen MT" w:eastAsia="Tw Cen MT" w:hAnsi="Tw Cen MT" w:cs="Tw Cen MT"/>
          <w:b w:val="0"/>
          <w:bCs w:val="0"/>
          <w:sz w:val="18"/>
          <w:szCs w:val="18"/>
        </w:rPr>
        <w:t xml:space="preserve">week exercise park intervention. </w:t>
      </w:r>
      <w:r w:rsidR="006F783E" w:rsidRPr="00220D0D">
        <w:rPr>
          <w:rFonts w:ascii="Tw Cen MT" w:eastAsia="Tw Cen MT" w:hAnsi="Tw Cen MT" w:cs="Tw Cen MT"/>
          <w:b w:val="0"/>
          <w:bCs w:val="0"/>
          <w:sz w:val="18"/>
          <w:szCs w:val="18"/>
        </w:rPr>
        <w:t>Findings:</w:t>
      </w:r>
      <w:r w:rsidR="006F783E">
        <w:rPr>
          <w:rFonts w:ascii="Tw Cen MT" w:eastAsia="Tw Cen MT" w:hAnsi="Tw Cen MT" w:cs="Tw Cen MT"/>
          <w:b w:val="0"/>
          <w:bCs w:val="0"/>
          <w:sz w:val="18"/>
          <w:szCs w:val="18"/>
        </w:rPr>
        <w:t xml:space="preserve"> </w:t>
      </w:r>
      <w:r w:rsidR="006F783E" w:rsidRPr="006F783E">
        <w:rPr>
          <w:rFonts w:ascii="Tw Cen MT" w:eastAsia="Tw Cen MT" w:hAnsi="Tw Cen MT" w:cs="Tw Cen MT"/>
          <w:b w:val="0"/>
          <w:bCs w:val="0"/>
          <w:sz w:val="18"/>
          <w:szCs w:val="18"/>
          <w:lang w:val="en-AU"/>
        </w:rPr>
        <w:t>Among sixty six participants recruited to participate in this trial, thirty five participants (73 ± 5.8 years; 23 females; 12 males) underwent an eighteen-week exercise intervention with thirty one of them completing the 18-week intervention (88.6%). Overall attendance to the senior exercise park exercise intervention was 72.6%. Summer and autumn were the seasons that demonstrated the highest levels of attendance with participants respectively attending 86.1% and 72.7% of the sessions whereas attendance was 64.3% in winter and 72.1% in spring. The main reasons why participants felt encouraged to keep attending the exercise sessions were: (1) physical and physiological benefits achieved from their participation (19%), (2) the “get-together” time after the sessions (17%)</w:t>
      </w:r>
      <w:r w:rsidR="006F783E">
        <w:rPr>
          <w:rFonts w:ascii="Tw Cen MT" w:eastAsia="Tw Cen MT" w:hAnsi="Tw Cen MT" w:cs="Tw Cen MT"/>
          <w:b w:val="0"/>
          <w:bCs w:val="0"/>
          <w:sz w:val="18"/>
          <w:szCs w:val="18"/>
          <w:lang w:val="en-AU"/>
        </w:rPr>
        <w:t xml:space="preserve"> and</w:t>
      </w:r>
      <w:r w:rsidR="006F783E" w:rsidRPr="006F783E">
        <w:rPr>
          <w:rFonts w:ascii="Tw Cen MT" w:eastAsia="Tw Cen MT" w:hAnsi="Tw Cen MT" w:cs="Tw Cen MT"/>
          <w:b w:val="0"/>
          <w:bCs w:val="0"/>
          <w:sz w:val="18"/>
          <w:szCs w:val="18"/>
          <w:lang w:val="en-AU"/>
        </w:rPr>
        <w:t xml:space="preserve"> (3) the exercises being enjoyable and playful (17%)</w:t>
      </w:r>
      <w:r w:rsidR="006F783E">
        <w:rPr>
          <w:rFonts w:ascii="Tw Cen MT" w:eastAsia="Tw Cen MT" w:hAnsi="Tw Cen MT" w:cs="Tw Cen MT"/>
          <w:b w:val="0"/>
          <w:bCs w:val="0"/>
          <w:sz w:val="18"/>
          <w:szCs w:val="18"/>
          <w:lang w:val="en-AU"/>
        </w:rPr>
        <w:t xml:space="preserve">. </w:t>
      </w:r>
      <w:r w:rsidR="006F783E" w:rsidRPr="006F783E">
        <w:rPr>
          <w:rFonts w:ascii="Tw Cen MT" w:eastAsia="Tw Cen MT" w:hAnsi="Tw Cen MT" w:cs="Tw Cen MT"/>
          <w:b w:val="0"/>
          <w:bCs w:val="0"/>
          <w:sz w:val="18"/>
          <w:szCs w:val="18"/>
          <w:lang w:val="en-AU"/>
        </w:rPr>
        <w:t xml:space="preserve">The main cited barrier was the weather conditions (50%) which would cause the sessions to be cancelled (e.g., significantly hot and wet days). </w:t>
      </w:r>
      <w:r w:rsidR="006F783E" w:rsidRPr="00220D0D">
        <w:rPr>
          <w:rFonts w:ascii="Tw Cen MT" w:eastAsia="Tw Cen MT" w:hAnsi="Tw Cen MT" w:cs="Tw Cen MT"/>
          <w:b w:val="0"/>
          <w:bCs w:val="0"/>
          <w:sz w:val="18"/>
          <w:szCs w:val="18"/>
        </w:rPr>
        <w:t>Conclusions and Significance:</w:t>
      </w:r>
      <w:r w:rsidR="006F783E">
        <w:rPr>
          <w:rFonts w:ascii="Tw Cen MT" w:eastAsia="Tw Cen MT" w:hAnsi="Tw Cen MT" w:cs="Tw Cen MT"/>
          <w:b w:val="0"/>
          <w:bCs w:val="0"/>
          <w:sz w:val="18"/>
          <w:szCs w:val="18"/>
        </w:rPr>
        <w:t xml:space="preserve"> </w:t>
      </w:r>
      <w:r w:rsidR="006F783E" w:rsidRPr="006F783E">
        <w:rPr>
          <w:rFonts w:ascii="Tw Cen MT" w:eastAsia="Tw Cen MT" w:hAnsi="Tw Cen MT" w:cs="Tw Cen MT"/>
          <w:b w:val="0"/>
          <w:bCs w:val="0"/>
          <w:sz w:val="18"/>
          <w:szCs w:val="18"/>
          <w:lang w:val="en-AU"/>
        </w:rPr>
        <w:t xml:space="preserve">Adherence rates were relatively high but seem to fluctuate through seasonal influences. High adherence rates seem to be related to participants valuing and enjoying the exercise as well as the social aspects. Exercise parks might enhance exercise uptake and sustain participation in exercise programs for older adults. </w:t>
      </w:r>
    </w:p>
    <w:p w:rsidR="00AE3E37" w:rsidRDefault="00220D0D" w:rsidP="006F783E">
      <w:pPr>
        <w:pStyle w:val="Heading3"/>
        <w:spacing w:before="74"/>
        <w:jc w:val="both"/>
        <w:rPr>
          <w:color w:val="BF5A14"/>
        </w:rPr>
      </w:pPr>
      <w:r>
        <w:rPr>
          <w:color w:val="BF5A14"/>
        </w:rPr>
        <w:t>Video</w:t>
      </w:r>
    </w:p>
    <w:p w:rsidR="00220D0D" w:rsidRPr="00220D0D" w:rsidRDefault="00220D0D">
      <w:pPr>
        <w:pStyle w:val="Heading3"/>
        <w:spacing w:before="74"/>
        <w:rPr>
          <w:rFonts w:ascii="Tw Cen MT" w:eastAsia="Tw Cen MT" w:hAnsi="Tw Cen MT" w:cs="Tw Cen MT"/>
          <w:b w:val="0"/>
          <w:bCs w:val="0"/>
          <w:sz w:val="18"/>
          <w:szCs w:val="18"/>
        </w:rPr>
      </w:pPr>
      <w:r w:rsidRPr="00220D0D">
        <w:rPr>
          <w:rFonts w:ascii="Tw Cen MT" w:eastAsia="Tw Cen MT" w:hAnsi="Tw Cen MT" w:cs="Tw Cen MT"/>
          <w:b w:val="0"/>
          <w:bCs w:val="0"/>
          <w:sz w:val="18"/>
          <w:szCs w:val="18"/>
        </w:rPr>
        <w:t>https://www.youtube.com/watch?v=lO6jz_w5vcg</w:t>
      </w:r>
    </w:p>
    <w:p w:rsidR="00AE3E37" w:rsidRDefault="00AE3E37">
      <w:pPr>
        <w:pStyle w:val="BodyText"/>
        <w:spacing w:before="2"/>
        <w:rPr>
          <w:rFonts w:ascii="Arial"/>
          <w:b/>
          <w:sz w:val="16"/>
        </w:rPr>
      </w:pPr>
    </w:p>
    <w:p w:rsidR="00A548D2" w:rsidRDefault="005973B9" w:rsidP="00A548D2">
      <w:pPr>
        <w:spacing w:line="204" w:lineRule="exact"/>
        <w:ind w:left="142"/>
        <w:rPr>
          <w:rFonts w:ascii="Arial"/>
          <w:b/>
          <w:color w:val="BF5A14"/>
          <w:sz w:val="20"/>
        </w:rPr>
      </w:pPr>
      <w:r>
        <w:rPr>
          <w:rFonts w:ascii="Arial"/>
          <w:b/>
          <w:color w:val="BF5A14"/>
          <w:sz w:val="20"/>
        </w:rPr>
        <w:br/>
        <w:t xml:space="preserve">Recent Publications </w:t>
      </w:r>
    </w:p>
    <w:p w:rsidR="00A548D2" w:rsidRDefault="00A548D2" w:rsidP="00A548D2">
      <w:pPr>
        <w:spacing w:line="204" w:lineRule="exact"/>
        <w:ind w:left="142"/>
        <w:rPr>
          <w:rFonts w:ascii="Arial"/>
          <w:b/>
          <w:color w:val="BF5A14"/>
          <w:sz w:val="20"/>
        </w:rPr>
      </w:pPr>
    </w:p>
    <w:p w:rsidR="00A548D2" w:rsidRPr="00A548D2" w:rsidRDefault="00A548D2" w:rsidP="00A548D2">
      <w:pPr>
        <w:spacing w:line="204" w:lineRule="exact"/>
        <w:ind w:left="142"/>
        <w:rPr>
          <w:sz w:val="18"/>
          <w:szCs w:val="18"/>
        </w:rPr>
      </w:pPr>
      <w:r w:rsidRPr="00A548D2">
        <w:rPr>
          <w:rFonts w:ascii="Verdana" w:eastAsia="Times New Roman" w:hAnsi="Verdana" w:cs="Times New Roman"/>
          <w:sz w:val="16"/>
          <w:szCs w:val="20"/>
          <w:lang w:eastAsia="ar-SA"/>
        </w:rPr>
        <w:t>S</w:t>
      </w:r>
      <w:r w:rsidRPr="00A548D2">
        <w:rPr>
          <w:sz w:val="18"/>
          <w:szCs w:val="18"/>
        </w:rPr>
        <w:t xml:space="preserve">ales, M., </w:t>
      </w:r>
      <w:proofErr w:type="spellStart"/>
      <w:r w:rsidRPr="00A548D2">
        <w:rPr>
          <w:sz w:val="18"/>
          <w:szCs w:val="18"/>
        </w:rPr>
        <w:t>Polman</w:t>
      </w:r>
      <w:proofErr w:type="spellEnd"/>
      <w:r w:rsidRPr="00A548D2">
        <w:rPr>
          <w:sz w:val="18"/>
          <w:szCs w:val="18"/>
        </w:rPr>
        <w:t xml:space="preserve">, R., Hill, K. D., </w:t>
      </w:r>
      <w:proofErr w:type="spellStart"/>
      <w:r w:rsidRPr="00A548D2">
        <w:rPr>
          <w:sz w:val="18"/>
          <w:szCs w:val="18"/>
        </w:rPr>
        <w:t>Levinger</w:t>
      </w:r>
      <w:proofErr w:type="spellEnd"/>
      <w:r w:rsidRPr="00A548D2">
        <w:rPr>
          <w:sz w:val="18"/>
          <w:szCs w:val="18"/>
        </w:rPr>
        <w:t>, P. (2016). A Novel Exercise Initiative for Seniors to Improve Balance and Physical Function. Journal of Aging and Health, 0898264316662359.</w:t>
      </w:r>
    </w:p>
    <w:p w:rsidR="00A548D2" w:rsidRPr="00A548D2" w:rsidRDefault="00A548D2" w:rsidP="00A548D2">
      <w:pPr>
        <w:widowControl/>
        <w:suppressAutoHyphens/>
        <w:ind w:left="142"/>
        <w:jc w:val="both"/>
        <w:rPr>
          <w:sz w:val="18"/>
          <w:szCs w:val="18"/>
        </w:rPr>
      </w:pPr>
    </w:p>
    <w:p w:rsidR="00A548D2" w:rsidRPr="00A548D2" w:rsidRDefault="00A548D2" w:rsidP="00A548D2">
      <w:pPr>
        <w:widowControl/>
        <w:suppressAutoHyphens/>
        <w:ind w:left="142"/>
        <w:jc w:val="both"/>
        <w:rPr>
          <w:sz w:val="18"/>
          <w:szCs w:val="18"/>
        </w:rPr>
      </w:pPr>
      <w:r w:rsidRPr="00A548D2">
        <w:rPr>
          <w:sz w:val="18"/>
          <w:szCs w:val="18"/>
        </w:rPr>
        <w:t xml:space="preserve">Sales, M. P. R., </w:t>
      </w:r>
      <w:proofErr w:type="spellStart"/>
      <w:r w:rsidRPr="00A548D2">
        <w:rPr>
          <w:sz w:val="18"/>
          <w:szCs w:val="18"/>
        </w:rPr>
        <w:t>Polman</w:t>
      </w:r>
      <w:proofErr w:type="spellEnd"/>
      <w:r w:rsidRPr="00A548D2">
        <w:rPr>
          <w:sz w:val="18"/>
          <w:szCs w:val="18"/>
        </w:rPr>
        <w:t xml:space="preserve">, R., Hill, K. D., Karaharju-Huisman, T., </w:t>
      </w:r>
      <w:proofErr w:type="spellStart"/>
      <w:r w:rsidRPr="00A548D2">
        <w:rPr>
          <w:sz w:val="18"/>
          <w:szCs w:val="18"/>
        </w:rPr>
        <w:t>Levinger</w:t>
      </w:r>
      <w:proofErr w:type="spellEnd"/>
      <w:r w:rsidRPr="00A548D2">
        <w:rPr>
          <w:sz w:val="18"/>
          <w:szCs w:val="18"/>
        </w:rPr>
        <w:t xml:space="preserve">, P. (2015). A novel dynamic exercise initiative for older people to improve health and well-being: study protocol for a </w:t>
      </w:r>
      <w:proofErr w:type="spellStart"/>
      <w:r w:rsidRPr="00A548D2">
        <w:rPr>
          <w:sz w:val="18"/>
          <w:szCs w:val="18"/>
        </w:rPr>
        <w:t>randomised</w:t>
      </w:r>
      <w:proofErr w:type="spellEnd"/>
      <w:r w:rsidRPr="00A548D2">
        <w:rPr>
          <w:sz w:val="18"/>
          <w:szCs w:val="18"/>
        </w:rPr>
        <w:t xml:space="preserve"> controlled trial. BMC Geriatrics, 15(1), 1.</w:t>
      </w:r>
    </w:p>
    <w:p w:rsidR="00A548D2" w:rsidRDefault="00A548D2" w:rsidP="00A548D2">
      <w:pPr>
        <w:widowControl/>
        <w:suppressAutoHyphens/>
        <w:ind w:left="142"/>
        <w:jc w:val="both"/>
        <w:rPr>
          <w:sz w:val="18"/>
          <w:szCs w:val="18"/>
        </w:rPr>
      </w:pPr>
    </w:p>
    <w:p w:rsidR="008C3971" w:rsidRDefault="008C3971" w:rsidP="00A548D2">
      <w:pPr>
        <w:widowControl/>
        <w:suppressAutoHyphens/>
        <w:ind w:left="142"/>
        <w:jc w:val="both"/>
        <w:rPr>
          <w:sz w:val="18"/>
          <w:szCs w:val="18"/>
        </w:rPr>
      </w:pPr>
    </w:p>
    <w:p w:rsidR="00A548D2" w:rsidRPr="00A548D2" w:rsidRDefault="00A548D2" w:rsidP="00A548D2">
      <w:pPr>
        <w:widowControl/>
        <w:suppressAutoHyphens/>
        <w:ind w:left="142"/>
        <w:jc w:val="both"/>
        <w:rPr>
          <w:sz w:val="18"/>
          <w:szCs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w16se="http://schemas.microsoft.com/office/word/2015/wordml/symex">
            <w:pict>
              <v:group w14:anchorId="18A3174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3844FE" w:rsidP="00404E5B">
      <w:pPr>
        <w:spacing w:before="92"/>
        <w:ind w:right="4234"/>
        <w:rPr>
          <w:rFonts w:ascii="Arial"/>
        </w:rPr>
      </w:pPr>
      <w:r>
        <w:rPr>
          <w:noProof/>
          <w:lang w:val="en-AU" w:eastAsia="en-AU"/>
        </w:rPr>
        <w:drawing>
          <wp:inline distT="0" distB="0" distL="0" distR="0">
            <wp:extent cx="461053" cy="58703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rla Reis Sal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8922" cy="597053"/>
                    </a:xfrm>
                    <a:prstGeom prst="rect">
                      <a:avLst/>
                    </a:prstGeom>
                  </pic:spPr>
                </pic:pic>
              </a:graphicData>
            </a:graphic>
          </wp:inline>
        </w:drawing>
      </w:r>
      <w:r w:rsidR="00A548D2">
        <w:rPr>
          <w:noProof/>
        </w:rPr>
        <w:t xml:space="preserve">  </w:t>
      </w:r>
      <w:r w:rsidR="00A9710C">
        <w:rPr>
          <w:rFonts w:ascii="Arial"/>
          <w:color w:val="BF5A14"/>
        </w:rPr>
        <w:t>Biography</w:t>
      </w:r>
    </w:p>
    <w:p w:rsidR="00A86E62" w:rsidRPr="00A86E62" w:rsidRDefault="00A86E62" w:rsidP="00A86E62">
      <w:pPr>
        <w:jc w:val="both"/>
        <w:rPr>
          <w:sz w:val="18"/>
          <w:szCs w:val="18"/>
        </w:rPr>
      </w:pPr>
      <w:r w:rsidRPr="00A86E62">
        <w:rPr>
          <w:sz w:val="18"/>
          <w:szCs w:val="18"/>
        </w:rPr>
        <w:t xml:space="preserve">Mrs. Myrla Sales is an Accredited Exercise Physiologist with expertise in the area of management of chronic musculoskeletal conditions on different population groups. In the last </w:t>
      </w:r>
      <w:r>
        <w:rPr>
          <w:sz w:val="18"/>
          <w:szCs w:val="18"/>
        </w:rPr>
        <w:t>9</w:t>
      </w:r>
      <w:r w:rsidRPr="00A86E62">
        <w:rPr>
          <w:sz w:val="18"/>
          <w:szCs w:val="18"/>
        </w:rPr>
        <w:t xml:space="preserve"> years, Myrla has been using Strength/Resistance Training as well as Pilates to improve not only people’s physical condition but also give some contribution on the improvement of people’s quality of life. Recently, </w:t>
      </w:r>
      <w:r>
        <w:rPr>
          <w:sz w:val="18"/>
          <w:szCs w:val="18"/>
        </w:rPr>
        <w:t>i</w:t>
      </w:r>
      <w:r w:rsidRPr="00A86E62">
        <w:rPr>
          <w:sz w:val="18"/>
          <w:szCs w:val="18"/>
        </w:rPr>
        <w:t>n recognition of her excellent student performance during her Masters studies at V</w:t>
      </w:r>
      <w:r>
        <w:rPr>
          <w:sz w:val="18"/>
          <w:szCs w:val="18"/>
        </w:rPr>
        <w:t xml:space="preserve">ictoria </w:t>
      </w:r>
      <w:r w:rsidRPr="00A86E62">
        <w:rPr>
          <w:sz w:val="18"/>
          <w:szCs w:val="18"/>
        </w:rPr>
        <w:t>U</w:t>
      </w:r>
      <w:r>
        <w:rPr>
          <w:sz w:val="18"/>
          <w:szCs w:val="18"/>
        </w:rPr>
        <w:t>niversity</w:t>
      </w:r>
      <w:r w:rsidRPr="00A86E62">
        <w:rPr>
          <w:sz w:val="18"/>
          <w:szCs w:val="18"/>
        </w:rPr>
        <w:t>, Myrla was awarded the Australian Postgraduate Award and a Vice-</w:t>
      </w:r>
      <w:proofErr w:type="spellStart"/>
      <w:r w:rsidRPr="00A86E62">
        <w:rPr>
          <w:sz w:val="18"/>
          <w:szCs w:val="18"/>
        </w:rPr>
        <w:t>Chancelor’s</w:t>
      </w:r>
      <w:proofErr w:type="spellEnd"/>
      <w:r w:rsidRPr="00A86E62">
        <w:rPr>
          <w:sz w:val="18"/>
          <w:szCs w:val="18"/>
        </w:rPr>
        <w:t xml:space="preserve"> Top-Up Award and was given the opportunity to coordinate the project that she is going to present now. Her project is being supervised by Associate Professor </w:t>
      </w:r>
      <w:proofErr w:type="spellStart"/>
      <w:r w:rsidRPr="00A86E62">
        <w:rPr>
          <w:sz w:val="18"/>
          <w:szCs w:val="18"/>
        </w:rPr>
        <w:t>Pazit</w:t>
      </w:r>
      <w:proofErr w:type="spellEnd"/>
      <w:r w:rsidRPr="00A86E62">
        <w:rPr>
          <w:sz w:val="18"/>
          <w:szCs w:val="18"/>
        </w:rPr>
        <w:t xml:space="preserve"> </w:t>
      </w:r>
      <w:proofErr w:type="spellStart"/>
      <w:r w:rsidRPr="00A86E62">
        <w:rPr>
          <w:sz w:val="18"/>
          <w:szCs w:val="18"/>
        </w:rPr>
        <w:t>Levinger</w:t>
      </w:r>
      <w:proofErr w:type="spellEnd"/>
      <w:r w:rsidRPr="00A86E62">
        <w:rPr>
          <w:sz w:val="18"/>
          <w:szCs w:val="18"/>
        </w:rPr>
        <w:t xml:space="preserve"> and Professor </w:t>
      </w:r>
      <w:proofErr w:type="spellStart"/>
      <w:r w:rsidRPr="00A86E62">
        <w:rPr>
          <w:sz w:val="18"/>
          <w:szCs w:val="18"/>
        </w:rPr>
        <w:t>Remco</w:t>
      </w:r>
      <w:proofErr w:type="spellEnd"/>
      <w:r w:rsidRPr="00A86E62">
        <w:rPr>
          <w:sz w:val="18"/>
          <w:szCs w:val="18"/>
        </w:rPr>
        <w:t xml:space="preserve"> </w:t>
      </w:r>
      <w:proofErr w:type="spellStart"/>
      <w:r w:rsidRPr="00A86E62">
        <w:rPr>
          <w:sz w:val="18"/>
          <w:szCs w:val="18"/>
        </w:rPr>
        <w:t>Polman</w:t>
      </w:r>
      <w:proofErr w:type="spellEnd"/>
      <w:r w:rsidRPr="00A86E62">
        <w:rPr>
          <w:sz w:val="18"/>
          <w:szCs w:val="18"/>
        </w:rPr>
        <w:t>.</w:t>
      </w:r>
    </w:p>
    <w:p w:rsidR="00AE3E37" w:rsidRDefault="00A9710C" w:rsidP="00B16F5D">
      <w:pPr>
        <w:spacing w:before="62"/>
        <w:ind w:left="4217" w:right="4235"/>
        <w:jc w:val="center"/>
        <w:rPr>
          <w:rFonts w:ascii="Arial"/>
          <w:sz w:val="19"/>
        </w:rPr>
      </w:pPr>
      <w:r>
        <w:rPr>
          <w:rFonts w:ascii="Arial"/>
          <w:sz w:val="14"/>
        </w:rPr>
        <w:t xml:space="preserve">Email: </w:t>
      </w:r>
      <w:r w:rsidR="00220D0D">
        <w:rPr>
          <w:rFonts w:ascii="Arial"/>
          <w:sz w:val="14"/>
        </w:rPr>
        <w:t>myrla.reissales@live.vu.edu.au</w:t>
      </w:r>
      <w:r w:rsidR="00292ED9">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w:pict>
              <v:line w14:anchorId="3811B87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A86E6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D9F" w:rsidRDefault="00DE6D9F">
      <w:r>
        <w:separator/>
      </w:r>
    </w:p>
  </w:endnote>
  <w:endnote w:type="continuationSeparator" w:id="0">
    <w:p w:rsidR="00DE6D9F" w:rsidRDefault="00DE6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D9F" w:rsidRDefault="00DE6D9F">
      <w:r>
        <w:separator/>
      </w:r>
    </w:p>
  </w:footnote>
  <w:footnote w:type="continuationSeparator" w:id="0">
    <w:p w:rsidR="00DE6D9F" w:rsidRDefault="00DE6D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D1581D">
    <w:pPr>
      <w:pStyle w:val="BodyText"/>
      <w:spacing w:line="14" w:lineRule="auto"/>
      <w:rPr>
        <w:sz w:val="20"/>
      </w:rPr>
    </w:pPr>
    <w:r>
      <w:rPr>
        <w:noProof/>
        <w:sz w:val="20"/>
        <w:lang w:val="en-AU" w:eastAsia="en-AU"/>
      </w:rPr>
      <w:drawing>
        <wp:inline distT="0" distB="0" distL="0" distR="0">
          <wp:extent cx="6773875" cy="1009497"/>
          <wp:effectExtent l="0" t="0" r="0" b="635"/>
          <wp:docPr id="3" name="Picture 3" descr="D:\2017\ICAG 2017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7\ICAG 2017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75570" cy="10097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20D0D"/>
    <w:rsid w:val="00292ED9"/>
    <w:rsid w:val="002D7D41"/>
    <w:rsid w:val="003844FE"/>
    <w:rsid w:val="003F16BD"/>
    <w:rsid w:val="00404E5B"/>
    <w:rsid w:val="00414F7B"/>
    <w:rsid w:val="004355DC"/>
    <w:rsid w:val="004749B4"/>
    <w:rsid w:val="00484C45"/>
    <w:rsid w:val="00494130"/>
    <w:rsid w:val="004F3523"/>
    <w:rsid w:val="005973B9"/>
    <w:rsid w:val="005B3A56"/>
    <w:rsid w:val="006060CE"/>
    <w:rsid w:val="0063497F"/>
    <w:rsid w:val="006805E6"/>
    <w:rsid w:val="006F783E"/>
    <w:rsid w:val="00873DF0"/>
    <w:rsid w:val="008756E6"/>
    <w:rsid w:val="008C3971"/>
    <w:rsid w:val="009B2D44"/>
    <w:rsid w:val="00A07E82"/>
    <w:rsid w:val="00A548D2"/>
    <w:rsid w:val="00A86E62"/>
    <w:rsid w:val="00A9710C"/>
    <w:rsid w:val="00AE3E37"/>
    <w:rsid w:val="00B16F5D"/>
    <w:rsid w:val="00B21A57"/>
    <w:rsid w:val="00BD5A87"/>
    <w:rsid w:val="00C33602"/>
    <w:rsid w:val="00CD6F55"/>
    <w:rsid w:val="00D1581D"/>
    <w:rsid w:val="00DE3104"/>
    <w:rsid w:val="00DE6D9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7CDEBB0E-6304-4DE3-A1C7-2683E586E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Myrla</cp:lastModifiedBy>
  <cp:revision>9</cp:revision>
  <dcterms:created xsi:type="dcterms:W3CDTF">2016-11-02T04:20:00Z</dcterms:created>
  <dcterms:modified xsi:type="dcterms:W3CDTF">2016-11-05T13:20:00Z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