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6B9" w:rsidRPr="00A526B9" w:rsidRDefault="00A526B9" w:rsidP="00E852F4">
      <w:pPr>
        <w:bidi w:val="0"/>
        <w:spacing w:after="0" w:line="360" w:lineRule="auto"/>
        <w:rPr>
          <w:rFonts w:ascii="Times New Roman" w:eastAsia="Times New Roman" w:hAnsi="Times New Roman" w:cs="Times New Roman"/>
          <w:b/>
          <w:bCs/>
          <w:sz w:val="24"/>
          <w:szCs w:val="24"/>
        </w:rPr>
      </w:pPr>
      <w:r w:rsidRPr="00A526B9">
        <w:rPr>
          <w:rFonts w:ascii="Times New Roman" w:eastAsia="Times New Roman" w:hAnsi="Times New Roman" w:cs="Times New Roman"/>
          <w:b/>
          <w:bCs/>
          <w:sz w:val="24"/>
          <w:szCs w:val="24"/>
        </w:rPr>
        <w:t xml:space="preserve">Relationship between </w:t>
      </w:r>
      <w:bookmarkStart w:id="0" w:name="_GoBack"/>
      <w:r w:rsidR="00E852F4" w:rsidRPr="00A526B9">
        <w:rPr>
          <w:rFonts w:ascii="Times New Roman" w:eastAsia="Times New Roman" w:hAnsi="Times New Roman" w:cs="Times New Roman"/>
          <w:b/>
          <w:bCs/>
          <w:sz w:val="24"/>
          <w:szCs w:val="24"/>
        </w:rPr>
        <w:t xml:space="preserve">Social Support </w:t>
      </w:r>
      <w:r w:rsidRPr="00A526B9">
        <w:rPr>
          <w:rFonts w:ascii="Times New Roman" w:eastAsia="Times New Roman" w:hAnsi="Times New Roman" w:cs="Times New Roman"/>
          <w:b/>
          <w:bCs/>
          <w:sz w:val="24"/>
          <w:szCs w:val="24"/>
        </w:rPr>
        <w:t xml:space="preserve">and </w:t>
      </w:r>
      <w:r w:rsidR="00E852F4">
        <w:rPr>
          <w:rFonts w:ascii="Times New Roman" w:eastAsia="Times New Roman" w:hAnsi="Times New Roman" w:cs="Times New Roman"/>
          <w:b/>
          <w:bCs/>
          <w:sz w:val="24"/>
          <w:szCs w:val="24"/>
        </w:rPr>
        <w:t>Q</w:t>
      </w:r>
      <w:r w:rsidRPr="00A526B9">
        <w:rPr>
          <w:rFonts w:ascii="Times New Roman" w:eastAsia="Times New Roman" w:hAnsi="Times New Roman" w:cs="Times New Roman"/>
          <w:b/>
          <w:bCs/>
          <w:sz w:val="24"/>
          <w:szCs w:val="24"/>
        </w:rPr>
        <w:t xml:space="preserve">uality of </w:t>
      </w:r>
      <w:r w:rsidR="00E852F4" w:rsidRPr="00A526B9">
        <w:rPr>
          <w:rFonts w:ascii="Times New Roman" w:eastAsia="Times New Roman" w:hAnsi="Times New Roman" w:cs="Times New Roman"/>
          <w:b/>
          <w:bCs/>
          <w:sz w:val="24"/>
          <w:szCs w:val="24"/>
        </w:rPr>
        <w:t xml:space="preserve">Life </w:t>
      </w:r>
      <w:bookmarkEnd w:id="0"/>
      <w:r w:rsidRPr="00A526B9">
        <w:rPr>
          <w:rFonts w:ascii="Times New Roman" w:eastAsia="Times New Roman" w:hAnsi="Times New Roman" w:cs="Times New Roman"/>
          <w:b/>
          <w:bCs/>
          <w:sz w:val="24"/>
          <w:szCs w:val="24"/>
        </w:rPr>
        <w:t xml:space="preserve">in </w:t>
      </w:r>
      <w:r w:rsidR="00E852F4" w:rsidRPr="00A526B9">
        <w:rPr>
          <w:rFonts w:ascii="Times New Roman" w:eastAsia="Times New Roman" w:hAnsi="Times New Roman" w:cs="Times New Roman"/>
          <w:b/>
          <w:bCs/>
          <w:sz w:val="24"/>
          <w:szCs w:val="24"/>
        </w:rPr>
        <w:t xml:space="preserve">Older Adults </w:t>
      </w:r>
      <w:r w:rsidRPr="00A526B9">
        <w:rPr>
          <w:rFonts w:ascii="Times New Roman" w:eastAsia="Times New Roman" w:hAnsi="Times New Roman" w:cs="Times New Roman"/>
          <w:b/>
          <w:bCs/>
          <w:sz w:val="24"/>
          <w:szCs w:val="24"/>
        </w:rPr>
        <w:t xml:space="preserve">in Yazd </w:t>
      </w:r>
      <w:r w:rsidR="00E852F4" w:rsidRPr="00A526B9">
        <w:rPr>
          <w:rFonts w:ascii="Times New Roman" w:eastAsia="Times New Roman" w:hAnsi="Times New Roman" w:cs="Times New Roman"/>
          <w:b/>
          <w:bCs/>
          <w:sz w:val="24"/>
          <w:szCs w:val="24"/>
        </w:rPr>
        <w:t>City</w:t>
      </w:r>
    </w:p>
    <w:p w:rsidR="00A526B9" w:rsidRPr="00A526B9" w:rsidRDefault="00A526B9" w:rsidP="00A526B9">
      <w:pPr>
        <w:bidi w:val="0"/>
        <w:spacing w:after="0" w:line="360" w:lineRule="auto"/>
        <w:rPr>
          <w:rFonts w:ascii="Times New Roman" w:eastAsia="Times New Roman" w:hAnsi="Times New Roman" w:cs="Times New Roman"/>
          <w:sz w:val="24"/>
          <w:szCs w:val="24"/>
          <w:vertAlign w:val="superscript"/>
        </w:rPr>
      </w:pPr>
      <w:r w:rsidRPr="00A526B9">
        <w:rPr>
          <w:rFonts w:ascii="Times New Roman" w:eastAsia="Times New Roman" w:hAnsi="Times New Roman" w:cs="Times New Roman"/>
          <w:sz w:val="24"/>
          <w:szCs w:val="24"/>
        </w:rPr>
        <w:t>Hassan Rezaeipandari</w:t>
      </w:r>
      <w:r w:rsidRPr="00A526B9">
        <w:rPr>
          <w:rFonts w:ascii="Times New Roman" w:eastAsia="Times New Roman" w:hAnsi="Times New Roman" w:cs="Times New Roman"/>
          <w:sz w:val="24"/>
          <w:szCs w:val="24"/>
          <w:vertAlign w:val="superscript"/>
        </w:rPr>
        <w:t>1</w:t>
      </w:r>
      <w:r w:rsidRPr="00A526B9">
        <w:rPr>
          <w:rFonts w:ascii="Times New Roman" w:eastAsia="Times New Roman" w:hAnsi="Times New Roman" w:cs="Times New Roman"/>
          <w:sz w:val="24"/>
          <w:szCs w:val="24"/>
        </w:rPr>
        <w:t>, Mohammad Ali Morowatisharifabad</w:t>
      </w:r>
      <w:r w:rsidRPr="00A526B9">
        <w:rPr>
          <w:rFonts w:ascii="Times New Roman" w:eastAsia="Times New Roman" w:hAnsi="Times New Roman" w:cs="Times New Roman"/>
          <w:sz w:val="24"/>
          <w:szCs w:val="24"/>
          <w:vertAlign w:val="superscript"/>
        </w:rPr>
        <w:t>2</w:t>
      </w:r>
      <w:r w:rsidRPr="00A526B9">
        <w:rPr>
          <w:rFonts w:ascii="Times New Roman" w:eastAsia="Times New Roman" w:hAnsi="Times New Roman" w:cs="Times New Roman"/>
          <w:sz w:val="24"/>
          <w:szCs w:val="24"/>
        </w:rPr>
        <w:t xml:space="preserve">, </w:t>
      </w:r>
      <w:proofErr w:type="spellStart"/>
      <w:r w:rsidRPr="00A526B9">
        <w:rPr>
          <w:rFonts w:ascii="Times New Roman" w:eastAsia="Times New Roman" w:hAnsi="Times New Roman" w:cs="Times New Roman"/>
          <w:sz w:val="24"/>
          <w:szCs w:val="24"/>
        </w:rPr>
        <w:t>Vali</w:t>
      </w:r>
      <w:proofErr w:type="spellEnd"/>
      <w:r w:rsidRPr="00A526B9">
        <w:rPr>
          <w:rFonts w:ascii="Times New Roman" w:eastAsia="Times New Roman" w:hAnsi="Times New Roman" w:cs="Times New Roman"/>
          <w:sz w:val="24"/>
          <w:szCs w:val="24"/>
        </w:rPr>
        <w:t xml:space="preserve"> Bahrevar</w:t>
      </w:r>
      <w:r w:rsidRPr="00A526B9">
        <w:rPr>
          <w:rFonts w:ascii="Times New Roman" w:eastAsia="Times New Roman" w:hAnsi="Times New Roman" w:cs="Times New Roman"/>
          <w:sz w:val="24"/>
          <w:szCs w:val="24"/>
          <w:vertAlign w:val="superscript"/>
        </w:rPr>
        <w:t>3</w:t>
      </w:r>
    </w:p>
    <w:p w:rsidR="00A526B9" w:rsidRPr="00A526B9" w:rsidRDefault="00A526B9" w:rsidP="00A526B9">
      <w:pPr>
        <w:bidi w:val="0"/>
        <w:spacing w:after="0" w:line="360" w:lineRule="auto"/>
        <w:rPr>
          <w:rFonts w:ascii="Times New Roman" w:eastAsia="Times New Roman" w:hAnsi="Times New Roman" w:cs="Times New Roman"/>
          <w:b/>
          <w:bCs/>
          <w:sz w:val="24"/>
          <w:szCs w:val="24"/>
          <w:vertAlign w:val="superscript"/>
        </w:rPr>
      </w:pPr>
      <w:r w:rsidRPr="00A526B9">
        <w:rPr>
          <w:rFonts w:ascii="Times New Roman" w:eastAsia="Times New Roman" w:hAnsi="Times New Roman" w:cs="Times New Roman"/>
          <w:b/>
          <w:bCs/>
          <w:sz w:val="24"/>
          <w:szCs w:val="24"/>
          <w:vertAlign w:val="superscript"/>
        </w:rPr>
        <w:t xml:space="preserve">1. MSc in health education, Elderly Health Research Center, School of Public Health, </w:t>
      </w:r>
      <w:proofErr w:type="spellStart"/>
      <w:r w:rsidRPr="00A526B9">
        <w:rPr>
          <w:rFonts w:ascii="Times New Roman" w:eastAsia="Times New Roman" w:hAnsi="Times New Roman" w:cs="Times New Roman"/>
          <w:b/>
          <w:bCs/>
          <w:sz w:val="24"/>
          <w:szCs w:val="24"/>
          <w:vertAlign w:val="superscript"/>
        </w:rPr>
        <w:t>Shahid</w:t>
      </w:r>
      <w:proofErr w:type="spellEnd"/>
      <w:r w:rsidRPr="00A526B9">
        <w:rPr>
          <w:rFonts w:ascii="Times New Roman" w:eastAsia="Times New Roman" w:hAnsi="Times New Roman" w:cs="Times New Roman"/>
          <w:b/>
          <w:bCs/>
          <w:sz w:val="24"/>
          <w:szCs w:val="24"/>
          <w:vertAlign w:val="superscript"/>
        </w:rPr>
        <w:t xml:space="preserve"> </w:t>
      </w:r>
      <w:proofErr w:type="spellStart"/>
      <w:r w:rsidRPr="00A526B9">
        <w:rPr>
          <w:rFonts w:ascii="Times New Roman" w:eastAsia="Times New Roman" w:hAnsi="Times New Roman" w:cs="Times New Roman"/>
          <w:b/>
          <w:bCs/>
          <w:sz w:val="24"/>
          <w:szCs w:val="24"/>
          <w:vertAlign w:val="superscript"/>
        </w:rPr>
        <w:t>Sadoughi</w:t>
      </w:r>
      <w:proofErr w:type="spellEnd"/>
      <w:r w:rsidRPr="00A526B9">
        <w:rPr>
          <w:rFonts w:ascii="Times New Roman" w:eastAsia="Times New Roman" w:hAnsi="Times New Roman" w:cs="Times New Roman"/>
          <w:b/>
          <w:bCs/>
          <w:sz w:val="24"/>
          <w:szCs w:val="24"/>
          <w:vertAlign w:val="superscript"/>
        </w:rPr>
        <w:t xml:space="preserve"> University of Medical Sciences, Yazd, Iran</w:t>
      </w:r>
    </w:p>
    <w:p w:rsidR="00A526B9" w:rsidRPr="00A526B9" w:rsidRDefault="00A526B9" w:rsidP="00A526B9">
      <w:pPr>
        <w:bidi w:val="0"/>
        <w:spacing w:after="0" w:line="360" w:lineRule="auto"/>
        <w:rPr>
          <w:rFonts w:ascii="Times New Roman" w:eastAsia="Times New Roman" w:hAnsi="Times New Roman" w:cs="Times New Roman"/>
          <w:b/>
          <w:bCs/>
          <w:sz w:val="24"/>
          <w:szCs w:val="24"/>
          <w:vertAlign w:val="superscript"/>
        </w:rPr>
      </w:pPr>
      <w:r w:rsidRPr="00A526B9">
        <w:rPr>
          <w:rFonts w:ascii="Times New Roman" w:eastAsia="Times New Roman" w:hAnsi="Times New Roman" w:cs="Times New Roman"/>
          <w:b/>
          <w:bCs/>
          <w:sz w:val="24"/>
          <w:szCs w:val="24"/>
          <w:vertAlign w:val="superscript"/>
        </w:rPr>
        <w:t xml:space="preserve">2. Professor, Department of Aging Health, School of Public Health, </w:t>
      </w:r>
      <w:proofErr w:type="spellStart"/>
      <w:r w:rsidRPr="00A526B9">
        <w:rPr>
          <w:rFonts w:ascii="Times New Roman" w:eastAsia="Times New Roman" w:hAnsi="Times New Roman" w:cs="Times New Roman"/>
          <w:b/>
          <w:bCs/>
          <w:sz w:val="24"/>
          <w:szCs w:val="24"/>
          <w:vertAlign w:val="superscript"/>
        </w:rPr>
        <w:t>Shahid</w:t>
      </w:r>
      <w:proofErr w:type="spellEnd"/>
      <w:r w:rsidRPr="00A526B9">
        <w:rPr>
          <w:rFonts w:ascii="Times New Roman" w:eastAsia="Times New Roman" w:hAnsi="Times New Roman" w:cs="Times New Roman"/>
          <w:b/>
          <w:bCs/>
          <w:sz w:val="24"/>
          <w:szCs w:val="24"/>
          <w:vertAlign w:val="superscript"/>
        </w:rPr>
        <w:t xml:space="preserve"> </w:t>
      </w:r>
      <w:proofErr w:type="spellStart"/>
      <w:r w:rsidRPr="00A526B9">
        <w:rPr>
          <w:rFonts w:ascii="Times New Roman" w:eastAsia="Times New Roman" w:hAnsi="Times New Roman" w:cs="Times New Roman"/>
          <w:b/>
          <w:bCs/>
          <w:sz w:val="24"/>
          <w:szCs w:val="24"/>
          <w:vertAlign w:val="superscript"/>
        </w:rPr>
        <w:t>Sadoughi</w:t>
      </w:r>
      <w:proofErr w:type="spellEnd"/>
      <w:r w:rsidRPr="00A526B9">
        <w:rPr>
          <w:rFonts w:ascii="Times New Roman" w:eastAsia="Times New Roman" w:hAnsi="Times New Roman" w:cs="Times New Roman"/>
          <w:b/>
          <w:bCs/>
          <w:sz w:val="24"/>
          <w:szCs w:val="24"/>
          <w:vertAlign w:val="superscript"/>
        </w:rPr>
        <w:t xml:space="preserve"> University of Medical Sciences, Yazd, Iran</w:t>
      </w:r>
    </w:p>
    <w:p w:rsidR="00A526B9" w:rsidRPr="00A526B9" w:rsidRDefault="00A526B9" w:rsidP="00A526B9">
      <w:pPr>
        <w:bidi w:val="0"/>
        <w:spacing w:after="0" w:line="360" w:lineRule="auto"/>
        <w:rPr>
          <w:rFonts w:ascii="Times New Roman" w:eastAsia="Times New Roman" w:hAnsi="Times New Roman" w:cs="Times New Roman"/>
          <w:b/>
          <w:bCs/>
          <w:sz w:val="24"/>
          <w:szCs w:val="24"/>
          <w:vertAlign w:val="superscript"/>
        </w:rPr>
      </w:pPr>
      <w:r w:rsidRPr="00A526B9">
        <w:rPr>
          <w:rFonts w:ascii="Times New Roman" w:eastAsia="Times New Roman" w:hAnsi="Times New Roman" w:cs="Times New Roman"/>
          <w:b/>
          <w:bCs/>
          <w:sz w:val="24"/>
          <w:szCs w:val="24"/>
          <w:vertAlign w:val="superscript"/>
        </w:rPr>
        <w:t xml:space="preserve">3. MSc in health education, Department of  Health Services,  School of Public Health, </w:t>
      </w:r>
      <w:proofErr w:type="spellStart"/>
      <w:r w:rsidRPr="00A526B9">
        <w:rPr>
          <w:rFonts w:ascii="Times New Roman" w:eastAsia="Times New Roman" w:hAnsi="Times New Roman" w:cs="Times New Roman"/>
          <w:b/>
          <w:bCs/>
          <w:sz w:val="24"/>
          <w:szCs w:val="24"/>
          <w:vertAlign w:val="superscript"/>
        </w:rPr>
        <w:t>Shahid</w:t>
      </w:r>
      <w:proofErr w:type="spellEnd"/>
      <w:r w:rsidRPr="00A526B9">
        <w:rPr>
          <w:rFonts w:ascii="Times New Roman" w:eastAsia="Times New Roman" w:hAnsi="Times New Roman" w:cs="Times New Roman"/>
          <w:b/>
          <w:bCs/>
          <w:sz w:val="24"/>
          <w:szCs w:val="24"/>
          <w:vertAlign w:val="superscript"/>
        </w:rPr>
        <w:t xml:space="preserve"> </w:t>
      </w:r>
      <w:proofErr w:type="spellStart"/>
      <w:r w:rsidRPr="00A526B9">
        <w:rPr>
          <w:rFonts w:ascii="Times New Roman" w:eastAsia="Times New Roman" w:hAnsi="Times New Roman" w:cs="Times New Roman"/>
          <w:b/>
          <w:bCs/>
          <w:sz w:val="24"/>
          <w:szCs w:val="24"/>
          <w:vertAlign w:val="superscript"/>
        </w:rPr>
        <w:t>Sadoughi</w:t>
      </w:r>
      <w:proofErr w:type="spellEnd"/>
      <w:r w:rsidRPr="00A526B9">
        <w:rPr>
          <w:rFonts w:ascii="Times New Roman" w:eastAsia="Times New Roman" w:hAnsi="Times New Roman" w:cs="Times New Roman"/>
          <w:b/>
          <w:bCs/>
          <w:sz w:val="24"/>
          <w:szCs w:val="24"/>
          <w:vertAlign w:val="superscript"/>
        </w:rPr>
        <w:t xml:space="preserve"> University of Medical Sciences, Yazd, Iran</w:t>
      </w:r>
    </w:p>
    <w:p w:rsidR="00A526B9" w:rsidRPr="00A526B9" w:rsidRDefault="00A526B9" w:rsidP="00A526B9">
      <w:pPr>
        <w:bidi w:val="0"/>
        <w:spacing w:after="0" w:line="360" w:lineRule="auto"/>
        <w:rPr>
          <w:rFonts w:ascii="Times New Roman" w:eastAsia="Times New Roman" w:hAnsi="Times New Roman" w:cs="Times New Roman"/>
          <w:b/>
          <w:bCs/>
          <w:sz w:val="24"/>
          <w:szCs w:val="24"/>
        </w:rPr>
      </w:pPr>
      <w:r w:rsidRPr="00A526B9">
        <w:rPr>
          <w:rFonts w:ascii="Times New Roman" w:eastAsia="Times New Roman" w:hAnsi="Times New Roman" w:cs="Times New Roman"/>
          <w:b/>
          <w:bCs/>
          <w:sz w:val="24"/>
          <w:szCs w:val="24"/>
        </w:rPr>
        <w:t>Abstract</w:t>
      </w:r>
    </w:p>
    <w:p w:rsidR="00A526B9" w:rsidRPr="00A526B9" w:rsidRDefault="00A526B9" w:rsidP="00A526B9">
      <w:pPr>
        <w:bidi w:val="0"/>
        <w:spacing w:after="0" w:line="360" w:lineRule="auto"/>
        <w:jc w:val="both"/>
        <w:rPr>
          <w:rFonts w:ascii="Times New Roman" w:eastAsia="Times New Roman" w:hAnsi="Times New Roman" w:cs="Times New Roman"/>
          <w:sz w:val="24"/>
          <w:szCs w:val="24"/>
        </w:rPr>
      </w:pPr>
      <w:r w:rsidRPr="00A526B9">
        <w:rPr>
          <w:rFonts w:ascii="Times New Roman" w:eastAsia="Times New Roman" w:hAnsi="Times New Roman" w:cs="Times New Roman"/>
          <w:b/>
          <w:bCs/>
          <w:sz w:val="24"/>
          <w:szCs w:val="24"/>
        </w:rPr>
        <w:t>Background:</w:t>
      </w:r>
      <w:r w:rsidRPr="00A526B9">
        <w:rPr>
          <w:rFonts w:ascii="Times New Roman" w:eastAsia="Times New Roman" w:hAnsi="Times New Roman" w:cs="Times New Roman"/>
          <w:sz w:val="24"/>
          <w:szCs w:val="24"/>
        </w:rPr>
        <w:t xml:space="preserve"> social support is one of the psychosocial structures that </w:t>
      </w:r>
      <w:proofErr w:type="spellStart"/>
      <w:r w:rsidRPr="00A526B9">
        <w:rPr>
          <w:rFonts w:ascii="Times New Roman" w:eastAsia="Times New Roman" w:hAnsi="Times New Roman" w:cs="Times New Roman"/>
          <w:sz w:val="24"/>
          <w:szCs w:val="24"/>
        </w:rPr>
        <w:t>affect</w:t>
      </w:r>
      <w:proofErr w:type="spellEnd"/>
      <w:r w:rsidRPr="00A526B9">
        <w:rPr>
          <w:rFonts w:ascii="Times New Roman" w:eastAsia="Times New Roman" w:hAnsi="Times New Roman" w:cs="Times New Roman"/>
          <w:sz w:val="24"/>
          <w:szCs w:val="24"/>
        </w:rPr>
        <w:t xml:space="preserve"> on quality of life in older adults. This study aimed to determine the relationship between social support and quality of life in Yazd elderly.</w:t>
      </w:r>
    </w:p>
    <w:p w:rsidR="00A526B9" w:rsidRPr="00A526B9" w:rsidRDefault="00A526B9" w:rsidP="00A526B9">
      <w:pPr>
        <w:bidi w:val="0"/>
        <w:spacing w:after="0" w:line="360" w:lineRule="auto"/>
        <w:jc w:val="both"/>
        <w:rPr>
          <w:rFonts w:ascii="Times New Roman" w:eastAsia="Times New Roman" w:hAnsi="Times New Roman" w:cs="Times New Roman"/>
          <w:sz w:val="24"/>
          <w:szCs w:val="24"/>
        </w:rPr>
      </w:pPr>
    </w:p>
    <w:p w:rsidR="00A526B9" w:rsidRPr="00A526B9" w:rsidRDefault="00A526B9" w:rsidP="00A526B9">
      <w:pPr>
        <w:bidi w:val="0"/>
        <w:spacing w:after="0" w:line="360" w:lineRule="auto"/>
        <w:jc w:val="both"/>
        <w:rPr>
          <w:rFonts w:ascii="Times New Roman" w:eastAsia="Times New Roman" w:hAnsi="Times New Roman" w:cs="Times New Roman"/>
          <w:sz w:val="24"/>
          <w:szCs w:val="24"/>
          <w:lang w:bidi="ar-SA"/>
        </w:rPr>
      </w:pPr>
      <w:r w:rsidRPr="00A526B9">
        <w:rPr>
          <w:rFonts w:ascii="Times New Roman" w:eastAsia="Times New Roman" w:hAnsi="Times New Roman" w:cs="Times New Roman"/>
          <w:b/>
          <w:bCs/>
          <w:sz w:val="24"/>
          <w:szCs w:val="24"/>
        </w:rPr>
        <w:t>Method:</w:t>
      </w:r>
      <w:r w:rsidRPr="00A526B9">
        <w:rPr>
          <w:rFonts w:ascii="Times New Roman" w:eastAsia="Times New Roman" w:hAnsi="Times New Roman" w:cs="Times New Roman"/>
          <w:sz w:val="24"/>
          <w:szCs w:val="24"/>
        </w:rPr>
        <w:t xml:space="preserve"> This cross-sectional study carried out on 270 Yazd elderly over 60 years. Clustered random sampling was used to select the participants. First we chose 10 clusters in Yazd city, and then from each cluster at least 27 people were selected. </w:t>
      </w:r>
      <w:r w:rsidRPr="00A526B9">
        <w:rPr>
          <w:rFonts w:ascii="Times New Roman" w:eastAsia="Times New Roman" w:hAnsi="Times New Roman" w:cs="Times New Roman"/>
          <w:sz w:val="24"/>
          <w:szCs w:val="24"/>
          <w:lang w:bidi="ar-SA"/>
        </w:rPr>
        <w:t xml:space="preserve">Data collection tools were Quality of Life Questionnaire Short Form 12-item and </w:t>
      </w:r>
      <w:proofErr w:type="spellStart"/>
      <w:r w:rsidRPr="00A526B9">
        <w:rPr>
          <w:rFonts w:ascii="Times New Roman" w:eastAsia="Times New Roman" w:hAnsi="Times New Roman" w:cs="Times New Roman"/>
          <w:sz w:val="24"/>
          <w:szCs w:val="24"/>
          <w:lang w:bidi="ar-SA"/>
        </w:rPr>
        <w:t>Zimet</w:t>
      </w:r>
      <w:proofErr w:type="spellEnd"/>
      <w:r w:rsidRPr="00A526B9">
        <w:rPr>
          <w:rFonts w:ascii="Times New Roman" w:eastAsia="Times New Roman" w:hAnsi="Times New Roman" w:cs="Times New Roman"/>
          <w:sz w:val="24"/>
          <w:szCs w:val="24"/>
          <w:lang w:bidi="ar-SA"/>
        </w:rPr>
        <w:t xml:space="preserve"> Social Support Questionnaire. The data were analyzed by SPSS software and using chi-square tests and Pearson correlation coefficient. </w:t>
      </w:r>
    </w:p>
    <w:p w:rsidR="00A526B9" w:rsidRPr="00A526B9" w:rsidRDefault="00A526B9" w:rsidP="00A526B9">
      <w:pPr>
        <w:bidi w:val="0"/>
        <w:spacing w:after="0" w:line="360" w:lineRule="auto"/>
        <w:jc w:val="both"/>
        <w:rPr>
          <w:rFonts w:ascii="Times New Roman" w:eastAsia="Times New Roman" w:hAnsi="Times New Roman" w:cs="Times New Roman"/>
          <w:sz w:val="24"/>
          <w:szCs w:val="24"/>
          <w:lang w:bidi="ar-SA"/>
        </w:rPr>
      </w:pPr>
    </w:p>
    <w:p w:rsidR="00A526B9" w:rsidRPr="00A526B9" w:rsidRDefault="00A526B9" w:rsidP="00A526B9">
      <w:pPr>
        <w:bidi w:val="0"/>
        <w:spacing w:after="0" w:line="360" w:lineRule="auto"/>
        <w:jc w:val="both"/>
        <w:rPr>
          <w:rFonts w:ascii="Times New Roman" w:eastAsia="Times New Roman" w:hAnsi="Times New Roman" w:cs="Times New Roman"/>
          <w:sz w:val="24"/>
          <w:szCs w:val="24"/>
        </w:rPr>
      </w:pPr>
      <w:r w:rsidRPr="00A526B9">
        <w:rPr>
          <w:rFonts w:ascii="Times New Roman" w:eastAsia="Times New Roman" w:hAnsi="Times New Roman" w:cs="Times New Roman"/>
          <w:b/>
          <w:bCs/>
          <w:sz w:val="24"/>
          <w:szCs w:val="24"/>
        </w:rPr>
        <w:t>Findings:</w:t>
      </w:r>
      <w:r w:rsidRPr="00A526B9">
        <w:rPr>
          <w:rFonts w:ascii="Times New Roman" w:eastAsia="Times New Roman" w:hAnsi="Times New Roman" w:cs="Times New Roman"/>
          <w:sz w:val="24"/>
          <w:szCs w:val="24"/>
        </w:rPr>
        <w:t xml:space="preserve"> The mean Score of social support and quality of life were 69.06±20.97 and 46.3±8.79 respectively.</w:t>
      </w:r>
      <w:r w:rsidRPr="00A526B9">
        <w:rPr>
          <w:rFonts w:ascii="Times New Roman" w:eastAsia="Times New Roman" w:hAnsi="Times New Roman" w:cs="Times New Roman"/>
          <w:sz w:val="24"/>
          <w:szCs w:val="24"/>
          <w:lang w:bidi="ar-SA"/>
        </w:rPr>
        <w:t xml:space="preserve"> Statistically significant relationship</w:t>
      </w:r>
      <w:r w:rsidRPr="00A526B9">
        <w:rPr>
          <w:rFonts w:ascii="Times New Roman" w:eastAsia="Times New Roman" w:hAnsi="Times New Roman" w:cs="Times New Roman"/>
          <w:sz w:val="24"/>
          <w:szCs w:val="24"/>
        </w:rPr>
        <w:t xml:space="preserve"> </w:t>
      </w:r>
      <w:r w:rsidRPr="00A526B9">
        <w:rPr>
          <w:rFonts w:ascii="Times New Roman" w:eastAsia="Times New Roman" w:hAnsi="Times New Roman" w:cs="Times New Roman"/>
          <w:sz w:val="24"/>
          <w:szCs w:val="24"/>
          <w:lang w:bidi="ar-SA"/>
        </w:rPr>
        <w:t xml:space="preserve">was found between social support and quality of life with age, gender, education, marital status (p&lt;0.05). </w:t>
      </w:r>
      <w:r w:rsidRPr="00A526B9">
        <w:rPr>
          <w:rFonts w:ascii="Times New Roman" w:eastAsia="Times New Roman" w:hAnsi="Times New Roman" w:cs="Times New Roman"/>
          <w:sz w:val="24"/>
          <w:szCs w:val="24"/>
        </w:rPr>
        <w:t>Social support structures (ß=0.3) totally predicted 33 percent of quality of life changes. Also there was a correlation between social support and quality of life</w:t>
      </w:r>
      <w:r w:rsidRPr="00A526B9">
        <w:rPr>
          <w:rFonts w:ascii="Times New Roman" w:eastAsia="Times New Roman" w:hAnsi="Times New Roman" w:cs="Times New Roman"/>
          <w:sz w:val="24"/>
          <w:szCs w:val="24"/>
          <w:lang w:bidi="ar-SA"/>
        </w:rPr>
        <w:t xml:space="preserve"> (p&lt;0.05).</w:t>
      </w:r>
    </w:p>
    <w:p w:rsidR="00A526B9" w:rsidRPr="00A526B9" w:rsidRDefault="00A526B9" w:rsidP="00A526B9">
      <w:pPr>
        <w:bidi w:val="0"/>
        <w:spacing w:after="0" w:line="360" w:lineRule="auto"/>
        <w:jc w:val="both"/>
        <w:rPr>
          <w:rFonts w:ascii="Times New Roman" w:eastAsia="Times New Roman" w:hAnsi="Times New Roman" w:cs="Times New Roman"/>
          <w:sz w:val="24"/>
          <w:szCs w:val="24"/>
        </w:rPr>
      </w:pPr>
    </w:p>
    <w:p w:rsidR="00A526B9" w:rsidRPr="00A526B9" w:rsidRDefault="00A526B9" w:rsidP="00A526B9">
      <w:pPr>
        <w:bidi w:val="0"/>
        <w:spacing w:after="0" w:line="360" w:lineRule="auto"/>
        <w:jc w:val="both"/>
        <w:rPr>
          <w:rFonts w:ascii="Times New Roman" w:eastAsia="Times New Roman" w:hAnsi="Times New Roman" w:cs="Times New Roman"/>
          <w:sz w:val="24"/>
          <w:szCs w:val="24"/>
          <w:lang w:bidi="ar-SA"/>
        </w:rPr>
      </w:pPr>
      <w:r w:rsidRPr="00A526B9">
        <w:rPr>
          <w:rFonts w:ascii="Times New Roman" w:eastAsia="Times New Roman" w:hAnsi="Times New Roman" w:cs="Times New Roman"/>
          <w:b/>
          <w:bCs/>
          <w:sz w:val="24"/>
          <w:szCs w:val="24"/>
        </w:rPr>
        <w:t>Conclusion:</w:t>
      </w:r>
      <w:r w:rsidRPr="00A526B9">
        <w:rPr>
          <w:rFonts w:ascii="Times New Roman" w:eastAsia="Times New Roman" w:hAnsi="Times New Roman" w:cs="Times New Roman"/>
          <w:sz w:val="24"/>
          <w:szCs w:val="24"/>
        </w:rPr>
        <w:t xml:space="preserve"> The results showed that several factors affect quality of life that recognizing these factors, taking action to prevent the occurrence of these factors and solving them is important. Since the structures of social support and self-efficacy can predict lifestyle changes, </w:t>
      </w:r>
      <w:r w:rsidRPr="00A526B9">
        <w:rPr>
          <w:rFonts w:ascii="Times New Roman" w:eastAsia="Times New Roman" w:hAnsi="Times New Roman" w:cs="Times New Roman"/>
          <w:sz w:val="24"/>
          <w:szCs w:val="24"/>
          <w:lang w:bidi="ar-SA"/>
        </w:rPr>
        <w:t>therefore appropriate interventions can be carried out on these psycho-social structures to change elderly life style. Also according to the correlation between the quality and life style, a lifestyle intervention on the elderly can improve their quality of life.</w:t>
      </w:r>
    </w:p>
    <w:p w:rsidR="00A526B9" w:rsidRPr="00A526B9" w:rsidRDefault="00A526B9" w:rsidP="00A526B9">
      <w:pPr>
        <w:bidi w:val="0"/>
        <w:spacing w:after="0" w:line="360" w:lineRule="auto"/>
        <w:rPr>
          <w:rFonts w:ascii="Times New Roman" w:eastAsia="Times New Roman" w:hAnsi="Times New Roman" w:cs="Times New Roman"/>
          <w:sz w:val="24"/>
          <w:szCs w:val="24"/>
          <w:lang w:bidi="ar-SA"/>
        </w:rPr>
      </w:pPr>
    </w:p>
    <w:p w:rsidR="00423366" w:rsidRPr="00A526B9" w:rsidRDefault="00A526B9" w:rsidP="00A526B9">
      <w:pPr>
        <w:bidi w:val="0"/>
        <w:spacing w:after="0" w:line="360" w:lineRule="auto"/>
        <w:rPr>
          <w:rFonts w:ascii="Times New Roman" w:eastAsia="Times New Roman" w:hAnsi="Times New Roman" w:cs="Times New Roman"/>
          <w:sz w:val="24"/>
          <w:szCs w:val="24"/>
          <w:lang w:bidi="ar-SA"/>
        </w:rPr>
      </w:pPr>
      <w:r w:rsidRPr="00A526B9">
        <w:rPr>
          <w:rFonts w:ascii="Times New Roman" w:eastAsia="Times New Roman" w:hAnsi="Times New Roman" w:cs="Times New Roman"/>
          <w:b/>
          <w:bCs/>
          <w:sz w:val="24"/>
          <w:szCs w:val="24"/>
        </w:rPr>
        <w:t>Keywords:</w:t>
      </w:r>
      <w:r w:rsidRPr="00A526B9">
        <w:rPr>
          <w:rFonts w:ascii="Times New Roman" w:eastAsia="Times New Roman" w:hAnsi="Times New Roman" w:cs="Times New Roman"/>
          <w:sz w:val="24"/>
          <w:szCs w:val="24"/>
        </w:rPr>
        <w:t xml:space="preserve"> social support, quality of life, elderly, Yazd.</w:t>
      </w:r>
    </w:p>
    <w:sectPr w:rsidR="00423366" w:rsidRPr="00A526B9" w:rsidSect="00C52FA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619"/>
    <w:rsid w:val="00180BB6"/>
    <w:rsid w:val="00300619"/>
    <w:rsid w:val="00423366"/>
    <w:rsid w:val="00A526B9"/>
    <w:rsid w:val="00C52FAA"/>
    <w:rsid w:val="00E852F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BB6"/>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0BB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BB6"/>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0BB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319455">
      <w:bodyDiv w:val="1"/>
      <w:marLeft w:val="0"/>
      <w:marRight w:val="0"/>
      <w:marTop w:val="0"/>
      <w:marBottom w:val="0"/>
      <w:divBdr>
        <w:top w:val="none" w:sz="0" w:space="0" w:color="auto"/>
        <w:left w:val="none" w:sz="0" w:space="0" w:color="auto"/>
        <w:bottom w:val="none" w:sz="0" w:space="0" w:color="auto"/>
        <w:right w:val="none" w:sz="0" w:space="0" w:color="auto"/>
      </w:divBdr>
    </w:div>
    <w:div w:id="177185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344</Words>
  <Characters>1961</Characters>
  <Application>Microsoft Office Word</Application>
  <DocSecurity>0</DocSecurity>
  <Lines>16</Lines>
  <Paragraphs>4</Paragraphs>
  <ScaleCrop>false</ScaleCrop>
  <Company>BEHDASHT</Company>
  <LinksUpToDate>false</LinksUpToDate>
  <CharactersWithSpaces>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BAZM</dc:creator>
  <cp:keywords/>
  <dc:description/>
  <cp:lastModifiedBy>BAZM</cp:lastModifiedBy>
  <cp:revision>5</cp:revision>
  <dcterms:created xsi:type="dcterms:W3CDTF">2016-06-13T05:11:00Z</dcterms:created>
  <dcterms:modified xsi:type="dcterms:W3CDTF">2016-06-14T03:00:00Z</dcterms:modified>
</cp:coreProperties>
</file>