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CA8E03" w14:textId="7072779D" w:rsidR="00ED7289" w:rsidRPr="00091B24" w:rsidRDefault="004F04AD" w:rsidP="00ED7289">
      <w:pPr>
        <w:jc w:val="center"/>
        <w:rPr>
          <w:b/>
          <w:color w:val="4472C4" w:themeColor="accent1"/>
          <w:sz w:val="56"/>
          <w:szCs w:val="32"/>
        </w:rPr>
      </w:pPr>
      <w:r>
        <w:rPr>
          <w:noProof/>
        </w:rPr>
        <w:drawing>
          <wp:inline distT="0" distB="0" distL="0" distR="0" wp14:anchorId="1981E694" wp14:editId="796FBC54">
            <wp:extent cx="1647131" cy="89992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96627" cy="926965"/>
                    </a:xfrm>
                    <a:prstGeom prst="rect">
                      <a:avLst/>
                    </a:prstGeom>
                    <a:noFill/>
                    <a:ln>
                      <a:noFill/>
                    </a:ln>
                  </pic:spPr>
                </pic:pic>
              </a:graphicData>
            </a:graphic>
          </wp:inline>
        </w:drawing>
      </w:r>
      <w:r w:rsidRPr="00091B24">
        <w:rPr>
          <w:b/>
          <w:color w:val="4472C4" w:themeColor="accent1"/>
          <w:sz w:val="56"/>
          <w:szCs w:val="32"/>
        </w:rPr>
        <w:t xml:space="preserve"> </w:t>
      </w:r>
      <w:r w:rsidR="00F11227" w:rsidRPr="00091B24">
        <w:rPr>
          <w:b/>
          <w:color w:val="4472C4" w:themeColor="accent1"/>
          <w:sz w:val="56"/>
          <w:szCs w:val="32"/>
        </w:rPr>
        <w:t xml:space="preserve">Speaker </w:t>
      </w:r>
      <w:r w:rsidR="00ED7289" w:rsidRPr="00091B24">
        <w:rPr>
          <w:b/>
          <w:color w:val="4472C4" w:themeColor="accent1"/>
          <w:sz w:val="56"/>
          <w:szCs w:val="32"/>
        </w:rPr>
        <w:t>Abstract</w:t>
      </w:r>
      <w:bookmarkStart w:id="0" w:name="_GoBack"/>
      <w:bookmarkEnd w:id="0"/>
      <w:r>
        <w:rPr>
          <w:b/>
          <w:color w:val="4472C4" w:themeColor="accent1"/>
          <w:sz w:val="56"/>
          <w:szCs w:val="32"/>
        </w:rPr>
        <w:t xml:space="preserve"> </w:t>
      </w:r>
      <w:r>
        <w:rPr>
          <w:b/>
          <w:noProof/>
          <w:color w:val="4472C4" w:themeColor="accent1"/>
          <w:sz w:val="56"/>
          <w:szCs w:val="32"/>
        </w:rPr>
        <w:drawing>
          <wp:inline distT="0" distB="0" distL="0" distR="0" wp14:anchorId="3E79FB89" wp14:editId="23AABFF1">
            <wp:extent cx="999891" cy="159049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t's My Life Too NEW #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13953" cy="1612866"/>
                    </a:xfrm>
                    <a:prstGeom prst="rect">
                      <a:avLst/>
                    </a:prstGeom>
                  </pic:spPr>
                </pic:pic>
              </a:graphicData>
            </a:graphic>
          </wp:inline>
        </w:drawing>
      </w:r>
    </w:p>
    <w:p w14:paraId="21F7A6E6" w14:textId="77777777" w:rsidR="00ED7289" w:rsidRDefault="00ED7289" w:rsidP="00ED7289">
      <w:pPr>
        <w:jc w:val="center"/>
        <w:rPr>
          <w:rFonts w:ascii="Arial" w:hAnsi="Arial" w:cs="Arial"/>
          <w:b/>
          <w:sz w:val="28"/>
          <w:szCs w:val="28"/>
        </w:rPr>
      </w:pPr>
    </w:p>
    <w:p w14:paraId="3146574E" w14:textId="2C314062" w:rsidR="000E641C" w:rsidRDefault="00F11227" w:rsidP="00F11227">
      <w:pPr>
        <w:rPr>
          <w:rFonts w:ascii="Arial" w:hAnsi="Arial" w:cs="Arial"/>
          <w:b/>
          <w:sz w:val="28"/>
          <w:szCs w:val="28"/>
        </w:rPr>
      </w:pPr>
      <w:r w:rsidRPr="00F11227">
        <w:rPr>
          <w:rFonts w:ascii="Arial" w:hAnsi="Arial" w:cs="Arial"/>
          <w:b/>
          <w:color w:val="4472C4" w:themeColor="accent1"/>
          <w:sz w:val="28"/>
          <w:szCs w:val="28"/>
        </w:rPr>
        <w:t xml:space="preserve">TITLE:  </w:t>
      </w:r>
      <w:r w:rsidR="000E641C" w:rsidRPr="00F11227">
        <w:rPr>
          <w:rFonts w:ascii="Arial" w:hAnsi="Arial" w:cs="Arial"/>
          <w:bCs/>
          <w:sz w:val="28"/>
          <w:szCs w:val="28"/>
        </w:rPr>
        <w:t>AVOIDING CAREGIVER BURNOUT – A DEADLY OCCUPATION</w:t>
      </w:r>
    </w:p>
    <w:p w14:paraId="56244D8A" w14:textId="7107ACFB" w:rsidR="00ED7289" w:rsidRPr="00F11227" w:rsidRDefault="00F11227" w:rsidP="00F11227">
      <w:pPr>
        <w:rPr>
          <w:rFonts w:ascii="Arial" w:hAnsi="Arial" w:cs="Arial"/>
          <w:bCs/>
          <w:sz w:val="28"/>
          <w:szCs w:val="28"/>
        </w:rPr>
      </w:pPr>
      <w:r w:rsidRPr="00F11227">
        <w:rPr>
          <w:rFonts w:ascii="Arial" w:hAnsi="Arial" w:cs="Arial"/>
          <w:b/>
          <w:color w:val="4472C4" w:themeColor="accent1"/>
          <w:sz w:val="28"/>
          <w:szCs w:val="28"/>
        </w:rPr>
        <w:t>INTEREST AREA / TRACK</w:t>
      </w:r>
      <w:r>
        <w:rPr>
          <w:rFonts w:ascii="Arial" w:hAnsi="Arial" w:cs="Arial"/>
          <w:b/>
          <w:color w:val="4472C4" w:themeColor="accent1"/>
          <w:sz w:val="28"/>
          <w:szCs w:val="28"/>
        </w:rPr>
        <w:t xml:space="preserve">: </w:t>
      </w:r>
      <w:r w:rsidRPr="00F11227">
        <w:rPr>
          <w:rFonts w:ascii="Arial" w:hAnsi="Arial" w:cs="Arial"/>
          <w:bCs/>
          <w:sz w:val="28"/>
          <w:szCs w:val="28"/>
        </w:rPr>
        <w:t>Importance of Unpaid Family Caregivers</w:t>
      </w:r>
      <w:r w:rsidR="00AA2F4A">
        <w:rPr>
          <w:rFonts w:ascii="Arial" w:hAnsi="Arial" w:cs="Arial"/>
          <w:bCs/>
          <w:sz w:val="28"/>
          <w:szCs w:val="28"/>
        </w:rPr>
        <w:t>/Elderly Care</w:t>
      </w:r>
    </w:p>
    <w:p w14:paraId="5A4B43BF" w14:textId="77777777" w:rsidR="00F11227" w:rsidRDefault="00F11227" w:rsidP="000E641C">
      <w:pPr>
        <w:rPr>
          <w:rFonts w:ascii="Arial" w:hAnsi="Arial" w:cs="Arial"/>
          <w:sz w:val="28"/>
          <w:szCs w:val="28"/>
        </w:rPr>
      </w:pPr>
      <w:r w:rsidRPr="00F11227">
        <w:rPr>
          <w:rFonts w:ascii="Arial" w:hAnsi="Arial" w:cs="Arial"/>
          <w:b/>
          <w:bCs/>
          <w:color w:val="4472C4" w:themeColor="accent1"/>
          <w:sz w:val="28"/>
          <w:szCs w:val="28"/>
        </w:rPr>
        <w:t>SUB</w:t>
      </w:r>
      <w:r w:rsidRPr="00F11227">
        <w:rPr>
          <w:b/>
          <w:bCs/>
          <w:color w:val="4472C4" w:themeColor="accent1"/>
          <w:sz w:val="28"/>
          <w:szCs w:val="28"/>
        </w:rPr>
        <w:t xml:space="preserve"> </w:t>
      </w:r>
      <w:r w:rsidRPr="00F11227">
        <w:rPr>
          <w:rFonts w:ascii="Arial" w:hAnsi="Arial" w:cs="Arial"/>
          <w:b/>
          <w:bCs/>
          <w:color w:val="4472C4" w:themeColor="accent1"/>
          <w:sz w:val="28"/>
          <w:szCs w:val="28"/>
        </w:rPr>
        <w:t>CATEGORY</w:t>
      </w:r>
      <w:r>
        <w:rPr>
          <w:rFonts w:ascii="Arial" w:hAnsi="Arial" w:cs="Arial"/>
          <w:b/>
          <w:bCs/>
          <w:color w:val="4472C4" w:themeColor="accent1"/>
          <w:sz w:val="28"/>
          <w:szCs w:val="28"/>
        </w:rPr>
        <w:t xml:space="preserve">: </w:t>
      </w:r>
      <w:r w:rsidRPr="00F11227">
        <w:rPr>
          <w:rFonts w:ascii="Arial" w:hAnsi="Arial" w:cs="Arial"/>
          <w:sz w:val="28"/>
          <w:szCs w:val="28"/>
        </w:rPr>
        <w:t xml:space="preserve">Caregiver Burnout causing 30% to die before loved ones </w:t>
      </w:r>
    </w:p>
    <w:p w14:paraId="17B5E430" w14:textId="28D71397" w:rsidR="00F11227" w:rsidRPr="00F11227" w:rsidRDefault="00F11227" w:rsidP="000E641C">
      <w:pPr>
        <w:rPr>
          <w:rFonts w:ascii="Arial" w:hAnsi="Arial" w:cs="Arial"/>
          <w:b/>
          <w:bCs/>
          <w:color w:val="4472C4" w:themeColor="accent1"/>
          <w:sz w:val="28"/>
          <w:szCs w:val="28"/>
        </w:rPr>
      </w:pPr>
      <w:r w:rsidRPr="00F11227">
        <w:rPr>
          <w:rFonts w:ascii="Arial" w:hAnsi="Arial" w:cs="Arial"/>
          <w:b/>
          <w:bCs/>
          <w:color w:val="4472C4" w:themeColor="accent1"/>
          <w:sz w:val="28"/>
          <w:szCs w:val="28"/>
        </w:rPr>
        <w:t>KEYWORDS:</w:t>
      </w:r>
      <w:r>
        <w:rPr>
          <w:rFonts w:ascii="Arial" w:hAnsi="Arial" w:cs="Arial"/>
          <w:b/>
          <w:bCs/>
          <w:color w:val="4472C4" w:themeColor="accent1"/>
          <w:sz w:val="28"/>
          <w:szCs w:val="28"/>
        </w:rPr>
        <w:t xml:space="preserve">  Caregiver Burnout, Unpaid Family Caregiver, Caregiving,</w:t>
      </w:r>
    </w:p>
    <w:p w14:paraId="05449F15" w14:textId="27657BD4" w:rsidR="00BB215D" w:rsidRDefault="00F11227" w:rsidP="000E641C">
      <w:pPr>
        <w:rPr>
          <w:sz w:val="28"/>
          <w:szCs w:val="28"/>
        </w:rPr>
      </w:pPr>
      <w:r w:rsidRPr="00BB215D">
        <w:rPr>
          <w:rFonts w:ascii="Arial" w:hAnsi="Arial" w:cs="Arial"/>
          <w:b/>
          <w:bCs/>
          <w:color w:val="4472C4" w:themeColor="accent1"/>
          <w:sz w:val="28"/>
          <w:szCs w:val="28"/>
        </w:rPr>
        <w:t>LEVEL OF DIFFICULTY:</w:t>
      </w:r>
      <w:r w:rsidRPr="00BB215D">
        <w:rPr>
          <w:color w:val="4472C4" w:themeColor="accent1"/>
          <w:sz w:val="28"/>
          <w:szCs w:val="28"/>
        </w:rPr>
        <w:t xml:space="preserve">  </w:t>
      </w:r>
      <w:r w:rsidR="00BB215D" w:rsidRPr="00BB215D">
        <w:rPr>
          <w:rFonts w:ascii="Arial" w:hAnsi="Arial" w:cs="Arial"/>
          <w:sz w:val="28"/>
          <w:szCs w:val="28"/>
        </w:rPr>
        <w:t>Easy</w:t>
      </w:r>
      <w:r w:rsidR="00BB215D">
        <w:rPr>
          <w:sz w:val="28"/>
          <w:szCs w:val="28"/>
        </w:rPr>
        <w:t xml:space="preserve"> </w:t>
      </w:r>
    </w:p>
    <w:p w14:paraId="7B4C3C2B" w14:textId="7B40D11C" w:rsidR="0040312F" w:rsidRPr="0040312F" w:rsidRDefault="0040312F" w:rsidP="000E641C">
      <w:pPr>
        <w:rPr>
          <w:rFonts w:ascii="Arial" w:hAnsi="Arial" w:cs="Arial"/>
          <w:sz w:val="28"/>
          <w:szCs w:val="28"/>
        </w:rPr>
      </w:pPr>
      <w:r w:rsidRPr="0040312F">
        <w:rPr>
          <w:rFonts w:ascii="Arial" w:hAnsi="Arial" w:cs="Arial"/>
          <w:b/>
          <w:bCs/>
          <w:color w:val="4472C4" w:themeColor="accent1"/>
          <w:sz w:val="28"/>
          <w:szCs w:val="28"/>
        </w:rPr>
        <w:t>TYPE OF PRESENTATION</w:t>
      </w:r>
      <w:r>
        <w:rPr>
          <w:rFonts w:ascii="Arial" w:hAnsi="Arial" w:cs="Arial"/>
          <w:b/>
          <w:bCs/>
          <w:color w:val="4472C4" w:themeColor="accent1"/>
          <w:sz w:val="28"/>
          <w:szCs w:val="28"/>
        </w:rPr>
        <w:t xml:space="preserve">: </w:t>
      </w:r>
      <w:r>
        <w:rPr>
          <w:rFonts w:ascii="Arial" w:hAnsi="Arial" w:cs="Arial"/>
          <w:sz w:val="28"/>
          <w:szCs w:val="28"/>
        </w:rPr>
        <w:t>Lecture, Workshop, Power Point, Panel Discussion.</w:t>
      </w:r>
    </w:p>
    <w:p w14:paraId="6A35FE48" w14:textId="0033146D" w:rsidR="00BB215D" w:rsidRPr="00BB215D" w:rsidRDefault="00BB215D" w:rsidP="000E641C">
      <w:pPr>
        <w:rPr>
          <w:sz w:val="28"/>
          <w:szCs w:val="28"/>
        </w:rPr>
      </w:pPr>
      <w:r w:rsidRPr="00BB215D">
        <w:rPr>
          <w:rFonts w:ascii="Arial" w:hAnsi="Arial" w:cs="Arial"/>
          <w:b/>
          <w:bCs/>
          <w:color w:val="4472C4" w:themeColor="accent1"/>
          <w:sz w:val="28"/>
          <w:szCs w:val="28"/>
        </w:rPr>
        <w:t>LEARNING OBJECTIVES:</w:t>
      </w:r>
      <w:r>
        <w:rPr>
          <w:rFonts w:ascii="Arial" w:hAnsi="Arial" w:cs="Arial"/>
          <w:color w:val="4472C4" w:themeColor="accent1"/>
          <w:sz w:val="28"/>
          <w:szCs w:val="28"/>
        </w:rPr>
        <w:t xml:space="preserve"> </w:t>
      </w:r>
      <w:r>
        <w:rPr>
          <w:rFonts w:ascii="Arial" w:hAnsi="Arial" w:cs="Arial"/>
          <w:sz w:val="28"/>
          <w:szCs w:val="28"/>
        </w:rPr>
        <w:t>Discuss the plight of the unpaid family caregiver, and how 30% of them are dying before their loved ones</w:t>
      </w:r>
      <w:r w:rsidR="00DE390C">
        <w:rPr>
          <w:rFonts w:ascii="Arial" w:hAnsi="Arial" w:cs="Arial"/>
          <w:sz w:val="28"/>
          <w:szCs w:val="28"/>
        </w:rPr>
        <w:t xml:space="preserve"> do.</w:t>
      </w:r>
      <w:r>
        <w:rPr>
          <w:rFonts w:ascii="Arial" w:hAnsi="Arial" w:cs="Arial"/>
          <w:sz w:val="28"/>
          <w:szCs w:val="28"/>
        </w:rPr>
        <w:t xml:space="preserve"> </w:t>
      </w:r>
      <w:r w:rsidR="00DE390C">
        <w:rPr>
          <w:rFonts w:ascii="Arial" w:hAnsi="Arial" w:cs="Arial"/>
          <w:sz w:val="28"/>
          <w:szCs w:val="28"/>
        </w:rPr>
        <w:t>M</w:t>
      </w:r>
      <w:r>
        <w:rPr>
          <w:rFonts w:ascii="Arial" w:hAnsi="Arial" w:cs="Arial"/>
          <w:sz w:val="28"/>
          <w:szCs w:val="28"/>
        </w:rPr>
        <w:t xml:space="preserve">any more become hospitalized – eventually needing a caregiver of their own. </w:t>
      </w:r>
      <w:r w:rsidR="00DE390C">
        <w:rPr>
          <w:rFonts w:ascii="Arial" w:hAnsi="Arial" w:cs="Arial"/>
          <w:sz w:val="28"/>
          <w:szCs w:val="28"/>
        </w:rPr>
        <w:t>Discuss w</w:t>
      </w:r>
      <w:r>
        <w:rPr>
          <w:rFonts w:ascii="Arial" w:hAnsi="Arial" w:cs="Arial"/>
          <w:sz w:val="28"/>
          <w:szCs w:val="28"/>
        </w:rPr>
        <w:t xml:space="preserve">hat can be done for caregivers to help them thrive, and not just survive. </w:t>
      </w:r>
      <w:r w:rsidR="00DE390C">
        <w:rPr>
          <w:rFonts w:ascii="Arial" w:hAnsi="Arial" w:cs="Arial"/>
          <w:sz w:val="28"/>
          <w:szCs w:val="28"/>
        </w:rPr>
        <w:t xml:space="preserve">Discuss </w:t>
      </w:r>
      <w:r>
        <w:rPr>
          <w:rFonts w:ascii="Arial" w:hAnsi="Arial" w:cs="Arial"/>
          <w:sz w:val="28"/>
          <w:szCs w:val="28"/>
        </w:rPr>
        <w:t xml:space="preserve">the </w:t>
      </w:r>
      <w:r w:rsidR="00DE390C">
        <w:rPr>
          <w:rFonts w:ascii="Arial" w:hAnsi="Arial" w:cs="Arial"/>
          <w:sz w:val="28"/>
          <w:szCs w:val="28"/>
        </w:rPr>
        <w:t xml:space="preserve">necessity of healthcare professionals treating caregivers as a </w:t>
      </w:r>
      <w:r w:rsidR="00DE390C" w:rsidRPr="00DE390C">
        <w:rPr>
          <w:rFonts w:ascii="Arial" w:hAnsi="Arial" w:cs="Arial"/>
          <w:i/>
          <w:iCs/>
          <w:sz w:val="28"/>
          <w:szCs w:val="28"/>
        </w:rPr>
        <w:t>potential</w:t>
      </w:r>
      <w:r w:rsidR="00DE390C">
        <w:rPr>
          <w:rFonts w:ascii="Arial" w:hAnsi="Arial" w:cs="Arial"/>
          <w:sz w:val="28"/>
          <w:szCs w:val="28"/>
        </w:rPr>
        <w:t xml:space="preserve"> patient, and therefore asking them probing questions of </w:t>
      </w:r>
      <w:r w:rsidR="00DE390C" w:rsidRPr="00DE390C">
        <w:rPr>
          <w:rFonts w:ascii="Arial" w:hAnsi="Arial" w:cs="Arial"/>
          <w:i/>
          <w:iCs/>
          <w:sz w:val="28"/>
          <w:szCs w:val="28"/>
        </w:rPr>
        <w:t>their</w:t>
      </w:r>
      <w:r w:rsidR="00DE390C">
        <w:rPr>
          <w:rFonts w:ascii="Arial" w:hAnsi="Arial" w:cs="Arial"/>
          <w:sz w:val="28"/>
          <w:szCs w:val="28"/>
        </w:rPr>
        <w:t xml:space="preserve"> health and what medical, emotional and mental issues may be present.</w:t>
      </w:r>
    </w:p>
    <w:p w14:paraId="43771827" w14:textId="7E29BE22" w:rsidR="00847ECC" w:rsidRDefault="00DE390C" w:rsidP="000E641C">
      <w:pPr>
        <w:rPr>
          <w:sz w:val="28"/>
          <w:szCs w:val="28"/>
        </w:rPr>
      </w:pPr>
      <w:r w:rsidRPr="00DE390C">
        <w:rPr>
          <w:rFonts w:ascii="Arial" w:hAnsi="Arial" w:cs="Arial"/>
          <w:b/>
          <w:bCs/>
          <w:color w:val="4472C4" w:themeColor="accent1"/>
          <w:sz w:val="28"/>
          <w:szCs w:val="28"/>
        </w:rPr>
        <w:t>ABSTRACT TEXT:</w:t>
      </w:r>
      <w:r>
        <w:rPr>
          <w:rFonts w:ascii="Arial" w:hAnsi="Arial" w:cs="Arial"/>
          <w:b/>
          <w:bCs/>
          <w:color w:val="4472C4" w:themeColor="accent1"/>
          <w:sz w:val="28"/>
          <w:szCs w:val="28"/>
        </w:rPr>
        <w:t xml:space="preserve">  </w:t>
      </w:r>
    </w:p>
    <w:p w14:paraId="1A2047E5" w14:textId="3F4E1A6B" w:rsidR="00F1009A" w:rsidRDefault="00011210" w:rsidP="000E641C">
      <w:pPr>
        <w:rPr>
          <w:sz w:val="28"/>
          <w:szCs w:val="28"/>
        </w:rPr>
      </w:pPr>
      <w:r>
        <w:rPr>
          <w:sz w:val="28"/>
          <w:szCs w:val="28"/>
        </w:rPr>
        <w:t xml:space="preserve">There are three huge mistakes </w:t>
      </w:r>
      <w:r w:rsidR="00276047">
        <w:rPr>
          <w:sz w:val="28"/>
          <w:szCs w:val="28"/>
        </w:rPr>
        <w:t xml:space="preserve">that </w:t>
      </w:r>
      <w:r>
        <w:rPr>
          <w:sz w:val="28"/>
          <w:szCs w:val="28"/>
        </w:rPr>
        <w:t>caregivers make that put them at</w:t>
      </w:r>
      <w:r w:rsidR="00C45F54">
        <w:rPr>
          <w:sz w:val="28"/>
          <w:szCs w:val="28"/>
        </w:rPr>
        <w:t xml:space="preserve"> </w:t>
      </w:r>
      <w:r>
        <w:rPr>
          <w:sz w:val="28"/>
          <w:szCs w:val="28"/>
        </w:rPr>
        <w:t>a higher risk of dying</w:t>
      </w:r>
      <w:r w:rsidR="00C45F54">
        <w:rPr>
          <w:sz w:val="28"/>
          <w:szCs w:val="28"/>
        </w:rPr>
        <w:t xml:space="preserve"> or becoming hospitalized</w:t>
      </w:r>
      <w:r w:rsidR="00276047">
        <w:rPr>
          <w:sz w:val="28"/>
          <w:szCs w:val="28"/>
        </w:rPr>
        <w:t xml:space="preserve">. Dave discusses tips on how they can thrive as a caregiver, and </w:t>
      </w:r>
      <w:r w:rsidR="00C45F54">
        <w:rPr>
          <w:sz w:val="28"/>
          <w:szCs w:val="28"/>
        </w:rPr>
        <w:t>explains the importance of becoming involved in</w:t>
      </w:r>
      <w:r w:rsidR="00276047">
        <w:rPr>
          <w:sz w:val="28"/>
          <w:szCs w:val="28"/>
        </w:rPr>
        <w:t xml:space="preserve"> practical and actionable solutions to their situations </w:t>
      </w:r>
      <w:r w:rsidR="00C45F54">
        <w:rPr>
          <w:sz w:val="28"/>
          <w:szCs w:val="28"/>
        </w:rPr>
        <w:t>including a</w:t>
      </w:r>
      <w:r w:rsidR="00276047">
        <w:rPr>
          <w:sz w:val="28"/>
          <w:szCs w:val="28"/>
        </w:rPr>
        <w:t xml:space="preserve"> </w:t>
      </w:r>
      <w:r w:rsidR="00C45F54">
        <w:rPr>
          <w:sz w:val="28"/>
          <w:szCs w:val="28"/>
        </w:rPr>
        <w:t xml:space="preserve">caregiver </w:t>
      </w:r>
      <w:r w:rsidR="00276047">
        <w:rPr>
          <w:sz w:val="28"/>
          <w:szCs w:val="28"/>
        </w:rPr>
        <w:t xml:space="preserve">support </w:t>
      </w:r>
      <w:r w:rsidR="00C45F54">
        <w:rPr>
          <w:sz w:val="28"/>
          <w:szCs w:val="28"/>
        </w:rPr>
        <w:t>group</w:t>
      </w:r>
      <w:r w:rsidR="00276047">
        <w:rPr>
          <w:sz w:val="28"/>
          <w:szCs w:val="28"/>
        </w:rPr>
        <w:t>.</w:t>
      </w:r>
    </w:p>
    <w:p w14:paraId="03B78E48" w14:textId="2D8D1F7A" w:rsidR="00276047" w:rsidRDefault="00276047" w:rsidP="000E641C">
      <w:pPr>
        <w:rPr>
          <w:sz w:val="28"/>
          <w:szCs w:val="28"/>
        </w:rPr>
      </w:pPr>
      <w:r>
        <w:rPr>
          <w:sz w:val="28"/>
          <w:szCs w:val="28"/>
        </w:rPr>
        <w:t xml:space="preserve">Nobody in the healthcare industry is talking about the plight of the unpaid family caregiver, and how the entire healthcare industry would collapse if these “volunteers” suddenly had to be replaced with paid counterparts. It would cost the industry Billions of dollars, that’s why </w:t>
      </w:r>
      <w:r w:rsidR="00C45F54">
        <w:rPr>
          <w:sz w:val="28"/>
          <w:szCs w:val="28"/>
        </w:rPr>
        <w:t>Dave</w:t>
      </w:r>
      <w:r>
        <w:rPr>
          <w:sz w:val="28"/>
          <w:szCs w:val="28"/>
        </w:rPr>
        <w:t xml:space="preserve"> call</w:t>
      </w:r>
      <w:r w:rsidR="00E8493A">
        <w:rPr>
          <w:sz w:val="28"/>
          <w:szCs w:val="28"/>
        </w:rPr>
        <w:t>s</w:t>
      </w:r>
      <w:r>
        <w:rPr>
          <w:sz w:val="28"/>
          <w:szCs w:val="28"/>
        </w:rPr>
        <w:t xml:space="preserve"> it the “Caregiver Tsunami.” It is as dire </w:t>
      </w:r>
      <w:r w:rsidR="00E8493A">
        <w:rPr>
          <w:sz w:val="28"/>
          <w:szCs w:val="28"/>
        </w:rPr>
        <w:t xml:space="preserve">an eventual catastrophe </w:t>
      </w:r>
      <w:r>
        <w:rPr>
          <w:sz w:val="28"/>
          <w:szCs w:val="28"/>
        </w:rPr>
        <w:t xml:space="preserve">as </w:t>
      </w:r>
      <w:r w:rsidR="00E8493A">
        <w:rPr>
          <w:sz w:val="28"/>
          <w:szCs w:val="28"/>
        </w:rPr>
        <w:t xml:space="preserve">is </w:t>
      </w:r>
      <w:r>
        <w:rPr>
          <w:sz w:val="28"/>
          <w:szCs w:val="28"/>
        </w:rPr>
        <w:t xml:space="preserve">the Medicare </w:t>
      </w:r>
      <w:r w:rsidR="00E8493A">
        <w:rPr>
          <w:sz w:val="28"/>
          <w:szCs w:val="28"/>
        </w:rPr>
        <w:t>crisis that is already here</w:t>
      </w:r>
      <w:r>
        <w:rPr>
          <w:sz w:val="28"/>
          <w:szCs w:val="28"/>
        </w:rPr>
        <w:t xml:space="preserve"> – too many patients requiring care – not enough workers paying into it.</w:t>
      </w:r>
      <w:r w:rsidR="00E8493A">
        <w:rPr>
          <w:sz w:val="28"/>
          <w:szCs w:val="28"/>
        </w:rPr>
        <w:t xml:space="preserve"> It is estimated that the Medicare Trust Fund has 8 more years of solvency before it goes broke. (Two more years if our law makers pass “Medicare for All.).”</w:t>
      </w:r>
    </w:p>
    <w:p w14:paraId="3885F3F1" w14:textId="4938E993" w:rsidR="00276047" w:rsidRDefault="00276047" w:rsidP="000E641C">
      <w:pPr>
        <w:rPr>
          <w:sz w:val="28"/>
          <w:szCs w:val="28"/>
        </w:rPr>
      </w:pPr>
      <w:r>
        <w:rPr>
          <w:sz w:val="28"/>
          <w:szCs w:val="28"/>
        </w:rPr>
        <w:lastRenderedPageBreak/>
        <w:t xml:space="preserve">Dave </w:t>
      </w:r>
      <w:r w:rsidR="00E8493A">
        <w:rPr>
          <w:sz w:val="28"/>
          <w:szCs w:val="28"/>
        </w:rPr>
        <w:t xml:space="preserve">also </w:t>
      </w:r>
      <w:r>
        <w:rPr>
          <w:sz w:val="28"/>
          <w:szCs w:val="28"/>
        </w:rPr>
        <w:t>discusses potential</w:t>
      </w:r>
      <w:r w:rsidR="00E8493A">
        <w:rPr>
          <w:sz w:val="28"/>
          <w:szCs w:val="28"/>
        </w:rPr>
        <w:t xml:space="preserve"> government</w:t>
      </w:r>
      <w:r>
        <w:rPr>
          <w:sz w:val="28"/>
          <w:szCs w:val="28"/>
        </w:rPr>
        <w:t xml:space="preserve"> models of states, like Hawaii, who has a Caregiver Respite payment </w:t>
      </w:r>
      <w:r w:rsidR="00E8493A">
        <w:rPr>
          <w:sz w:val="28"/>
          <w:szCs w:val="28"/>
        </w:rPr>
        <w:t xml:space="preserve">of about $1500 a month </w:t>
      </w:r>
      <w:r>
        <w:rPr>
          <w:sz w:val="28"/>
          <w:szCs w:val="28"/>
        </w:rPr>
        <w:t>that is paid to caregiver</w:t>
      </w:r>
      <w:r w:rsidR="00E8493A">
        <w:rPr>
          <w:sz w:val="28"/>
          <w:szCs w:val="28"/>
        </w:rPr>
        <w:t>s working a minimum of 30 hours a week</w:t>
      </w:r>
      <w:r>
        <w:rPr>
          <w:sz w:val="28"/>
          <w:szCs w:val="28"/>
        </w:rPr>
        <w:t xml:space="preserve"> to help with their respite</w:t>
      </w:r>
      <w:r w:rsidR="00E8493A">
        <w:rPr>
          <w:sz w:val="28"/>
          <w:szCs w:val="28"/>
        </w:rPr>
        <w:t>,</w:t>
      </w:r>
      <w:r>
        <w:rPr>
          <w:sz w:val="28"/>
          <w:szCs w:val="28"/>
        </w:rPr>
        <w:t xml:space="preserve"> and other financial and personal </w:t>
      </w:r>
      <w:r w:rsidR="00E8493A">
        <w:rPr>
          <w:sz w:val="28"/>
          <w:szCs w:val="28"/>
        </w:rPr>
        <w:t>obligations</w:t>
      </w:r>
      <w:r>
        <w:rPr>
          <w:sz w:val="28"/>
          <w:szCs w:val="28"/>
        </w:rPr>
        <w:t xml:space="preserve">. People are living longer than ever before, and </w:t>
      </w:r>
      <w:r w:rsidR="00CA32A1">
        <w:rPr>
          <w:sz w:val="28"/>
          <w:szCs w:val="28"/>
        </w:rPr>
        <w:t>the Healthcare system, including Long-Term Care Insurance, is not equipped to handle it. There has to be a program to promote a National awareness in Congress and the White House about the “Caregiver Tsunami” that is coming very soon.</w:t>
      </w:r>
    </w:p>
    <w:p w14:paraId="11ED339E" w14:textId="53E200B6" w:rsidR="00C45F54" w:rsidRDefault="00C45F54" w:rsidP="000E641C">
      <w:pPr>
        <w:rPr>
          <w:sz w:val="28"/>
          <w:szCs w:val="28"/>
        </w:rPr>
      </w:pPr>
    </w:p>
    <w:p w14:paraId="2042332D" w14:textId="153FFB2F" w:rsidR="00C45F54" w:rsidRPr="00E8493A" w:rsidRDefault="00E8493A" w:rsidP="000E641C">
      <w:pPr>
        <w:rPr>
          <w:rFonts w:ascii="Arial" w:hAnsi="Arial" w:cs="Arial"/>
          <w:b/>
          <w:bCs/>
          <w:color w:val="4472C4" w:themeColor="accent1"/>
          <w:sz w:val="28"/>
          <w:szCs w:val="28"/>
        </w:rPr>
      </w:pPr>
      <w:r w:rsidRPr="00E8493A">
        <w:rPr>
          <w:rFonts w:ascii="Arial" w:hAnsi="Arial" w:cs="Arial"/>
          <w:b/>
          <w:bCs/>
          <w:color w:val="4472C4" w:themeColor="accent1"/>
          <w:sz w:val="28"/>
          <w:szCs w:val="28"/>
        </w:rPr>
        <w:t>BIOGRAPHY:</w:t>
      </w:r>
    </w:p>
    <w:p w14:paraId="5CFD22B9" w14:textId="54A1449F" w:rsidR="0051786C" w:rsidRDefault="00C45F54" w:rsidP="0051786C">
      <w:pPr>
        <w:rPr>
          <w:sz w:val="28"/>
          <w:szCs w:val="28"/>
        </w:rPr>
      </w:pPr>
      <w:r>
        <w:rPr>
          <w:sz w:val="28"/>
          <w:szCs w:val="28"/>
        </w:rPr>
        <w:t>Dave Nassaney</w:t>
      </w:r>
      <w:r w:rsidR="00E8493A">
        <w:rPr>
          <w:sz w:val="28"/>
          <w:szCs w:val="28"/>
        </w:rPr>
        <w:t xml:space="preserve"> is a</w:t>
      </w:r>
      <w:r w:rsidR="004155A4">
        <w:rPr>
          <w:sz w:val="28"/>
          <w:szCs w:val="28"/>
        </w:rPr>
        <w:t>n entrepreneur and USC Business School graduate.</w:t>
      </w:r>
      <w:r>
        <w:rPr>
          <w:sz w:val="28"/>
          <w:szCs w:val="28"/>
        </w:rPr>
        <w:t xml:space="preserve"> </w:t>
      </w:r>
      <w:r w:rsidR="004155A4">
        <w:rPr>
          <w:sz w:val="28"/>
          <w:szCs w:val="28"/>
        </w:rPr>
        <w:t>He became a caregiver 23 years ago when his wife</w:t>
      </w:r>
      <w:r w:rsidR="0051786C">
        <w:rPr>
          <w:sz w:val="28"/>
          <w:szCs w:val="28"/>
        </w:rPr>
        <w:t xml:space="preserve"> </w:t>
      </w:r>
      <w:r w:rsidR="004155A4">
        <w:rPr>
          <w:sz w:val="28"/>
          <w:szCs w:val="28"/>
        </w:rPr>
        <w:t>suffered a</w:t>
      </w:r>
      <w:r w:rsidR="0051786C">
        <w:rPr>
          <w:sz w:val="28"/>
          <w:szCs w:val="28"/>
        </w:rPr>
        <w:t xml:space="preserve"> </w:t>
      </w:r>
      <w:r w:rsidR="004155A4">
        <w:rPr>
          <w:sz w:val="28"/>
          <w:szCs w:val="28"/>
        </w:rPr>
        <w:t>stroke that left her speech impaired and paralyzed on one side.</w:t>
      </w:r>
      <w:r>
        <w:rPr>
          <w:sz w:val="28"/>
          <w:szCs w:val="28"/>
        </w:rPr>
        <w:t xml:space="preserve"> </w:t>
      </w:r>
      <w:r w:rsidR="004155A4">
        <w:rPr>
          <w:sz w:val="28"/>
          <w:szCs w:val="28"/>
        </w:rPr>
        <w:t xml:space="preserve">He has </w:t>
      </w:r>
      <w:r>
        <w:rPr>
          <w:sz w:val="28"/>
          <w:szCs w:val="28"/>
        </w:rPr>
        <w:t>ha</w:t>
      </w:r>
      <w:r w:rsidR="00E8493A">
        <w:rPr>
          <w:sz w:val="28"/>
          <w:szCs w:val="28"/>
        </w:rPr>
        <w:t>d</w:t>
      </w:r>
      <w:r>
        <w:rPr>
          <w:sz w:val="28"/>
          <w:szCs w:val="28"/>
        </w:rPr>
        <w:t xml:space="preserve"> no formal training or certification in this field</w:t>
      </w:r>
      <w:r w:rsidR="004155A4">
        <w:rPr>
          <w:sz w:val="28"/>
          <w:szCs w:val="28"/>
        </w:rPr>
        <w:t>,</w:t>
      </w:r>
      <w:r>
        <w:rPr>
          <w:sz w:val="28"/>
          <w:szCs w:val="28"/>
        </w:rPr>
        <w:t xml:space="preserve"> </w:t>
      </w:r>
      <w:r w:rsidR="004155A4">
        <w:rPr>
          <w:sz w:val="28"/>
          <w:szCs w:val="28"/>
        </w:rPr>
        <w:t>h</w:t>
      </w:r>
      <w:r>
        <w:rPr>
          <w:sz w:val="28"/>
          <w:szCs w:val="28"/>
        </w:rPr>
        <w:t>owever, his experience of a</w:t>
      </w:r>
      <w:r w:rsidR="00E8493A">
        <w:rPr>
          <w:sz w:val="28"/>
          <w:szCs w:val="28"/>
        </w:rPr>
        <w:t xml:space="preserve"> </w:t>
      </w:r>
      <w:r w:rsidR="004155A4">
        <w:rPr>
          <w:sz w:val="28"/>
          <w:szCs w:val="28"/>
        </w:rPr>
        <w:t xml:space="preserve">2 to 3-year </w:t>
      </w:r>
      <w:r>
        <w:rPr>
          <w:sz w:val="28"/>
          <w:szCs w:val="28"/>
        </w:rPr>
        <w:t>grie</w:t>
      </w:r>
      <w:r w:rsidR="004155A4">
        <w:rPr>
          <w:sz w:val="28"/>
          <w:szCs w:val="28"/>
        </w:rPr>
        <w:t>f</w:t>
      </w:r>
      <w:r>
        <w:rPr>
          <w:sz w:val="28"/>
          <w:szCs w:val="28"/>
        </w:rPr>
        <w:t xml:space="preserve"> process with his wife almost caused them to break up</w:t>
      </w:r>
      <w:r w:rsidR="0017090C">
        <w:rPr>
          <w:sz w:val="28"/>
          <w:szCs w:val="28"/>
        </w:rPr>
        <w:t>.</w:t>
      </w:r>
      <w:r>
        <w:rPr>
          <w:sz w:val="28"/>
          <w:szCs w:val="28"/>
        </w:rPr>
        <w:t xml:space="preserve"> </w:t>
      </w:r>
      <w:r w:rsidR="0017090C">
        <w:rPr>
          <w:sz w:val="28"/>
          <w:szCs w:val="28"/>
        </w:rPr>
        <w:t>As a result,</w:t>
      </w:r>
      <w:r w:rsidR="004155A4">
        <w:rPr>
          <w:sz w:val="28"/>
          <w:szCs w:val="28"/>
        </w:rPr>
        <w:t xml:space="preserve"> h</w:t>
      </w:r>
      <w:r>
        <w:rPr>
          <w:sz w:val="28"/>
          <w:szCs w:val="28"/>
        </w:rPr>
        <w:t xml:space="preserve">is caregiving experience </w:t>
      </w:r>
      <w:r w:rsidR="004155A4">
        <w:rPr>
          <w:sz w:val="28"/>
          <w:szCs w:val="28"/>
        </w:rPr>
        <w:t>gives him a unique perspective that cannot be duplicated with a degree or a certification</w:t>
      </w:r>
      <w:r w:rsidR="0017090C">
        <w:rPr>
          <w:sz w:val="28"/>
          <w:szCs w:val="28"/>
        </w:rPr>
        <w:t xml:space="preserve"> in higher education</w:t>
      </w:r>
      <w:r w:rsidR="004155A4">
        <w:rPr>
          <w:sz w:val="28"/>
          <w:szCs w:val="28"/>
        </w:rPr>
        <w:t xml:space="preserve">. </w:t>
      </w:r>
      <w:r w:rsidR="0017090C">
        <w:rPr>
          <w:sz w:val="28"/>
          <w:szCs w:val="28"/>
        </w:rPr>
        <w:t>His</w:t>
      </w:r>
      <w:r w:rsidR="004155A4">
        <w:rPr>
          <w:sz w:val="28"/>
          <w:szCs w:val="28"/>
        </w:rPr>
        <w:t xml:space="preserve"> first-hand </w:t>
      </w:r>
      <w:r w:rsidR="0017090C">
        <w:rPr>
          <w:sz w:val="28"/>
          <w:szCs w:val="28"/>
        </w:rPr>
        <w:t>“</w:t>
      </w:r>
      <w:r w:rsidR="004155A4">
        <w:rPr>
          <w:sz w:val="28"/>
          <w:szCs w:val="28"/>
        </w:rPr>
        <w:t>boot camp</w:t>
      </w:r>
      <w:r w:rsidR="0017090C">
        <w:rPr>
          <w:sz w:val="28"/>
          <w:szCs w:val="28"/>
        </w:rPr>
        <w:t>”</w:t>
      </w:r>
      <w:r w:rsidR="004155A4">
        <w:rPr>
          <w:sz w:val="28"/>
          <w:szCs w:val="28"/>
        </w:rPr>
        <w:t xml:space="preserve"> experience has </w:t>
      </w:r>
      <w:r>
        <w:rPr>
          <w:sz w:val="28"/>
          <w:szCs w:val="28"/>
        </w:rPr>
        <w:t>ma</w:t>
      </w:r>
      <w:r w:rsidR="004155A4">
        <w:rPr>
          <w:sz w:val="28"/>
          <w:szCs w:val="28"/>
        </w:rPr>
        <w:t>de</w:t>
      </w:r>
      <w:r>
        <w:rPr>
          <w:sz w:val="28"/>
          <w:szCs w:val="28"/>
        </w:rPr>
        <w:t xml:space="preserve"> him an expert on this topic</w:t>
      </w:r>
      <w:r w:rsidR="0051786C">
        <w:rPr>
          <w:sz w:val="28"/>
          <w:szCs w:val="28"/>
        </w:rPr>
        <w:t>.</w:t>
      </w:r>
      <w:r>
        <w:rPr>
          <w:sz w:val="28"/>
          <w:szCs w:val="28"/>
        </w:rPr>
        <w:t xml:space="preserve"> </w:t>
      </w:r>
    </w:p>
    <w:p w14:paraId="37345459" w14:textId="1C114126" w:rsidR="00C45F54" w:rsidRDefault="0051786C" w:rsidP="0051786C">
      <w:pPr>
        <w:rPr>
          <w:sz w:val="28"/>
          <w:szCs w:val="28"/>
        </w:rPr>
      </w:pPr>
      <w:hyperlink r:id="rId6" w:history="1">
        <w:r w:rsidR="00FB1616" w:rsidRPr="006D7758">
          <w:rPr>
            <w:rStyle w:val="Hyperlink"/>
            <w:sz w:val="28"/>
            <w:szCs w:val="28"/>
          </w:rPr>
          <w:t>www.CaregiverDave.com</w:t>
        </w:r>
      </w:hyperlink>
    </w:p>
    <w:p w14:paraId="40AEDA5F" w14:textId="2927A95C" w:rsidR="0076222F" w:rsidRDefault="0076222F" w:rsidP="00C45F54">
      <w:pPr>
        <w:rPr>
          <w:sz w:val="28"/>
          <w:szCs w:val="28"/>
        </w:rPr>
      </w:pPr>
      <w:r>
        <w:rPr>
          <w:sz w:val="28"/>
          <w:szCs w:val="28"/>
        </w:rPr>
        <w:t>Twitter:</w:t>
      </w:r>
      <w:r w:rsidR="0051786C">
        <w:rPr>
          <w:sz w:val="28"/>
          <w:szCs w:val="28"/>
        </w:rPr>
        <w:t xml:space="preserve"> </w:t>
      </w:r>
      <w:hyperlink r:id="rId7" w:history="1">
        <w:r w:rsidR="0051786C" w:rsidRPr="0051786C">
          <w:rPr>
            <w:color w:val="0000FF"/>
            <w:u w:val="single"/>
          </w:rPr>
          <w:t>https://twitter.com/davecaregiver</w:t>
        </w:r>
      </w:hyperlink>
    </w:p>
    <w:p w14:paraId="4978B10C" w14:textId="35E7242D" w:rsidR="0076222F" w:rsidRDefault="0076222F" w:rsidP="00C45F54">
      <w:pPr>
        <w:rPr>
          <w:sz w:val="28"/>
          <w:szCs w:val="28"/>
        </w:rPr>
      </w:pPr>
      <w:r>
        <w:rPr>
          <w:sz w:val="28"/>
          <w:szCs w:val="28"/>
        </w:rPr>
        <w:t>Linked In:</w:t>
      </w:r>
      <w:r w:rsidR="0051786C">
        <w:rPr>
          <w:sz w:val="28"/>
          <w:szCs w:val="28"/>
        </w:rPr>
        <w:t xml:space="preserve"> </w:t>
      </w:r>
      <w:hyperlink r:id="rId8" w:history="1">
        <w:r w:rsidR="0051786C" w:rsidRPr="0051786C">
          <w:rPr>
            <w:color w:val="0000FF"/>
            <w:u w:val="single"/>
          </w:rPr>
          <w:t>https://www.linkedin.com/in/david-nassaney-2793263a/</w:t>
        </w:r>
      </w:hyperlink>
    </w:p>
    <w:p w14:paraId="4D50FE30" w14:textId="77777777" w:rsidR="00C45F54" w:rsidRDefault="00C45F54" w:rsidP="000E641C">
      <w:pPr>
        <w:rPr>
          <w:sz w:val="28"/>
          <w:szCs w:val="28"/>
        </w:rPr>
      </w:pPr>
    </w:p>
    <w:sectPr w:rsidR="00C45F54" w:rsidSect="00CA32A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57"/>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41C"/>
    <w:rsid w:val="00011210"/>
    <w:rsid w:val="00091B24"/>
    <w:rsid w:val="000E641C"/>
    <w:rsid w:val="000F1709"/>
    <w:rsid w:val="0017090C"/>
    <w:rsid w:val="00276047"/>
    <w:rsid w:val="0040312F"/>
    <w:rsid w:val="004155A4"/>
    <w:rsid w:val="004741EB"/>
    <w:rsid w:val="004F04AD"/>
    <w:rsid w:val="004F7226"/>
    <w:rsid w:val="0051786C"/>
    <w:rsid w:val="0057006B"/>
    <w:rsid w:val="005D26D9"/>
    <w:rsid w:val="00621DB6"/>
    <w:rsid w:val="0076222F"/>
    <w:rsid w:val="00847ECC"/>
    <w:rsid w:val="008D38A4"/>
    <w:rsid w:val="00977849"/>
    <w:rsid w:val="00A67B51"/>
    <w:rsid w:val="00AA2F4A"/>
    <w:rsid w:val="00BB1A23"/>
    <w:rsid w:val="00BB215D"/>
    <w:rsid w:val="00C02EF8"/>
    <w:rsid w:val="00C45F54"/>
    <w:rsid w:val="00CA32A1"/>
    <w:rsid w:val="00D81733"/>
    <w:rsid w:val="00DA05F0"/>
    <w:rsid w:val="00DE390C"/>
    <w:rsid w:val="00DE4721"/>
    <w:rsid w:val="00E8493A"/>
    <w:rsid w:val="00ED7289"/>
    <w:rsid w:val="00F1009A"/>
    <w:rsid w:val="00F11227"/>
    <w:rsid w:val="00F835C9"/>
    <w:rsid w:val="00FB16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FBB53"/>
  <w15:chartTrackingRefBased/>
  <w15:docId w15:val="{07240D46-AE25-48AC-AC6C-9D3800A3E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B1616"/>
    <w:rPr>
      <w:color w:val="0563C1" w:themeColor="hyperlink"/>
      <w:u w:val="single"/>
    </w:rPr>
  </w:style>
  <w:style w:type="character" w:styleId="UnresolvedMention">
    <w:name w:val="Unresolved Mention"/>
    <w:basedOn w:val="DefaultParagraphFont"/>
    <w:uiPriority w:val="99"/>
    <w:semiHidden/>
    <w:unhideWhenUsed/>
    <w:rsid w:val="00FB16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david-nassaney-2793263a/" TargetMode="External"/><Relationship Id="rId3" Type="http://schemas.openxmlformats.org/officeDocument/2006/relationships/webSettings" Target="webSettings.xml"/><Relationship Id="rId7" Type="http://schemas.openxmlformats.org/officeDocument/2006/relationships/hyperlink" Target="https://twitter.com/davecaregive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aregiverDave.com" TargetMode="External"/><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493</Words>
  <Characters>2813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david nassaney</cp:lastModifiedBy>
  <cp:revision>3</cp:revision>
  <dcterms:created xsi:type="dcterms:W3CDTF">2020-01-12T07:18:00Z</dcterms:created>
  <dcterms:modified xsi:type="dcterms:W3CDTF">2020-01-12T07:23:00Z</dcterms:modified>
</cp:coreProperties>
</file>