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572" w:rsidRDefault="00840572" w:rsidP="00840572">
      <w:pPr>
        <w:tabs>
          <w:tab w:val="left" w:pos="9360"/>
        </w:tabs>
        <w:rPr>
          <w:rFonts w:ascii="Times New Roman" w:hAnsi="Times New Roman"/>
          <w:sz w:val="26"/>
          <w:szCs w:val="26"/>
        </w:rPr>
      </w:pPr>
    </w:p>
    <w:p w:rsidR="00FF646B" w:rsidRDefault="00FF646B" w:rsidP="00840572">
      <w:pPr>
        <w:spacing w:after="120"/>
        <w:ind w:left="2160" w:firstLine="720"/>
        <w:rPr>
          <w:rFonts w:ascii="Times New Roman" w:eastAsiaTheme="minorHAnsi" w:hAnsi="Times New Roman"/>
          <w:b/>
          <w:bCs/>
          <w:sz w:val="36"/>
          <w:szCs w:val="36"/>
        </w:rPr>
      </w:pPr>
    </w:p>
    <w:p w:rsidR="00FF646B" w:rsidRDefault="00FF646B" w:rsidP="00FF646B">
      <w:pPr>
        <w:rPr>
          <w:b/>
          <w:sz w:val="28"/>
          <w:szCs w:val="28"/>
        </w:rPr>
      </w:pPr>
      <w:r>
        <w:rPr>
          <w:b/>
          <w:sz w:val="28"/>
          <w:szCs w:val="28"/>
        </w:rPr>
        <w:t xml:space="preserve">                                          </w:t>
      </w:r>
      <w:r w:rsidR="0002631B" w:rsidRPr="0002631B">
        <w:rPr>
          <w:b/>
          <w:noProof/>
          <w:sz w:val="28"/>
          <w:szCs w:val="28"/>
        </w:rPr>
        <w:drawing>
          <wp:inline distT="0" distB="0" distL="0" distR="0">
            <wp:extent cx="1552575" cy="1809750"/>
            <wp:effectExtent l="0" t="0" r="0" b="0"/>
            <wp:docPr id="1" name="Picture 1" descr="E:\All in One\confrerence\sca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ll in One\confrerence\scan000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52575" cy="1809750"/>
                    </a:xfrm>
                    <a:prstGeom prst="rect">
                      <a:avLst/>
                    </a:prstGeom>
                    <a:noFill/>
                    <a:ln>
                      <a:noFill/>
                    </a:ln>
                  </pic:spPr>
                </pic:pic>
              </a:graphicData>
            </a:graphic>
          </wp:inline>
        </w:drawing>
      </w:r>
    </w:p>
    <w:p w:rsidR="00FF646B" w:rsidRPr="00630AAB" w:rsidRDefault="00630AAB" w:rsidP="00FF646B">
      <w:pPr>
        <w:rPr>
          <w:rFonts w:ascii="Times New Roman" w:eastAsia="MS PGothic" w:hAnsi="Times New Roman" w:cs="Times New Roman"/>
          <w:b/>
          <w:color w:val="000000"/>
          <w:sz w:val="24"/>
          <w:szCs w:val="24"/>
        </w:rPr>
      </w:pPr>
      <w:r w:rsidRPr="00630AAB">
        <w:rPr>
          <w:rFonts w:ascii="Times New Roman" w:eastAsia="MS PGothic" w:hAnsi="Times New Roman" w:cs="Times New Roman"/>
          <w:b/>
          <w:color w:val="000000"/>
          <w:sz w:val="24"/>
          <w:szCs w:val="24"/>
        </w:rPr>
        <w:t>Title</w:t>
      </w:r>
      <w:proofErr w:type="gramStart"/>
      <w:r w:rsidRPr="00630AAB">
        <w:rPr>
          <w:rFonts w:ascii="Times New Roman" w:eastAsia="MS PGothic" w:hAnsi="Times New Roman" w:cs="Times New Roman"/>
          <w:b/>
          <w:color w:val="000000"/>
          <w:sz w:val="24"/>
          <w:szCs w:val="24"/>
        </w:rPr>
        <w:t>:</w:t>
      </w:r>
      <w:r w:rsidR="00FF646B" w:rsidRPr="00630AAB">
        <w:rPr>
          <w:rFonts w:ascii="Times New Roman" w:eastAsia="MS PGothic" w:hAnsi="Times New Roman" w:cs="Times New Roman"/>
          <w:b/>
          <w:color w:val="000000"/>
          <w:sz w:val="24"/>
          <w:szCs w:val="24"/>
        </w:rPr>
        <w:t>-</w:t>
      </w:r>
      <w:proofErr w:type="gramEnd"/>
      <w:r w:rsidRPr="00630AAB">
        <w:rPr>
          <w:rFonts w:ascii="Times New Roman" w:hAnsi="Times New Roman" w:cs="Times New Roman"/>
          <w:kern w:val="1"/>
          <w:sz w:val="24"/>
          <w:szCs w:val="24"/>
          <w:lang w:val="en-GB"/>
        </w:rPr>
        <w:t xml:space="preserve"> </w:t>
      </w:r>
      <w:r w:rsidRPr="00630AAB">
        <w:rPr>
          <w:rFonts w:ascii="Times New Roman" w:hAnsi="Times New Roman" w:cs="Times New Roman"/>
          <w:kern w:val="1"/>
          <w:sz w:val="24"/>
          <w:szCs w:val="24"/>
          <w:lang w:val="en-GB"/>
        </w:rPr>
        <w:t xml:space="preserve">Development of Automatic Sesame Grain </w:t>
      </w:r>
      <w:r w:rsidRPr="00630AAB">
        <w:rPr>
          <w:rFonts w:ascii="Times New Roman" w:hAnsi="Times New Roman" w:cs="Times New Roman"/>
          <w:kern w:val="1"/>
          <w:sz w:val="24"/>
          <w:szCs w:val="24"/>
          <w:lang w:val="en-GB"/>
        </w:rPr>
        <w:t xml:space="preserve">Classification and </w:t>
      </w:r>
      <w:r w:rsidRPr="00630AAB">
        <w:rPr>
          <w:rFonts w:ascii="Times New Roman" w:hAnsi="Times New Roman" w:cs="Times New Roman"/>
          <w:kern w:val="1"/>
          <w:sz w:val="24"/>
          <w:szCs w:val="24"/>
          <w:lang w:val="en-GB"/>
        </w:rPr>
        <w:t xml:space="preserve">Grading System using </w:t>
      </w:r>
      <w:r w:rsidRPr="00630AAB">
        <w:rPr>
          <w:rFonts w:ascii="Times New Roman" w:hAnsi="Times New Roman" w:cs="Times New Roman"/>
          <w:kern w:val="1"/>
          <w:sz w:val="24"/>
          <w:szCs w:val="24"/>
          <w:lang w:val="en-GB"/>
        </w:rPr>
        <w:t xml:space="preserve">Digital </w:t>
      </w:r>
      <w:r w:rsidRPr="00630AAB">
        <w:rPr>
          <w:rFonts w:ascii="Times New Roman" w:hAnsi="Times New Roman" w:cs="Times New Roman"/>
          <w:kern w:val="1"/>
          <w:sz w:val="24"/>
          <w:szCs w:val="24"/>
          <w:lang w:val="en-GB"/>
        </w:rPr>
        <w:t>Image Processing Techniques</w:t>
      </w:r>
    </w:p>
    <w:p w:rsidR="00FF646B" w:rsidRPr="00630AAB" w:rsidRDefault="00FF646B" w:rsidP="00FF646B">
      <w:pPr>
        <w:rPr>
          <w:rFonts w:ascii="Times New Roman" w:hAnsi="Times New Roman" w:cs="Times New Roman"/>
          <w:b/>
          <w:sz w:val="24"/>
          <w:szCs w:val="24"/>
        </w:rPr>
      </w:pPr>
      <w:r w:rsidRPr="00630AAB">
        <w:rPr>
          <w:rFonts w:ascii="Times New Roman" w:hAnsi="Times New Roman" w:cs="Times New Roman"/>
          <w:b/>
          <w:sz w:val="24"/>
          <w:szCs w:val="24"/>
        </w:rPr>
        <w:tab/>
      </w:r>
      <w:r w:rsidRPr="00630AAB">
        <w:rPr>
          <w:rFonts w:ascii="Times New Roman" w:hAnsi="Times New Roman" w:cs="Times New Roman"/>
          <w:b/>
          <w:sz w:val="24"/>
          <w:szCs w:val="24"/>
        </w:rPr>
        <w:tab/>
        <w:t xml:space="preserve"> </w:t>
      </w:r>
      <w:r w:rsidRPr="00630AAB">
        <w:rPr>
          <w:rFonts w:ascii="Times New Roman" w:hAnsi="Times New Roman" w:cs="Times New Roman"/>
          <w:b/>
          <w:sz w:val="24"/>
          <w:szCs w:val="24"/>
        </w:rPr>
        <w:t xml:space="preserve">  </w:t>
      </w:r>
      <w:r w:rsidR="00630AAB" w:rsidRPr="00630AAB">
        <w:rPr>
          <w:rFonts w:ascii="Times New Roman" w:eastAsia="MS PGothic" w:hAnsi="Times New Roman" w:cs="Times New Roman"/>
          <w:color w:val="000000"/>
          <w:sz w:val="24"/>
          <w:szCs w:val="24"/>
        </w:rPr>
        <w:t>Name: Ms. Hiwot D Alemayehu</w:t>
      </w:r>
    </w:p>
    <w:p w:rsidR="00FF646B" w:rsidRPr="00630AAB" w:rsidRDefault="00FF646B" w:rsidP="00FF646B">
      <w:pPr>
        <w:rPr>
          <w:rFonts w:ascii="Times New Roman" w:eastAsia="MS PGothic" w:hAnsi="Times New Roman" w:cs="Times New Roman"/>
          <w:color w:val="000000"/>
          <w:sz w:val="24"/>
          <w:szCs w:val="24"/>
        </w:rPr>
      </w:pPr>
      <w:r w:rsidRPr="00630AAB">
        <w:rPr>
          <w:rFonts w:ascii="Times New Roman" w:hAnsi="Times New Roman" w:cs="Times New Roman"/>
          <w:b/>
          <w:sz w:val="24"/>
          <w:szCs w:val="24"/>
        </w:rPr>
        <w:t xml:space="preserve">                     </w:t>
      </w:r>
      <w:r w:rsidR="00630AAB">
        <w:rPr>
          <w:rFonts w:ascii="Times New Roman" w:eastAsia="MS PGothic" w:hAnsi="Times New Roman" w:cs="Times New Roman"/>
          <w:color w:val="000000"/>
          <w:sz w:val="24"/>
          <w:szCs w:val="24"/>
        </w:rPr>
        <w:t>Addis Ababa University</w:t>
      </w:r>
      <w:r w:rsidR="00630AAB" w:rsidRPr="00630AAB">
        <w:rPr>
          <w:rFonts w:ascii="Times New Roman" w:eastAsia="MS PGothic" w:hAnsi="Times New Roman" w:cs="Times New Roman"/>
          <w:color w:val="000000"/>
          <w:sz w:val="24"/>
          <w:szCs w:val="24"/>
        </w:rPr>
        <w:t>,</w:t>
      </w:r>
      <w:r w:rsidR="00630AAB">
        <w:rPr>
          <w:rFonts w:ascii="Times New Roman" w:eastAsia="MS PGothic" w:hAnsi="Times New Roman" w:cs="Times New Roman"/>
          <w:color w:val="000000"/>
          <w:sz w:val="24"/>
          <w:szCs w:val="24"/>
        </w:rPr>
        <w:t xml:space="preserve"> </w:t>
      </w:r>
      <w:r w:rsidR="00630AAB" w:rsidRPr="00630AAB">
        <w:rPr>
          <w:rFonts w:ascii="Times New Roman" w:eastAsia="MS PGothic" w:hAnsi="Times New Roman" w:cs="Times New Roman"/>
          <w:color w:val="000000"/>
          <w:sz w:val="24"/>
          <w:szCs w:val="24"/>
        </w:rPr>
        <w:t>Addis Ababa, Ethiopia</w:t>
      </w:r>
    </w:p>
    <w:p w:rsidR="00840572" w:rsidRPr="00276F46" w:rsidRDefault="00840572" w:rsidP="00840572">
      <w:pPr>
        <w:spacing w:after="120"/>
        <w:ind w:left="2160" w:firstLine="720"/>
        <w:rPr>
          <w:rFonts w:ascii="Times New Roman" w:eastAsiaTheme="minorHAnsi" w:hAnsi="Times New Roman"/>
          <w:b/>
          <w:bCs/>
          <w:sz w:val="36"/>
          <w:szCs w:val="36"/>
        </w:rPr>
      </w:pPr>
      <w:r w:rsidRPr="00276F46">
        <w:rPr>
          <w:rFonts w:ascii="Times New Roman" w:eastAsiaTheme="minorHAnsi" w:hAnsi="Times New Roman"/>
          <w:b/>
          <w:bCs/>
          <w:sz w:val="36"/>
          <w:szCs w:val="36"/>
        </w:rPr>
        <w:t>ABSTRACT</w:t>
      </w:r>
    </w:p>
    <w:p w:rsidR="00840572" w:rsidRPr="004B5655" w:rsidRDefault="00840572" w:rsidP="00840572">
      <w:pPr>
        <w:autoSpaceDE w:val="0"/>
        <w:autoSpaceDN w:val="0"/>
        <w:adjustRightInd w:val="0"/>
        <w:spacing w:after="120" w:line="360" w:lineRule="auto"/>
        <w:jc w:val="both"/>
        <w:rPr>
          <w:rFonts w:ascii="Times New Roman" w:eastAsiaTheme="minorHAnsi" w:hAnsi="Times New Roman"/>
          <w:color w:val="000000"/>
          <w:sz w:val="24"/>
          <w:szCs w:val="24"/>
        </w:rPr>
      </w:pPr>
      <w:r w:rsidRPr="004B5655">
        <w:rPr>
          <w:rFonts w:ascii="Times New Roman" w:eastAsiaTheme="minorHAnsi" w:hAnsi="Times New Roman"/>
          <w:color w:val="000000"/>
          <w:sz w:val="24"/>
          <w:szCs w:val="24"/>
        </w:rPr>
        <w:t>Sesame is one of the most important agricultural products traded internationally where its flow in the market needs to comply with the rules of quality inspection. Ethiopia is one of the largest producers and exporters of sesame in the world. The country produces</w:t>
      </w:r>
      <w:r>
        <w:rPr>
          <w:rFonts w:ascii="Times New Roman" w:eastAsiaTheme="minorHAnsi" w:hAnsi="Times New Roman"/>
          <w:color w:val="000000"/>
          <w:sz w:val="24"/>
          <w:szCs w:val="24"/>
        </w:rPr>
        <w:t xml:space="preserve"> three types of sesame grains: w</w:t>
      </w:r>
      <w:r w:rsidRPr="004B5655">
        <w:rPr>
          <w:rFonts w:ascii="Times New Roman" w:eastAsiaTheme="minorHAnsi" w:hAnsi="Times New Roman"/>
          <w:color w:val="000000"/>
          <w:sz w:val="24"/>
          <w:szCs w:val="24"/>
        </w:rPr>
        <w:t>hiti</w:t>
      </w:r>
      <w:r>
        <w:rPr>
          <w:rFonts w:ascii="Times New Roman" w:eastAsiaTheme="minorHAnsi" w:hAnsi="Times New Roman"/>
          <w:color w:val="000000"/>
          <w:sz w:val="24"/>
          <w:szCs w:val="24"/>
        </w:rPr>
        <w:t xml:space="preserve">sh </w:t>
      </w:r>
      <w:proofErr w:type="spellStart"/>
      <w:r>
        <w:rPr>
          <w:rFonts w:ascii="Times New Roman" w:eastAsiaTheme="minorHAnsi" w:hAnsi="Times New Roman"/>
          <w:color w:val="000000"/>
          <w:sz w:val="24"/>
          <w:szCs w:val="24"/>
        </w:rPr>
        <w:t>Humera</w:t>
      </w:r>
      <w:proofErr w:type="spellEnd"/>
      <w:r>
        <w:rPr>
          <w:rFonts w:ascii="Times New Roman" w:eastAsiaTheme="minorHAnsi" w:hAnsi="Times New Roman"/>
          <w:color w:val="000000"/>
          <w:sz w:val="24"/>
          <w:szCs w:val="24"/>
        </w:rPr>
        <w:t xml:space="preserve">, whitish </w:t>
      </w:r>
      <w:proofErr w:type="spellStart"/>
      <w:r>
        <w:rPr>
          <w:rFonts w:ascii="Times New Roman" w:eastAsiaTheme="minorHAnsi" w:hAnsi="Times New Roman"/>
          <w:color w:val="000000"/>
          <w:sz w:val="24"/>
          <w:szCs w:val="24"/>
        </w:rPr>
        <w:t>Wollega</w:t>
      </w:r>
      <w:proofErr w:type="spellEnd"/>
      <w:r>
        <w:rPr>
          <w:rFonts w:ascii="Times New Roman" w:eastAsiaTheme="minorHAnsi" w:hAnsi="Times New Roman"/>
          <w:color w:val="000000"/>
          <w:sz w:val="24"/>
          <w:szCs w:val="24"/>
        </w:rPr>
        <w:t xml:space="preserve"> and r</w:t>
      </w:r>
      <w:r w:rsidRPr="004B5655">
        <w:rPr>
          <w:rFonts w:ascii="Times New Roman" w:eastAsiaTheme="minorHAnsi" w:hAnsi="Times New Roman"/>
          <w:color w:val="000000"/>
          <w:sz w:val="24"/>
          <w:szCs w:val="24"/>
        </w:rPr>
        <w:t xml:space="preserve">eddish </w:t>
      </w:r>
      <w:proofErr w:type="spellStart"/>
      <w:r w:rsidRPr="004B5655">
        <w:rPr>
          <w:rFonts w:ascii="Times New Roman" w:eastAsiaTheme="minorHAnsi" w:hAnsi="Times New Roman"/>
          <w:color w:val="000000"/>
          <w:sz w:val="24"/>
          <w:szCs w:val="24"/>
        </w:rPr>
        <w:t>Wollega</w:t>
      </w:r>
      <w:proofErr w:type="spellEnd"/>
      <w:r w:rsidRPr="004B5655">
        <w:rPr>
          <w:rFonts w:ascii="Times New Roman" w:eastAsiaTheme="minorHAnsi" w:hAnsi="Times New Roman"/>
          <w:color w:val="000000"/>
          <w:sz w:val="24"/>
          <w:szCs w:val="24"/>
        </w:rPr>
        <w:t xml:space="preserve">. To be competitive in the market, it is essential to assess the quality of sesame grains. Ethiopian Commodity Exchange (ECX) currently uses a manual grading system to assess the quality of the product. However, this technique is time consuming, expensive, </w:t>
      </w:r>
      <w:proofErr w:type="gramStart"/>
      <w:r w:rsidRPr="004B5655">
        <w:rPr>
          <w:rFonts w:ascii="Times New Roman" w:eastAsiaTheme="minorHAnsi" w:hAnsi="Times New Roman"/>
          <w:color w:val="000000"/>
          <w:sz w:val="24"/>
          <w:szCs w:val="24"/>
        </w:rPr>
        <w:t>inaccurate</w:t>
      </w:r>
      <w:proofErr w:type="gramEnd"/>
      <w:r w:rsidRPr="004B5655">
        <w:rPr>
          <w:rFonts w:ascii="Times New Roman" w:eastAsiaTheme="minorHAnsi" w:hAnsi="Times New Roman"/>
          <w:color w:val="000000"/>
          <w:sz w:val="24"/>
          <w:szCs w:val="24"/>
        </w:rPr>
        <w:t xml:space="preserve"> and labor intensive. Accordingly, it is essential to have an automated system which rectifies these problems. Thus, in this thesis, we present an automated system for classification and grading sesa</w:t>
      </w:r>
      <w:r>
        <w:rPr>
          <w:rFonts w:ascii="Times New Roman" w:eastAsiaTheme="minorHAnsi" w:hAnsi="Times New Roman"/>
          <w:color w:val="000000"/>
          <w:sz w:val="24"/>
          <w:szCs w:val="24"/>
        </w:rPr>
        <w:t xml:space="preserve">me based on the criteria set by the </w:t>
      </w:r>
      <w:r w:rsidRPr="004B5655">
        <w:rPr>
          <w:rFonts w:ascii="Times New Roman" w:eastAsiaTheme="minorHAnsi" w:hAnsi="Times New Roman"/>
          <w:color w:val="000000"/>
          <w:sz w:val="24"/>
          <w:szCs w:val="24"/>
        </w:rPr>
        <w:t xml:space="preserve">ECX. </w:t>
      </w:r>
    </w:p>
    <w:p w:rsidR="00840572" w:rsidRPr="004B5655" w:rsidRDefault="00840572" w:rsidP="00840572">
      <w:pPr>
        <w:autoSpaceDE w:val="0"/>
        <w:autoSpaceDN w:val="0"/>
        <w:adjustRightInd w:val="0"/>
        <w:spacing w:after="120" w:line="360" w:lineRule="auto"/>
        <w:jc w:val="both"/>
        <w:rPr>
          <w:rFonts w:ascii="Times New Roman" w:eastAsiaTheme="minorHAnsi" w:hAnsi="Times New Roman"/>
          <w:color w:val="000000"/>
          <w:sz w:val="24"/>
          <w:szCs w:val="24"/>
        </w:rPr>
      </w:pPr>
      <w:r w:rsidRPr="004B5655">
        <w:rPr>
          <w:rFonts w:ascii="Times New Roman" w:eastAsiaTheme="minorHAnsi" w:hAnsi="Times New Roman"/>
          <w:color w:val="000000"/>
          <w:sz w:val="24"/>
          <w:szCs w:val="24"/>
        </w:rPr>
        <w:t>The system takes pictures of sample sesame grains and process</w:t>
      </w:r>
      <w:r>
        <w:rPr>
          <w:rFonts w:ascii="Times New Roman" w:eastAsiaTheme="minorHAnsi" w:hAnsi="Times New Roman"/>
          <w:color w:val="000000"/>
          <w:sz w:val="24"/>
          <w:szCs w:val="24"/>
        </w:rPr>
        <w:t>es</w:t>
      </w:r>
      <w:r w:rsidRPr="004B5655">
        <w:rPr>
          <w:rFonts w:ascii="Times New Roman" w:eastAsiaTheme="minorHAnsi" w:hAnsi="Times New Roman"/>
          <w:color w:val="000000"/>
          <w:sz w:val="24"/>
          <w:szCs w:val="24"/>
        </w:rPr>
        <w:t xml:space="preserve"> the image to set the classes and grades. A segmentation technique is proposed to segment the foreground from the background, </w:t>
      </w:r>
      <w:bookmarkStart w:id="0" w:name="_GoBack"/>
      <w:bookmarkEnd w:id="0"/>
      <w:r w:rsidRPr="004B5655">
        <w:rPr>
          <w:rFonts w:ascii="Times New Roman" w:eastAsiaTheme="minorHAnsi" w:hAnsi="Times New Roman"/>
          <w:color w:val="000000"/>
          <w:sz w:val="24"/>
          <w:szCs w:val="24"/>
        </w:rPr>
        <w:t xml:space="preserve">partitioning both sesame grains and foreign particles. The segmentation process also forms the ground work from which feature extractions are made. Color structure tensor </w:t>
      </w:r>
      <w:r>
        <w:rPr>
          <w:rFonts w:ascii="Times New Roman" w:eastAsiaTheme="minorHAnsi" w:hAnsi="Times New Roman"/>
          <w:color w:val="000000"/>
          <w:sz w:val="24"/>
          <w:szCs w:val="24"/>
        </w:rPr>
        <w:t xml:space="preserve">is applied to come up with </w:t>
      </w:r>
      <w:r w:rsidRPr="004B5655">
        <w:rPr>
          <w:rFonts w:ascii="Times New Roman" w:eastAsiaTheme="minorHAnsi" w:hAnsi="Times New Roman"/>
          <w:color w:val="000000"/>
          <w:sz w:val="24"/>
          <w:szCs w:val="24"/>
        </w:rPr>
        <w:t>a better preprocessing, segmentation and feature extraction activities. Furthermore, watershed segmentation is applied to separate connected objects. The delta E standard color difference algorithm, which generates six color features, is used for classification of sesame grain samples. These six color features are used as inputs for classification and the system generates 3 outputs corresponding to classes (types) of Ethiopian sesame grains. Grading of sesame grain samples is performed using a rule based approach, where the classification output will be fed with 4 input</w:t>
      </w:r>
      <w:r>
        <w:rPr>
          <w:rFonts w:ascii="Times New Roman" w:eastAsiaTheme="minorHAnsi" w:hAnsi="Times New Roman"/>
          <w:color w:val="000000"/>
          <w:sz w:val="24"/>
          <w:szCs w:val="24"/>
        </w:rPr>
        <w:t>s</w:t>
      </w:r>
      <w:r w:rsidRPr="004B5655">
        <w:rPr>
          <w:rFonts w:ascii="Times New Roman" w:eastAsiaTheme="minorHAnsi" w:hAnsi="Times New Roman"/>
          <w:color w:val="000000"/>
          <w:sz w:val="24"/>
          <w:szCs w:val="24"/>
        </w:rPr>
        <w:t xml:space="preserve"> and five or six output</w:t>
      </w:r>
      <w:r>
        <w:rPr>
          <w:rFonts w:ascii="Times New Roman" w:eastAsiaTheme="minorHAnsi" w:hAnsi="Times New Roman"/>
          <w:color w:val="000000"/>
          <w:sz w:val="24"/>
          <w:szCs w:val="24"/>
        </w:rPr>
        <w:t>s</w:t>
      </w:r>
      <w:r w:rsidRPr="004B5655">
        <w:rPr>
          <w:rFonts w:ascii="Times New Roman" w:eastAsiaTheme="minorHAnsi" w:hAnsi="Times New Roman"/>
          <w:color w:val="000000"/>
          <w:sz w:val="24"/>
          <w:szCs w:val="24"/>
        </w:rPr>
        <w:t xml:space="preserve">, corresponding to the morphological (size and shape) features and grades, respectively. On top of that, calibration is introduced to standardize the entire system. </w:t>
      </w:r>
    </w:p>
    <w:p w:rsidR="00840572" w:rsidRPr="004B5655" w:rsidRDefault="00840572" w:rsidP="00840572">
      <w:pPr>
        <w:autoSpaceDE w:val="0"/>
        <w:autoSpaceDN w:val="0"/>
        <w:adjustRightInd w:val="0"/>
        <w:spacing w:after="120" w:line="360" w:lineRule="auto"/>
        <w:jc w:val="both"/>
        <w:rPr>
          <w:rFonts w:ascii="Times New Roman" w:eastAsiaTheme="minorHAnsi" w:hAnsi="Times New Roman"/>
          <w:color w:val="000000"/>
          <w:sz w:val="24"/>
          <w:szCs w:val="24"/>
        </w:rPr>
      </w:pPr>
      <w:r w:rsidRPr="004B5655">
        <w:rPr>
          <w:rFonts w:ascii="Times New Roman" w:eastAsiaTheme="minorHAnsi" w:hAnsi="Times New Roman"/>
          <w:color w:val="000000"/>
          <w:sz w:val="24"/>
          <w:szCs w:val="24"/>
        </w:rPr>
        <w:t>Experiments were carried out to evaluate the performance of our proposed system design. The classifier achieved an overall accuracy of 88.2%. For grading of sesame grain samples, we got an accuracy</w:t>
      </w:r>
      <w:r>
        <w:rPr>
          <w:rFonts w:ascii="Times New Roman" w:eastAsiaTheme="minorHAnsi" w:hAnsi="Times New Roman"/>
          <w:color w:val="000000"/>
          <w:sz w:val="24"/>
          <w:szCs w:val="24"/>
        </w:rPr>
        <w:t xml:space="preserve"> of</w:t>
      </w:r>
      <w:r w:rsidRPr="004B5655">
        <w:rPr>
          <w:rFonts w:ascii="Times New Roman" w:eastAsiaTheme="minorHAnsi" w:hAnsi="Times New Roman"/>
          <w:color w:val="000000"/>
          <w:sz w:val="24"/>
          <w:szCs w:val="24"/>
        </w:rPr>
        <w:t xml:space="preserve"> 93.3%, far better than the manual way of grading. </w:t>
      </w:r>
    </w:p>
    <w:p w:rsidR="00840572" w:rsidRDefault="00840572" w:rsidP="00840572">
      <w:pPr>
        <w:autoSpaceDE w:val="0"/>
        <w:autoSpaceDN w:val="0"/>
        <w:adjustRightInd w:val="0"/>
        <w:spacing w:after="120" w:line="360" w:lineRule="auto"/>
        <w:jc w:val="both"/>
        <w:rPr>
          <w:rFonts w:ascii="Times New Roman" w:eastAsiaTheme="minorHAnsi" w:hAnsi="Times New Roman"/>
          <w:color w:val="000000"/>
          <w:sz w:val="24"/>
          <w:szCs w:val="24"/>
        </w:rPr>
      </w:pPr>
      <w:r w:rsidRPr="004B5655">
        <w:rPr>
          <w:rFonts w:ascii="Times New Roman" w:eastAsiaTheme="minorHAnsi" w:hAnsi="Times New Roman"/>
          <w:b/>
          <w:bCs/>
          <w:color w:val="000000"/>
          <w:sz w:val="24"/>
          <w:szCs w:val="24"/>
        </w:rPr>
        <w:t>Keywords</w:t>
      </w:r>
      <w:r w:rsidRPr="004B5655">
        <w:rPr>
          <w:rFonts w:ascii="Times New Roman" w:eastAsiaTheme="minorHAnsi" w:hAnsi="Times New Roman"/>
          <w:color w:val="000000"/>
          <w:sz w:val="24"/>
          <w:szCs w:val="24"/>
        </w:rPr>
        <w:t>: Sesame grading system, Digital image processing, Color structure tensor, Watershed segmentation, Reconstructed Image, Delta E Color Difference, Calibration Process</w:t>
      </w:r>
      <w:r>
        <w:rPr>
          <w:rFonts w:ascii="Times New Roman" w:eastAsiaTheme="minorHAnsi" w:hAnsi="Times New Roman"/>
          <w:color w:val="000000"/>
          <w:sz w:val="24"/>
          <w:szCs w:val="24"/>
        </w:rPr>
        <w:t>.</w:t>
      </w:r>
    </w:p>
    <w:p w:rsidR="00FF646B" w:rsidRPr="00630AAB" w:rsidRDefault="00FF646B" w:rsidP="00FF646B">
      <w:pPr>
        <w:autoSpaceDE w:val="0"/>
        <w:autoSpaceDN w:val="0"/>
        <w:adjustRightInd w:val="0"/>
        <w:rPr>
          <w:rFonts w:ascii="Times New Roman" w:hAnsi="Times New Roman" w:cs="Times New Roman"/>
          <w:b/>
          <w:sz w:val="24"/>
          <w:szCs w:val="24"/>
          <w:lang w:val="en-NZ"/>
        </w:rPr>
      </w:pPr>
      <w:r w:rsidRPr="00630AAB">
        <w:rPr>
          <w:rFonts w:ascii="Times New Roman" w:hAnsi="Times New Roman" w:cs="Times New Roman"/>
          <w:b/>
          <w:sz w:val="24"/>
          <w:szCs w:val="24"/>
          <w:lang w:val="en-NZ"/>
        </w:rPr>
        <w:t xml:space="preserve">Presenting author details </w:t>
      </w:r>
      <w:r w:rsidRPr="00630AAB">
        <w:rPr>
          <w:rFonts w:ascii="Times New Roman" w:hAnsi="Times New Roman" w:cs="Times New Roman"/>
          <w:b/>
          <w:sz w:val="24"/>
          <w:szCs w:val="24"/>
          <w:lang w:val="en-NZ"/>
        </w:rPr>
        <w:br/>
      </w:r>
      <w:r w:rsidRPr="00630AAB">
        <w:rPr>
          <w:rFonts w:ascii="Times New Roman" w:hAnsi="Times New Roman" w:cs="Times New Roman"/>
          <w:sz w:val="24"/>
          <w:szCs w:val="24"/>
          <w:lang w:val="en-NZ"/>
        </w:rPr>
        <w:t xml:space="preserve">Full name: </w:t>
      </w:r>
      <w:r w:rsidR="00630AAB" w:rsidRPr="00630AAB">
        <w:rPr>
          <w:rFonts w:ascii="Times New Roman" w:hAnsi="Times New Roman" w:cs="Times New Roman"/>
          <w:sz w:val="24"/>
          <w:szCs w:val="24"/>
          <w:lang w:val="en-NZ"/>
        </w:rPr>
        <w:t>Hiwot Desta Alemayehu</w:t>
      </w:r>
      <w:r w:rsidRPr="00630AAB">
        <w:rPr>
          <w:rFonts w:ascii="Times New Roman" w:hAnsi="Times New Roman" w:cs="Times New Roman"/>
          <w:sz w:val="24"/>
          <w:szCs w:val="24"/>
          <w:lang w:val="en-NZ"/>
        </w:rPr>
        <w:br/>
        <w:t>Contact number:</w:t>
      </w:r>
      <w:r w:rsidR="00630AAB" w:rsidRPr="00630AAB">
        <w:rPr>
          <w:rFonts w:ascii="Times New Roman" w:hAnsi="Times New Roman" w:cs="Times New Roman"/>
          <w:sz w:val="24"/>
          <w:szCs w:val="24"/>
          <w:lang w:val="en-NZ"/>
        </w:rPr>
        <w:t xml:space="preserve"> +251946967366</w:t>
      </w:r>
      <w:r w:rsidRPr="00630AAB">
        <w:rPr>
          <w:rFonts w:ascii="Times New Roman" w:hAnsi="Times New Roman" w:cs="Times New Roman"/>
          <w:sz w:val="24"/>
          <w:szCs w:val="24"/>
          <w:lang w:val="en-NZ"/>
        </w:rPr>
        <w:br/>
        <w:t>Twitter account:</w:t>
      </w:r>
      <w:r w:rsidR="00630AAB">
        <w:rPr>
          <w:rFonts w:ascii="Times New Roman" w:hAnsi="Times New Roman" w:cs="Times New Roman"/>
          <w:sz w:val="24"/>
          <w:szCs w:val="24"/>
          <w:lang w:val="en-NZ"/>
        </w:rPr>
        <w:t xml:space="preserve"> </w:t>
      </w:r>
      <w:r w:rsidR="00630AAB" w:rsidRPr="00630AAB">
        <w:rPr>
          <w:rFonts w:ascii="Times New Roman" w:hAnsi="Times New Roman" w:cs="Times New Roman"/>
          <w:sz w:val="24"/>
          <w:szCs w:val="24"/>
          <w:lang w:val="en-NZ"/>
        </w:rPr>
        <w:t>---------</w:t>
      </w:r>
      <w:r w:rsidRPr="00630AAB">
        <w:rPr>
          <w:rFonts w:ascii="Times New Roman" w:hAnsi="Times New Roman" w:cs="Times New Roman"/>
          <w:sz w:val="24"/>
          <w:szCs w:val="24"/>
          <w:lang w:val="en-NZ"/>
        </w:rPr>
        <w:br/>
        <w:t>Linked In account:</w:t>
      </w:r>
      <w:r w:rsidR="00630AAB">
        <w:rPr>
          <w:rFonts w:ascii="Times New Roman" w:hAnsi="Times New Roman" w:cs="Times New Roman"/>
          <w:sz w:val="24"/>
          <w:szCs w:val="24"/>
          <w:lang w:val="en-NZ"/>
        </w:rPr>
        <w:t xml:space="preserve"> </w:t>
      </w:r>
      <w:r w:rsidR="00630AAB" w:rsidRPr="00630AAB">
        <w:rPr>
          <w:rFonts w:ascii="Times New Roman" w:hAnsi="Times New Roman" w:cs="Times New Roman"/>
          <w:sz w:val="24"/>
          <w:szCs w:val="24"/>
          <w:lang w:val="en-NZ"/>
        </w:rPr>
        <w:t>--------</w:t>
      </w:r>
      <w:r w:rsidR="00630AAB">
        <w:rPr>
          <w:rFonts w:ascii="Times New Roman" w:hAnsi="Times New Roman" w:cs="Times New Roman"/>
          <w:sz w:val="24"/>
          <w:szCs w:val="24"/>
          <w:lang w:val="en-NZ"/>
        </w:rPr>
        <w:t>-</w:t>
      </w:r>
    </w:p>
    <w:p w:rsidR="00FF646B" w:rsidRDefault="00FF646B" w:rsidP="00FF646B">
      <w:pPr>
        <w:autoSpaceDE w:val="0"/>
        <w:autoSpaceDN w:val="0"/>
        <w:adjustRightInd w:val="0"/>
        <w:rPr>
          <w:lang w:val="en-NZ"/>
        </w:rPr>
      </w:pPr>
      <w:r w:rsidRPr="00630AAB">
        <w:rPr>
          <w:rFonts w:ascii="Times New Roman" w:hAnsi="Times New Roman" w:cs="Times New Roman"/>
          <w:sz w:val="24"/>
          <w:szCs w:val="24"/>
          <w:lang w:val="en-NZ"/>
        </w:rPr>
        <w:t>Session name/ number:</w:t>
      </w:r>
      <w:r w:rsidR="00630AAB" w:rsidRPr="00630AAB">
        <w:rPr>
          <w:rFonts w:ascii="Times New Roman" w:hAnsi="Times New Roman" w:cs="Times New Roman"/>
          <w:sz w:val="24"/>
          <w:szCs w:val="24"/>
          <w:lang w:val="en-NZ"/>
        </w:rPr>
        <w:t xml:space="preserve"> Science and Technology </w:t>
      </w:r>
      <w:r w:rsidRPr="00630AAB">
        <w:rPr>
          <w:rFonts w:ascii="Times New Roman" w:hAnsi="Times New Roman" w:cs="Times New Roman"/>
          <w:sz w:val="24"/>
          <w:szCs w:val="24"/>
          <w:lang w:val="en-NZ"/>
        </w:rPr>
        <w:br/>
        <w:t>Cate</w:t>
      </w:r>
      <w:r w:rsidR="00630AAB" w:rsidRPr="00630AAB">
        <w:rPr>
          <w:rFonts w:ascii="Times New Roman" w:hAnsi="Times New Roman" w:cs="Times New Roman"/>
          <w:sz w:val="24"/>
          <w:szCs w:val="24"/>
          <w:lang w:val="en-NZ"/>
        </w:rPr>
        <w:t>gory: Oral presentation</w:t>
      </w:r>
      <w:r>
        <w:rPr>
          <w:lang w:val="en-NZ"/>
        </w:rPr>
        <w:br/>
      </w:r>
    </w:p>
    <w:p w:rsidR="00FF646B" w:rsidRDefault="00FF646B" w:rsidP="00840572">
      <w:pPr>
        <w:autoSpaceDE w:val="0"/>
        <w:autoSpaceDN w:val="0"/>
        <w:adjustRightInd w:val="0"/>
        <w:spacing w:after="120" w:line="360" w:lineRule="auto"/>
        <w:jc w:val="both"/>
        <w:rPr>
          <w:rFonts w:ascii="Times New Roman" w:eastAsiaTheme="minorHAnsi" w:hAnsi="Times New Roman"/>
          <w:color w:val="000000"/>
          <w:sz w:val="24"/>
          <w:szCs w:val="24"/>
        </w:rPr>
      </w:pPr>
    </w:p>
    <w:p w:rsidR="00FF646B" w:rsidRDefault="00FF646B" w:rsidP="00840572">
      <w:pPr>
        <w:autoSpaceDE w:val="0"/>
        <w:autoSpaceDN w:val="0"/>
        <w:adjustRightInd w:val="0"/>
        <w:spacing w:after="120" w:line="360" w:lineRule="auto"/>
        <w:jc w:val="both"/>
        <w:rPr>
          <w:rFonts w:ascii="Times New Roman" w:eastAsiaTheme="minorHAnsi" w:hAnsi="Times New Roman"/>
          <w:color w:val="000000"/>
          <w:sz w:val="24"/>
          <w:szCs w:val="24"/>
        </w:rPr>
      </w:pPr>
    </w:p>
    <w:p w:rsidR="00FF646B" w:rsidRDefault="00FF646B" w:rsidP="00840572">
      <w:pPr>
        <w:autoSpaceDE w:val="0"/>
        <w:autoSpaceDN w:val="0"/>
        <w:adjustRightInd w:val="0"/>
        <w:spacing w:after="120" w:line="360" w:lineRule="auto"/>
        <w:jc w:val="both"/>
        <w:rPr>
          <w:rFonts w:ascii="Times New Roman" w:eastAsiaTheme="minorHAnsi" w:hAnsi="Times New Roman"/>
          <w:color w:val="000000"/>
          <w:sz w:val="24"/>
          <w:szCs w:val="24"/>
        </w:rPr>
      </w:pPr>
    </w:p>
    <w:p w:rsidR="00FF646B" w:rsidRPr="00C80668" w:rsidRDefault="00FF646B" w:rsidP="00840572">
      <w:pPr>
        <w:autoSpaceDE w:val="0"/>
        <w:autoSpaceDN w:val="0"/>
        <w:adjustRightInd w:val="0"/>
        <w:spacing w:after="120" w:line="360" w:lineRule="auto"/>
        <w:jc w:val="both"/>
        <w:rPr>
          <w:rFonts w:ascii="Times New Roman" w:eastAsiaTheme="minorHAnsi" w:hAnsi="Times New Roman"/>
          <w:color w:val="000000"/>
          <w:sz w:val="24"/>
          <w:szCs w:val="24"/>
        </w:rPr>
      </w:pPr>
    </w:p>
    <w:p w:rsidR="00433586" w:rsidRDefault="00433586"/>
    <w:sectPr w:rsidR="00433586" w:rsidSect="00840572">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840572"/>
    <w:rsid w:val="0002631B"/>
    <w:rsid w:val="00433586"/>
    <w:rsid w:val="00630AAB"/>
    <w:rsid w:val="00840572"/>
    <w:rsid w:val="00AA11E6"/>
    <w:rsid w:val="00C36EF6"/>
    <w:rsid w:val="00FF6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177E5F-4063-4DC4-89DD-DA8AE0F8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Meraf1</dc:creator>
  <cp:keywords/>
  <dc:description/>
  <cp:lastModifiedBy>hiwi</cp:lastModifiedBy>
  <cp:revision>2</cp:revision>
  <dcterms:created xsi:type="dcterms:W3CDTF">2018-10-10T09:38:00Z</dcterms:created>
  <dcterms:modified xsi:type="dcterms:W3CDTF">2018-10-10T09:38:00Z</dcterms:modified>
</cp:coreProperties>
</file>