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6AF" w:rsidRDefault="002246AF"/>
    <w:p w:rsidR="002246AF" w:rsidRDefault="002246AF" w:rsidP="002246AF">
      <w:r>
        <w:t xml:space="preserve">            M. </w:t>
      </w:r>
      <w:proofErr w:type="spellStart"/>
      <w:r>
        <w:t>Bezhuashvili</w:t>
      </w:r>
      <w:proofErr w:type="spellEnd"/>
      <w:r>
        <w:t xml:space="preserve">, L. </w:t>
      </w:r>
      <w:proofErr w:type="spellStart"/>
      <w:r>
        <w:t>Tskhvedadze</w:t>
      </w:r>
      <w:proofErr w:type="spellEnd"/>
      <w:r>
        <w:t xml:space="preserve">, M. </w:t>
      </w:r>
      <w:proofErr w:type="spellStart"/>
      <w:r>
        <w:t>Surguladze</w:t>
      </w:r>
      <w:proofErr w:type="spellEnd"/>
      <w:r>
        <w:t xml:space="preserve">, G. </w:t>
      </w:r>
      <w:proofErr w:type="spellStart"/>
      <w:r>
        <w:t>Shoshiashvili</w:t>
      </w:r>
      <w:proofErr w:type="spellEnd"/>
      <w:r>
        <w:t xml:space="preserve">, L. </w:t>
      </w:r>
      <w:proofErr w:type="spellStart"/>
      <w:r>
        <w:t>Elanidze</w:t>
      </w:r>
      <w:proofErr w:type="spellEnd"/>
      <w:r>
        <w:t xml:space="preserve">, P. </w:t>
      </w:r>
      <w:proofErr w:type="spellStart"/>
      <w:r>
        <w:t>Vashakidze</w:t>
      </w:r>
      <w:proofErr w:type="spellEnd"/>
    </w:p>
    <w:p w:rsidR="002246AF" w:rsidRDefault="002246AF" w:rsidP="002246AF">
      <w:r>
        <w:t xml:space="preserve">             </w:t>
      </w:r>
      <w:proofErr w:type="spellStart"/>
      <w:r>
        <w:t>Insitute</w:t>
      </w:r>
      <w:proofErr w:type="spellEnd"/>
      <w:r>
        <w:t xml:space="preserve"> of Viticulture and Oenology of Agricultural University </w:t>
      </w:r>
      <w:proofErr w:type="gramStart"/>
      <w:r>
        <w:t>of  Georgia</w:t>
      </w:r>
      <w:proofErr w:type="gramEnd"/>
    </w:p>
    <w:p w:rsidR="002246AF" w:rsidRDefault="002246AF" w:rsidP="002246AF">
      <w:r>
        <w:t xml:space="preserve">             </w:t>
      </w:r>
      <w:proofErr w:type="spellStart"/>
      <w:r>
        <w:t>Kakha</w:t>
      </w:r>
      <w:proofErr w:type="spellEnd"/>
      <w:r>
        <w:t xml:space="preserve"> </w:t>
      </w:r>
      <w:proofErr w:type="spellStart"/>
      <w:r>
        <w:t>Bendukidze</w:t>
      </w:r>
      <w:proofErr w:type="spellEnd"/>
      <w:r>
        <w:t xml:space="preserve"> Campus, # 240 David </w:t>
      </w:r>
      <w:proofErr w:type="spellStart"/>
      <w:r>
        <w:t>Aghmashenebeli</w:t>
      </w:r>
      <w:proofErr w:type="spellEnd"/>
      <w:r>
        <w:t xml:space="preserve"> Alley, Tbilisi, Georgia</w:t>
      </w:r>
    </w:p>
    <w:p w:rsidR="002246AF" w:rsidRDefault="002246AF" w:rsidP="002246AF">
      <w:r>
        <w:t xml:space="preserve">             </w:t>
      </w:r>
      <w:hyperlink r:id="rId4" w:history="1">
        <w:r w:rsidRPr="006E2330">
          <w:rPr>
            <w:rStyle w:val="Hyperlink"/>
          </w:rPr>
          <w:t>m.bezhuashvili@agruni.edu.ge</w:t>
        </w:r>
      </w:hyperlink>
    </w:p>
    <w:p w:rsidR="002246AF" w:rsidRDefault="002246AF" w:rsidP="002246AF"/>
    <w:p w:rsidR="002246AF" w:rsidRPr="007169BA" w:rsidRDefault="007169BA" w:rsidP="002246AF">
      <w:pPr>
        <w:rPr>
          <w:b/>
          <w:sz w:val="24"/>
          <w:szCs w:val="24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</w:t>
      </w:r>
      <w:r w:rsidR="002246AF" w:rsidRPr="007169BA">
        <w:rPr>
          <w:b/>
          <w:sz w:val="24"/>
          <w:szCs w:val="24"/>
        </w:rPr>
        <w:t xml:space="preserve">Change of </w:t>
      </w:r>
      <w:proofErr w:type="spellStart"/>
      <w:r w:rsidR="002246AF" w:rsidRPr="007169BA">
        <w:rPr>
          <w:b/>
          <w:sz w:val="24"/>
          <w:szCs w:val="24"/>
        </w:rPr>
        <w:t>Stilbenoids</w:t>
      </w:r>
      <w:proofErr w:type="spellEnd"/>
      <w:r w:rsidR="002246AF" w:rsidRPr="007169BA">
        <w:rPr>
          <w:b/>
          <w:sz w:val="24"/>
          <w:szCs w:val="24"/>
        </w:rPr>
        <w:t xml:space="preserve"> in the condition of Powdery mildew of vine leaves</w:t>
      </w:r>
    </w:p>
    <w:p w:rsidR="00E03256" w:rsidRDefault="0073388F" w:rsidP="007169BA">
      <w:pPr>
        <w:jc w:val="both"/>
      </w:pPr>
      <w:r>
        <w:t xml:space="preserve">Change of leaves </w:t>
      </w:r>
      <w:proofErr w:type="spellStart"/>
      <w:proofErr w:type="gramStart"/>
      <w:r w:rsidR="006A5E7C">
        <w:t>Stilbenoids</w:t>
      </w:r>
      <w:proofErr w:type="spellEnd"/>
      <w:r w:rsidR="006A5E7C">
        <w:t xml:space="preserve">  of</w:t>
      </w:r>
      <w:proofErr w:type="gramEnd"/>
      <w:r w:rsidR="006A5E7C">
        <w:t xml:space="preserve"> the Georgian red grape variety </w:t>
      </w:r>
      <w:proofErr w:type="spellStart"/>
      <w:r w:rsidR="006A5E7C">
        <w:t>Tavkveri</w:t>
      </w:r>
      <w:proofErr w:type="spellEnd"/>
      <w:r w:rsidR="006A5E7C">
        <w:t xml:space="preserve"> was stu</w:t>
      </w:r>
      <w:r>
        <w:t>died in condition Powdery mildew</w:t>
      </w:r>
      <w:r w:rsidR="006A5E7C">
        <w:t xml:space="preserve"> diseases. Total fraction of </w:t>
      </w:r>
      <w:proofErr w:type="spellStart"/>
      <w:r w:rsidR="006A5E7C">
        <w:t>stilbenoids</w:t>
      </w:r>
      <w:proofErr w:type="spellEnd"/>
      <w:r w:rsidR="006A5E7C">
        <w:t xml:space="preserve"> </w:t>
      </w:r>
      <w:proofErr w:type="spellStart"/>
      <w:r w:rsidR="006A5E7C">
        <w:t>fromhealthy</w:t>
      </w:r>
      <w:proofErr w:type="spellEnd"/>
      <w:r w:rsidR="006A5E7C">
        <w:t xml:space="preserve"> and infected leaves where isolated by </w:t>
      </w:r>
      <w:proofErr w:type="spellStart"/>
      <w:r>
        <w:t>ecstraction</w:t>
      </w:r>
      <w:proofErr w:type="spellEnd"/>
      <w:r>
        <w:t xml:space="preserve"> with </w:t>
      </w:r>
      <w:proofErr w:type="spellStart"/>
      <w:r>
        <w:t>ethylacetate</w:t>
      </w:r>
      <w:proofErr w:type="spellEnd"/>
      <w:r>
        <w:t>.  Then we clean those up on the column with “</w:t>
      </w:r>
      <w:proofErr w:type="spellStart"/>
      <w:r>
        <w:t>Sephadex</w:t>
      </w:r>
      <w:proofErr w:type="spellEnd"/>
      <w:r>
        <w:t xml:space="preserve"> G 50”.  </w:t>
      </w:r>
      <w:proofErr w:type="spellStart"/>
      <w:r>
        <w:t>Stilbenoids</w:t>
      </w:r>
      <w:proofErr w:type="spellEnd"/>
      <w:r>
        <w:t xml:space="preserve"> were determined by HPLC. Physiological </w:t>
      </w:r>
      <w:proofErr w:type="spellStart"/>
      <w:r>
        <w:t>concentracions</w:t>
      </w:r>
      <w:proofErr w:type="spellEnd"/>
      <w:r>
        <w:t xml:space="preserve"> of the </w:t>
      </w:r>
      <w:proofErr w:type="spellStart"/>
      <w:r>
        <w:t>stilbenoids</w:t>
      </w:r>
      <w:proofErr w:type="spellEnd"/>
      <w:r>
        <w:t xml:space="preserve"> of healthy vine leaves were changed in condition Powdery mildew diseases. On based experiment were revealed the stress-metabolite </w:t>
      </w:r>
      <w:proofErr w:type="spellStart"/>
      <w:r>
        <w:t>Stilbenoids</w:t>
      </w:r>
      <w:proofErr w:type="spellEnd"/>
      <w:r>
        <w:t>, whose co</w:t>
      </w:r>
      <w:r w:rsidR="007070C4">
        <w:t>ncentration in the fractions have</w:t>
      </w:r>
      <w:r>
        <w:t xml:space="preserve"> been changed as </w:t>
      </w:r>
      <w:r w:rsidR="007070C4">
        <w:t xml:space="preserve">follows: </w:t>
      </w:r>
      <w:bookmarkStart w:id="0" w:name="_GoBack"/>
      <w:bookmarkEnd w:id="0"/>
    </w:p>
    <w:p w:rsidR="007070C4" w:rsidRDefault="007070C4" w:rsidP="007169BA">
      <w:pPr>
        <w:spacing w:line="360" w:lineRule="auto"/>
        <w:jc w:val="both"/>
      </w:pPr>
      <w:r>
        <w:t>Trans-resveratrol-0.98%</w:t>
      </w:r>
      <w:r>
        <w:rPr>
          <w:rFonts w:cstheme="minorHAnsi"/>
        </w:rPr>
        <w:t>→</w:t>
      </w:r>
      <w:r>
        <w:t>2,1%; cis-resveratrol-6.03%</w:t>
      </w:r>
      <w:r w:rsidRPr="007070C4">
        <w:t>→</w:t>
      </w:r>
      <w:r>
        <w:t>6.39%; trans-</w:t>
      </w:r>
      <w:proofErr w:type="spellStart"/>
      <w:r>
        <w:rPr>
          <w:rFonts w:cstheme="minorHAnsi"/>
        </w:rPr>
        <w:t>ε</w:t>
      </w:r>
      <w:r>
        <w:t>viniferin</w:t>
      </w:r>
      <w:proofErr w:type="spellEnd"/>
      <w:r>
        <w:t xml:space="preserve"> -3.94%</w:t>
      </w:r>
      <w:r w:rsidRPr="007070C4">
        <w:t>→</w:t>
      </w:r>
      <w:r>
        <w:t xml:space="preserve">5.15; trans-dimeric </w:t>
      </w:r>
      <w:proofErr w:type="spellStart"/>
      <w:r>
        <w:t>stilbenoid</w:t>
      </w:r>
      <w:proofErr w:type="spellEnd"/>
      <w:r>
        <w:t>- 2.99%</w:t>
      </w:r>
      <w:r w:rsidRPr="007070C4">
        <w:t>→</w:t>
      </w:r>
      <w:r>
        <w:t xml:space="preserve">5.61% </w:t>
      </w:r>
      <w:proofErr w:type="spellStart"/>
      <w:r>
        <w:t>Miyabenol</w:t>
      </w:r>
      <w:proofErr w:type="spellEnd"/>
      <w:r>
        <w:t xml:space="preserve"> C-0.08%</w:t>
      </w:r>
      <w:r w:rsidRPr="007070C4">
        <w:t>→</w:t>
      </w:r>
      <w:r>
        <w:t xml:space="preserve">1.2%; tetrameric </w:t>
      </w:r>
      <w:proofErr w:type="spellStart"/>
      <w:r>
        <w:t>stilbenoid</w:t>
      </w:r>
      <w:proofErr w:type="spellEnd"/>
      <w:r>
        <w:t xml:space="preserve"> </w:t>
      </w:r>
      <w:proofErr w:type="gramStart"/>
      <w:r>
        <w:t>( [</w:t>
      </w:r>
      <w:proofErr w:type="gramEnd"/>
      <w:r>
        <w:t xml:space="preserve"> M+H]</w:t>
      </w:r>
      <w:r>
        <w:rPr>
          <w:vertAlign w:val="superscript"/>
        </w:rPr>
        <w:t xml:space="preserve">+ </w:t>
      </w:r>
      <w:r>
        <w:t xml:space="preserve"> -907,3)-1.12%</w:t>
      </w:r>
      <w:r w:rsidRPr="007070C4">
        <w:t>→</w:t>
      </w:r>
      <w:r>
        <w:t xml:space="preserve">2.28%; tetrameric </w:t>
      </w:r>
      <w:proofErr w:type="spellStart"/>
      <w:r>
        <w:t>stilbenoid</w:t>
      </w:r>
      <w:proofErr w:type="spellEnd"/>
      <w:r>
        <w:t xml:space="preserve"> ( [ M+H]+  -907,1</w:t>
      </w:r>
      <w:r w:rsidRPr="007070C4">
        <w:t>)-</w:t>
      </w:r>
      <w:r>
        <w:t>1.76%</w:t>
      </w:r>
      <w:r w:rsidRPr="007070C4">
        <w:t>→</w:t>
      </w:r>
      <w:r>
        <w:t>3.16%.</w:t>
      </w:r>
      <w:r w:rsidR="000C72E1">
        <w:t xml:space="preserve"> It is known </w:t>
      </w:r>
      <w:proofErr w:type="gramStart"/>
      <w:r w:rsidR="000C72E1">
        <w:t>the  f</w:t>
      </w:r>
      <w:r>
        <w:t>eatures</w:t>
      </w:r>
      <w:proofErr w:type="gramEnd"/>
      <w:r>
        <w:t xml:space="preserve"> of the Plants </w:t>
      </w:r>
      <w:proofErr w:type="spellStart"/>
      <w:r>
        <w:t>stilbenoids-Phytoalexins</w:t>
      </w:r>
      <w:proofErr w:type="spellEnd"/>
      <w:r>
        <w:t xml:space="preserve"> </w:t>
      </w:r>
      <w:r w:rsidR="000C72E1">
        <w:t xml:space="preserve">from the fungal diseases. Results of study the stress-metabolite </w:t>
      </w:r>
      <w:proofErr w:type="spellStart"/>
      <w:r w:rsidR="000C72E1">
        <w:t>stilbenoids</w:t>
      </w:r>
      <w:proofErr w:type="spellEnd"/>
      <w:r w:rsidR="000C72E1">
        <w:t xml:space="preserve"> from diseased </w:t>
      </w:r>
      <w:r w:rsidR="000C72E1" w:rsidRPr="000C72E1">
        <w:t xml:space="preserve">vine leaves of </w:t>
      </w:r>
      <w:proofErr w:type="spellStart"/>
      <w:r w:rsidR="000C72E1" w:rsidRPr="000C72E1">
        <w:t>Tavkveri</w:t>
      </w:r>
      <w:proofErr w:type="spellEnd"/>
      <w:r w:rsidR="000C72E1" w:rsidRPr="000C72E1">
        <w:t xml:space="preserve"> variety </w:t>
      </w:r>
      <w:r w:rsidR="000C72E1">
        <w:t xml:space="preserve">with Powdery </w:t>
      </w:r>
      <w:proofErr w:type="gramStart"/>
      <w:r w:rsidR="000C72E1">
        <w:t>mildew  is</w:t>
      </w:r>
      <w:proofErr w:type="gramEnd"/>
      <w:r w:rsidR="000C72E1">
        <w:t xml:space="preserve"> a scientific novelty for this variety and it is a prerequisite for the following research. </w:t>
      </w:r>
    </w:p>
    <w:p w:rsidR="000C72E1" w:rsidRDefault="000C72E1" w:rsidP="007169BA">
      <w:pPr>
        <w:spacing w:line="360" w:lineRule="auto"/>
        <w:jc w:val="both"/>
      </w:pPr>
      <w:r>
        <w:t xml:space="preserve">Key words: </w:t>
      </w:r>
      <w:proofErr w:type="spellStart"/>
      <w:r>
        <w:t>Stilbenoids</w:t>
      </w:r>
      <w:proofErr w:type="spellEnd"/>
      <w:r>
        <w:t>; vine leaves; Powdery mildew.</w:t>
      </w:r>
    </w:p>
    <w:p w:rsidR="009D0AE1" w:rsidRPr="009D0AE1" w:rsidRDefault="009D0AE1" w:rsidP="007070C4">
      <w:pPr>
        <w:spacing w:line="360" w:lineRule="auto"/>
        <w:rPr>
          <w:b/>
          <w:sz w:val="24"/>
          <w:szCs w:val="24"/>
        </w:rPr>
      </w:pPr>
      <w:r w:rsidRPr="009D0AE1">
        <w:rPr>
          <w:b/>
          <w:sz w:val="24"/>
          <w:szCs w:val="24"/>
        </w:rPr>
        <w:t xml:space="preserve">This work was supported by Shota </w:t>
      </w:r>
      <w:proofErr w:type="spellStart"/>
      <w:r w:rsidRPr="009D0AE1">
        <w:rPr>
          <w:b/>
          <w:sz w:val="24"/>
          <w:szCs w:val="24"/>
        </w:rPr>
        <w:t>Rustaveli</w:t>
      </w:r>
      <w:proofErr w:type="spellEnd"/>
      <w:r w:rsidRPr="009D0AE1">
        <w:rPr>
          <w:b/>
          <w:sz w:val="24"/>
          <w:szCs w:val="24"/>
        </w:rPr>
        <w:t xml:space="preserve"> National Science Foundation of Georgia(SRNSFG</w:t>
      </w:r>
      <w:proofErr w:type="gramStart"/>
      <w:r w:rsidRPr="009D0AE1">
        <w:rPr>
          <w:b/>
          <w:sz w:val="24"/>
          <w:szCs w:val="24"/>
        </w:rPr>
        <w:t>)[</w:t>
      </w:r>
      <w:proofErr w:type="gramEnd"/>
      <w:r w:rsidRPr="009D0AE1">
        <w:rPr>
          <w:b/>
          <w:sz w:val="24"/>
          <w:szCs w:val="24"/>
        </w:rPr>
        <w:t>grant number FR 17_486].</w:t>
      </w:r>
    </w:p>
    <w:sectPr w:rsidR="009D0AE1" w:rsidRPr="009D0A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E7C"/>
    <w:rsid w:val="000C72E1"/>
    <w:rsid w:val="002246AF"/>
    <w:rsid w:val="006A5E7C"/>
    <w:rsid w:val="007070C4"/>
    <w:rsid w:val="007169BA"/>
    <w:rsid w:val="0073388F"/>
    <w:rsid w:val="009D0AE1"/>
    <w:rsid w:val="00E0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6187D"/>
  <w15:chartTrackingRefBased/>
  <w15:docId w15:val="{00F40809-830C-42A2-B27C-5A256C144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46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bezhuashvili@agruni.edu.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2018-11-14T11:59:00Z</dcterms:created>
  <dcterms:modified xsi:type="dcterms:W3CDTF">2018-11-27T08:32:00Z</dcterms:modified>
</cp:coreProperties>
</file>