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07CA7B" w14:textId="77777777" w:rsidR="00487CAD" w:rsidRDefault="00487CAD"/>
    <w:p w14:paraId="2CEF91DF" w14:textId="42974408" w:rsidR="00487CAD" w:rsidRPr="00487CAD" w:rsidRDefault="0081254B">
      <w:pPr>
        <w:rPr>
          <w:b/>
        </w:rPr>
      </w:pPr>
      <w:r>
        <w:rPr>
          <w:b/>
        </w:rPr>
        <w:t xml:space="preserve">Title: </w:t>
      </w:r>
      <w:r w:rsidR="00602D20">
        <w:rPr>
          <w:b/>
        </w:rPr>
        <w:t xml:space="preserve">Forehead </w:t>
      </w:r>
      <w:r w:rsidR="00B10192">
        <w:rPr>
          <w:b/>
        </w:rPr>
        <w:t>an</w:t>
      </w:r>
      <w:r w:rsidR="00602D20">
        <w:rPr>
          <w:b/>
        </w:rPr>
        <w:t xml:space="preserve"> Integral part of Aesthetic Face</w:t>
      </w:r>
      <w:r w:rsidR="00487CAD" w:rsidRPr="00487CAD">
        <w:rPr>
          <w:b/>
        </w:rPr>
        <w:t xml:space="preserve"> </w:t>
      </w:r>
    </w:p>
    <w:p w14:paraId="7DBBF2E5" w14:textId="77777777" w:rsidR="00487CAD" w:rsidRDefault="00487CAD"/>
    <w:p w14:paraId="11C5242C" w14:textId="76E6D664" w:rsidR="0081254B" w:rsidRPr="0081254B" w:rsidRDefault="0081254B">
      <w:pPr>
        <w:rPr>
          <w:b/>
          <w:u w:val="single"/>
        </w:rPr>
      </w:pPr>
      <w:r>
        <w:rPr>
          <w:b/>
          <w:u w:val="single"/>
        </w:rPr>
        <w:t>Abstract</w:t>
      </w:r>
      <w:r w:rsidRPr="0081254B">
        <w:rPr>
          <w:b/>
          <w:u w:val="single"/>
        </w:rPr>
        <w:t>:</w:t>
      </w:r>
    </w:p>
    <w:p w14:paraId="10BBBA4F" w14:textId="77777777" w:rsidR="0081254B" w:rsidRDefault="0081254B"/>
    <w:p w14:paraId="04078D93" w14:textId="35B10052" w:rsidR="00602D20" w:rsidRDefault="00602D20">
      <w:r>
        <w:t>Every third of a face has three important elements – ‘feature’, ‘volume’ and ‘lines’.  In the upper third of the face, the feature is the br</w:t>
      </w:r>
      <w:r w:rsidR="00B10192">
        <w:t>ows, the forehead lines and the</w:t>
      </w:r>
      <w:r>
        <w:t xml:space="preserve"> volume is the forehead </w:t>
      </w:r>
      <w:proofErr w:type="gramStart"/>
      <w:r>
        <w:t>contour .</w:t>
      </w:r>
      <w:proofErr w:type="gramEnd"/>
    </w:p>
    <w:p w14:paraId="28427D30" w14:textId="77777777" w:rsidR="00602D20" w:rsidRDefault="00602D20"/>
    <w:p w14:paraId="29A72F9F" w14:textId="5734149C" w:rsidR="00602D20" w:rsidRDefault="00602D20">
      <w:r>
        <w:t>A beautiful ‘female’ forehead contour has as 12-14</w:t>
      </w:r>
      <w:r w:rsidRPr="00602D20">
        <w:rPr>
          <w:vertAlign w:val="superscript"/>
        </w:rPr>
        <w:t>o</w:t>
      </w:r>
      <w:r>
        <w:t xml:space="preserve"> </w:t>
      </w:r>
      <w:proofErr w:type="gramStart"/>
      <w:r>
        <w:t>angle</w:t>
      </w:r>
      <w:proofErr w:type="gramEnd"/>
      <w:r>
        <w:t xml:space="preserve"> from vertical.  The ‘female’ temple should be to slightly concave while the ‘male’ temple should be convex, which helps widen the appearance of the upper face. </w:t>
      </w:r>
    </w:p>
    <w:p w14:paraId="1B32D018" w14:textId="77777777" w:rsidR="00602D20" w:rsidRDefault="00602D20"/>
    <w:p w14:paraId="70A2304D" w14:textId="406ED2DF" w:rsidR="00602D20" w:rsidRDefault="00602D20">
      <w:r>
        <w:t xml:space="preserve">This talk shall highlight the link between </w:t>
      </w:r>
      <w:r w:rsidR="00B10192">
        <w:t>A</w:t>
      </w:r>
      <w:r>
        <w:t xml:space="preserve">geing and </w:t>
      </w:r>
      <w:r w:rsidR="00B10192">
        <w:t>A</w:t>
      </w:r>
      <w:r>
        <w:t xml:space="preserve">natomy.  It will include the </w:t>
      </w:r>
      <w:proofErr w:type="gramStart"/>
      <w:r>
        <w:t>Vascular</w:t>
      </w:r>
      <w:proofErr w:type="gramEnd"/>
      <w:r>
        <w:t xml:space="preserve"> landmarks which are a must for safe injections in the forehead.  Injections techniques, which are simple and result oriented will be detailed.  It is paramount to avoid complications while treating the upper face. </w:t>
      </w:r>
    </w:p>
    <w:p w14:paraId="11E89D34" w14:textId="77777777" w:rsidR="00602D20" w:rsidRDefault="00602D20"/>
    <w:p w14:paraId="23E37FCD" w14:textId="77777777" w:rsidR="00602D20" w:rsidRDefault="00602D20">
      <w:r>
        <w:t xml:space="preserve">At the end of talk would want the delegates to be more confident and equipped with the right injection skills, to tackle the Forehead. </w:t>
      </w:r>
    </w:p>
    <w:p w14:paraId="51C474B9" w14:textId="77777777" w:rsidR="00602D20" w:rsidRDefault="00602D20"/>
    <w:p w14:paraId="7BBA9C83" w14:textId="69AA9FE1" w:rsidR="00487CAD" w:rsidRDefault="00487CAD">
      <w:r>
        <w:t xml:space="preserve"> </w:t>
      </w:r>
    </w:p>
    <w:p w14:paraId="411348B3" w14:textId="77777777" w:rsidR="00CE64D0" w:rsidRDefault="00CE64D0">
      <w:bookmarkStart w:id="0" w:name="_GoBack"/>
      <w:bookmarkEnd w:id="0"/>
    </w:p>
    <w:sectPr w:rsidR="00CE64D0" w:rsidSect="0087538F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7D82B" w14:textId="77777777" w:rsidR="00B10192" w:rsidRDefault="00B10192" w:rsidP="00B10192">
      <w:r>
        <w:separator/>
      </w:r>
    </w:p>
  </w:endnote>
  <w:endnote w:type="continuationSeparator" w:id="0">
    <w:p w14:paraId="5E734DAD" w14:textId="77777777" w:rsidR="00B10192" w:rsidRDefault="00B10192" w:rsidP="00B10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D07396" w14:textId="77777777" w:rsidR="00B10192" w:rsidRDefault="00B10192" w:rsidP="00B10192">
      <w:r>
        <w:separator/>
      </w:r>
    </w:p>
  </w:footnote>
  <w:footnote w:type="continuationSeparator" w:id="0">
    <w:p w14:paraId="359C8620" w14:textId="77777777" w:rsidR="00B10192" w:rsidRDefault="00B10192" w:rsidP="00B1019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3EE383" w14:textId="3916640F" w:rsidR="00B10192" w:rsidRDefault="00B10192">
    <w:pPr>
      <w:pStyle w:val="Header"/>
    </w:pPr>
    <w:proofErr w:type="spellStart"/>
    <w:r>
      <w:t>Dr</w:t>
    </w:r>
    <w:proofErr w:type="spellEnd"/>
    <w:r>
      <w:t xml:space="preserve"> </w:t>
    </w:r>
    <w:proofErr w:type="spellStart"/>
    <w:r>
      <w:t>Falguni</w:t>
    </w:r>
    <w:proofErr w:type="spellEnd"/>
    <w:r>
      <w:t xml:space="preserve"> Shah</w:t>
    </w:r>
    <w:r>
      <w:tab/>
    </w:r>
    <w:r>
      <w:tab/>
      <w:t>Radiance Skin Clinic, Mumbai, India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CAD"/>
    <w:rsid w:val="00487CAD"/>
    <w:rsid w:val="00602D20"/>
    <w:rsid w:val="0081254B"/>
    <w:rsid w:val="0087538F"/>
    <w:rsid w:val="009657DC"/>
    <w:rsid w:val="00B10192"/>
    <w:rsid w:val="00CE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52F3F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01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192"/>
  </w:style>
  <w:style w:type="paragraph" w:styleId="Footer">
    <w:name w:val="footer"/>
    <w:basedOn w:val="Normal"/>
    <w:link w:val="FooterChar"/>
    <w:uiPriority w:val="99"/>
    <w:unhideWhenUsed/>
    <w:rsid w:val="00B101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019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01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192"/>
  </w:style>
  <w:style w:type="paragraph" w:styleId="Footer">
    <w:name w:val="footer"/>
    <w:basedOn w:val="Normal"/>
    <w:link w:val="FooterChar"/>
    <w:uiPriority w:val="99"/>
    <w:unhideWhenUsed/>
    <w:rsid w:val="00B101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0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140</Words>
  <Characters>800</Characters>
  <Application>Microsoft Macintosh Word</Application>
  <DocSecurity>0</DocSecurity>
  <Lines>6</Lines>
  <Paragraphs>1</Paragraphs>
  <ScaleCrop>false</ScaleCrop>
  <Company>Oracle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Divyesh Patel</dc:creator>
  <cp:keywords/>
  <dc:description/>
  <cp:lastModifiedBy>Divyesh Patel</cp:lastModifiedBy>
  <cp:revision>5</cp:revision>
  <dcterms:created xsi:type="dcterms:W3CDTF">2018-04-14T11:11:00Z</dcterms:created>
  <dcterms:modified xsi:type="dcterms:W3CDTF">2018-04-15T04:49:00Z</dcterms:modified>
</cp:coreProperties>
</file>