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5C6" w:rsidRDefault="004445C6" w:rsidP="0C05399F">
      <w:pPr>
        <w:rPr>
          <w:color w:val="000000"/>
          <w:sz w:val="24"/>
          <w:szCs w:val="24"/>
        </w:rPr>
      </w:pPr>
      <w:r w:rsidRPr="0C05399F">
        <w:rPr>
          <w:b/>
          <w:bCs/>
          <w:sz w:val="24"/>
          <w:szCs w:val="24"/>
        </w:rPr>
        <w:t>Intense pulsed light and the treatment of</w:t>
      </w:r>
      <w:r w:rsidRPr="0C05399F">
        <w:rPr>
          <w:sz w:val="24"/>
          <w:szCs w:val="24"/>
        </w:rPr>
        <w:t xml:space="preserve"> </w:t>
      </w:r>
      <w:r w:rsidRPr="0C05399F">
        <w:rPr>
          <w:b/>
          <w:bCs/>
          <w:sz w:val="24"/>
          <w:szCs w:val="24"/>
        </w:rPr>
        <w:t>spots, wrinkles, texture, pores, UV spots, brown marks and porphyrin levels.</w:t>
      </w:r>
    </w:p>
    <w:p w:rsidR="004445C6" w:rsidRDefault="004445C6" w:rsidP="0C05399F">
      <w:r w:rsidRPr="0C05399F">
        <w:t>Mohammed Shamal</w:t>
      </w:r>
      <w:r w:rsidRPr="0C05399F">
        <w:rPr>
          <w:vertAlign w:val="superscript"/>
        </w:rPr>
        <w:t xml:space="preserve"> 1</w:t>
      </w:r>
      <w:r w:rsidRPr="0C05399F">
        <w:t>, Rebecca Perris</w:t>
      </w:r>
      <w:r w:rsidRPr="0C05399F">
        <w:rPr>
          <w:vertAlign w:val="superscript"/>
        </w:rPr>
        <w:t xml:space="preserve"> 1</w:t>
      </w:r>
      <w:r w:rsidRPr="0C05399F">
        <w:t>, Sunil Chopra</w:t>
      </w:r>
      <w:r w:rsidRPr="0C05399F">
        <w:rPr>
          <w:vertAlign w:val="superscript"/>
        </w:rPr>
        <w:t xml:space="preserve"> 1</w:t>
      </w:r>
    </w:p>
    <w:p w:rsidR="004445C6" w:rsidRDefault="004445C6" w:rsidP="0C05399F">
      <w:pPr>
        <w:rPr>
          <w:color w:val="222222"/>
        </w:rPr>
      </w:pPr>
      <w:r w:rsidRPr="0C05399F">
        <w:rPr>
          <w:vertAlign w:val="superscript"/>
        </w:rPr>
        <w:t>1</w:t>
      </w:r>
      <w:r w:rsidRPr="0C05399F">
        <w:t xml:space="preserve"> The London Dermatology Centre, </w:t>
      </w:r>
      <w:r w:rsidRPr="0C05399F">
        <w:rPr>
          <w:color w:val="222222"/>
        </w:rPr>
        <w:t>69 Wimpole St, Marylebone, London W1G 8AS, United Kingdom.</w:t>
      </w:r>
    </w:p>
    <w:p w:rsidR="004445C6" w:rsidRDefault="004445C6" w:rsidP="0C05399F">
      <w:pPr>
        <w:rPr>
          <w:b/>
          <w:bCs/>
          <w:sz w:val="24"/>
          <w:szCs w:val="24"/>
        </w:rPr>
      </w:pPr>
      <w:r w:rsidRPr="0C05399F">
        <w:rPr>
          <w:b/>
          <w:bCs/>
          <w:sz w:val="24"/>
          <w:szCs w:val="24"/>
        </w:rPr>
        <w:t>Introduction</w:t>
      </w:r>
    </w:p>
    <w:p w:rsidR="004445C6" w:rsidRDefault="004445C6" w:rsidP="00D73EF4">
      <w:r>
        <w:t xml:space="preserve">Rosacea is a chronic cutaneous disorder presenting with flushing, erythema, telangiectasias, papules and pustules. There are four recognised subtypes: erythematotelangiectatic, papulopustular, phymatous, and ocular. We have previously reported a significant improvement of these symptoms in patients with rosacea treated with intense pulse light (IPL). We concluded that there was a reduction of the erythema of rosacea by 39% on the cheeks and 22% on the chin with IPL </w:t>
      </w:r>
      <w:r w:rsidRPr="0C05399F">
        <w:rPr>
          <w:vertAlign w:val="superscript"/>
        </w:rPr>
        <w:t>[1]</w:t>
      </w:r>
      <w:r>
        <w:t xml:space="preserve">.  We now assess whether the IPL treatment affects the facial skin parameters such as spots, wrinkles, texture, pores, UV spots, brown marks and porphyrin level in addition to the symptoms of rosacea. </w:t>
      </w:r>
    </w:p>
    <w:p w:rsidR="004445C6" w:rsidRDefault="004445C6">
      <w:pPr>
        <w:rPr>
          <w:b/>
        </w:rPr>
      </w:pPr>
      <w:r w:rsidRPr="00AA4B2D">
        <w:rPr>
          <w:b/>
          <w:sz w:val="24"/>
        </w:rPr>
        <w:t xml:space="preserve">Methods </w:t>
      </w:r>
    </w:p>
    <w:p w:rsidR="004445C6" w:rsidRDefault="004445C6">
      <w:r w:rsidRPr="00AA4B2D">
        <w:rPr>
          <w:color w:val="000000"/>
        </w:rPr>
        <w:t>A cased-based analysis of nine patients who underwent treatment for rosacea</w:t>
      </w:r>
      <w:r>
        <w:rPr>
          <w:color w:val="000000"/>
        </w:rPr>
        <w:t xml:space="preserve"> </w:t>
      </w:r>
      <w:r w:rsidRPr="00AA4B2D">
        <w:rPr>
          <w:color w:val="000000"/>
        </w:rPr>
        <w:t>was conducted</w:t>
      </w:r>
      <w:r>
        <w:rPr>
          <w:color w:val="000000"/>
          <w:sz w:val="27"/>
          <w:szCs w:val="27"/>
        </w:rPr>
        <w:t xml:space="preserve"> t</w:t>
      </w:r>
      <w:r>
        <w:t xml:space="preserve">o assess whether IPL treatment can affect other parameters such as spots, wrinkles, texture, pores, UV spots, brown marks and porphyrin levels.  The IPL treatment regimen consisted of three to six sessions. Facial analysis software (Visia) was used to procure digital photographs and parameter data of patients before and after treatment. The Wilcoxon signed rank test was </w:t>
      </w:r>
      <w:r w:rsidRPr="00AA4B2D">
        <w:t>utilised to validate the observed outcomes</w:t>
      </w:r>
      <w:r w:rsidRPr="00AA4B2D">
        <w:rPr>
          <w:color w:val="000000"/>
        </w:rPr>
        <w:t xml:space="preserve"> (W</w:t>
      </w:r>
      <w:r w:rsidRPr="00AA4B2D">
        <w:rPr>
          <w:color w:val="000000"/>
          <w:vertAlign w:val="subscript"/>
        </w:rPr>
        <w:t>stat</w:t>
      </w:r>
      <w:r w:rsidRPr="00AA4B2D">
        <w:rPr>
          <w:color w:val="000000"/>
        </w:rPr>
        <w:t xml:space="preserve"> 0, W</w:t>
      </w:r>
      <w:r w:rsidRPr="00AA4B2D">
        <w:rPr>
          <w:color w:val="000000"/>
          <w:vertAlign w:val="subscript"/>
        </w:rPr>
        <w:t>crit</w:t>
      </w:r>
      <w:r w:rsidRPr="00AA4B2D">
        <w:rPr>
          <w:color w:val="000000"/>
        </w:rPr>
        <w:t xml:space="preserve"> 0).</w:t>
      </w:r>
    </w:p>
    <w:p w:rsidR="004445C6" w:rsidRPr="00AA4B2D" w:rsidRDefault="004445C6">
      <w:pPr>
        <w:rPr>
          <w:b/>
        </w:rPr>
      </w:pPr>
      <w:r w:rsidRPr="00AA4B2D">
        <w:rPr>
          <w:b/>
          <w:sz w:val="24"/>
        </w:rPr>
        <w:t>Results</w:t>
      </w:r>
    </w:p>
    <w:p w:rsidR="004445C6" w:rsidRDefault="004445C6" w:rsidP="00D73EF4">
      <w:r>
        <w:t>Following treatment with IPL the change in the parameters of spots, texture and brown marks were found to be significant. On average spots were decreased by 6.3%, the quality of skin texture increased by 5.4% and brown marks were found to increase by 0.7%. The null hypothesis in those that were significant is rejected allowing the H</w:t>
      </w:r>
      <w:r w:rsidRPr="006E1D63">
        <w:rPr>
          <w:vertAlign w:val="subscript"/>
        </w:rPr>
        <w:t>1</w:t>
      </w:r>
      <w:r>
        <w:t xml:space="preserve"> to be accepted and conclude that these differences are due to the IPL treatment. Differences in the other parameters (wrinkles, pores, UV spots and porphyrin) were not significant. </w:t>
      </w:r>
    </w:p>
    <w:p w:rsidR="004445C6" w:rsidRPr="006E1D63" w:rsidRDefault="004445C6">
      <w:pPr>
        <w:rPr>
          <w:b/>
          <w:sz w:val="24"/>
        </w:rPr>
      </w:pPr>
      <w:r w:rsidRPr="006E1D63">
        <w:rPr>
          <w:b/>
          <w:sz w:val="24"/>
        </w:rPr>
        <w:t>Conclusion</w:t>
      </w:r>
    </w:p>
    <w:p w:rsidR="004445C6" w:rsidRDefault="004445C6" w:rsidP="0C05399F">
      <w:pPr>
        <w:rPr>
          <w:b/>
          <w:bCs/>
        </w:rPr>
      </w:pPr>
      <w:r>
        <w:t>Intense pulse light is a relatively non-invasive treatment with little to no side effects. Significant improvement was noted on skin texture quality and number of spots. Further, more detailed studies with larger sample sizes will be required to confirm these results.</w:t>
      </w:r>
    </w:p>
    <w:p w:rsidR="004445C6" w:rsidRDefault="004445C6">
      <w:r>
        <w:rPr>
          <w:vertAlign w:val="superscript"/>
        </w:rPr>
        <w:t>[1]</w:t>
      </w:r>
      <w:r w:rsidRPr="00300D0B">
        <w:t xml:space="preserve"> </w:t>
      </w:r>
      <w:r w:rsidRPr="00300D0B">
        <w:rPr>
          <w:rFonts w:cs="Times"/>
          <w:color w:val="222222"/>
          <w:shd w:val="clear" w:color="auto" w:fill="FFFFFF"/>
        </w:rPr>
        <w:t xml:space="preserve">Papageorgiou, P., Clayton, W., </w:t>
      </w:r>
      <w:smartTag w:uri="urn:schemas-microsoft-com:office:smarttags" w:element="place">
        <w:smartTag w:uri="urn:schemas-microsoft-com:office:smarttags" w:element="City">
          <w:r w:rsidRPr="00300D0B">
            <w:rPr>
              <w:rFonts w:cs="Times"/>
              <w:color w:val="222222"/>
              <w:shd w:val="clear" w:color="auto" w:fill="FFFFFF"/>
            </w:rPr>
            <w:t>Norwood</w:t>
          </w:r>
        </w:smartTag>
      </w:smartTag>
      <w:r w:rsidRPr="00300D0B">
        <w:rPr>
          <w:rFonts w:cs="Times"/>
          <w:color w:val="222222"/>
          <w:shd w:val="clear" w:color="auto" w:fill="FFFFFF"/>
        </w:rPr>
        <w:t xml:space="preserve">, S., Chopra, S. &amp; Rustin, M. Treatment of rosacea with </w:t>
      </w:r>
      <w:bookmarkStart w:id="0" w:name="_GoBack"/>
      <w:bookmarkEnd w:id="0"/>
      <w:r w:rsidRPr="00300D0B">
        <w:rPr>
          <w:rFonts w:cs="Times"/>
          <w:color w:val="222222"/>
          <w:shd w:val="clear" w:color="auto" w:fill="FFFFFF"/>
        </w:rPr>
        <w:t>intense pulsed light: significant improvement and long-lasting results. </w:t>
      </w:r>
      <w:r w:rsidRPr="0C05399F">
        <w:rPr>
          <w:rFonts w:cs="Times"/>
          <w:i/>
          <w:iCs/>
          <w:color w:val="222222"/>
          <w:shd w:val="clear" w:color="auto" w:fill="FFFFFF"/>
        </w:rPr>
        <w:t>Br J Dermatol</w:t>
      </w:r>
      <w:r w:rsidRPr="00300D0B">
        <w:rPr>
          <w:rFonts w:cs="Times"/>
          <w:color w:val="222222"/>
          <w:shd w:val="clear" w:color="auto" w:fill="FFFFFF"/>
        </w:rPr>
        <w:t> </w:t>
      </w:r>
      <w:r w:rsidRPr="00300D0B">
        <w:rPr>
          <w:rFonts w:cs="Times"/>
          <w:b/>
          <w:bCs/>
          <w:color w:val="222222"/>
          <w:shd w:val="clear" w:color="auto" w:fill="FFFFFF"/>
        </w:rPr>
        <w:t>159</w:t>
      </w:r>
      <w:r w:rsidRPr="00300D0B">
        <w:rPr>
          <w:rFonts w:cs="Times"/>
          <w:color w:val="222222"/>
          <w:shd w:val="clear" w:color="auto" w:fill="FFFFFF"/>
        </w:rPr>
        <w:t>, 628–632 (2008).</w:t>
      </w:r>
    </w:p>
    <w:sectPr w:rsidR="004445C6" w:rsidSect="00F31EF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F64C1"/>
    <w:rsid w:val="000320ED"/>
    <w:rsid w:val="000F64C1"/>
    <w:rsid w:val="001177D9"/>
    <w:rsid w:val="00123B42"/>
    <w:rsid w:val="0029260D"/>
    <w:rsid w:val="00300D0B"/>
    <w:rsid w:val="003824F7"/>
    <w:rsid w:val="00441E6C"/>
    <w:rsid w:val="004445C6"/>
    <w:rsid w:val="00647E96"/>
    <w:rsid w:val="00660912"/>
    <w:rsid w:val="0069514C"/>
    <w:rsid w:val="006E1D63"/>
    <w:rsid w:val="0075115E"/>
    <w:rsid w:val="007A581D"/>
    <w:rsid w:val="007B22CF"/>
    <w:rsid w:val="008B23AD"/>
    <w:rsid w:val="008D4282"/>
    <w:rsid w:val="009221DF"/>
    <w:rsid w:val="00943A0B"/>
    <w:rsid w:val="00AA4B2D"/>
    <w:rsid w:val="00B304B4"/>
    <w:rsid w:val="00BA67D6"/>
    <w:rsid w:val="00BD0404"/>
    <w:rsid w:val="00D73EF4"/>
    <w:rsid w:val="00E45ECD"/>
    <w:rsid w:val="00F04C06"/>
    <w:rsid w:val="00F31EFC"/>
    <w:rsid w:val="00FC2C84"/>
    <w:rsid w:val="0C05399F"/>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EFC"/>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69514C"/>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372</Words>
  <Characters>2126</Characters>
  <Application>Microsoft Office Outlook</Application>
  <DocSecurity>0</DocSecurity>
  <Lines>0</Lines>
  <Paragraphs>0</Paragraphs>
  <ScaleCrop>false</ScaleCrop>
  <Company>RSM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dc:title>
  <dc:subject/>
  <dc:creator>RP</dc:creator>
  <cp:keywords/>
  <dc:description/>
  <cp:lastModifiedBy>consultant</cp:lastModifiedBy>
  <cp:revision>2</cp:revision>
  <dcterms:created xsi:type="dcterms:W3CDTF">2019-09-02T14:48:00Z</dcterms:created>
  <dcterms:modified xsi:type="dcterms:W3CDTF">2019-09-02T14:48:00Z</dcterms:modified>
</cp:coreProperties>
</file>