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C99BA" w14:textId="360ECAAE" w:rsidR="00F3568C" w:rsidRDefault="00F3568C">
      <w:r>
        <w:t>TREATMENT OF ANDROGENETIC ALOPEICIA BY REGENERATIVE MEDICINE - NEW HORIZON</w:t>
      </w:r>
    </w:p>
    <w:p w14:paraId="31226198" w14:textId="77777777" w:rsidR="00F3568C" w:rsidRDefault="00F3568C">
      <w:bookmarkStart w:id="0" w:name="_GoBack"/>
      <w:bookmarkEnd w:id="0"/>
    </w:p>
    <w:p w14:paraId="49585A9A" w14:textId="5D98A2DB" w:rsidR="00CE7760" w:rsidRDefault="00CE7760">
      <w:r>
        <w:t>OBJECTIVE</w:t>
      </w:r>
    </w:p>
    <w:p w14:paraId="58EDCC13" w14:textId="77777777" w:rsidR="00652565" w:rsidRPr="00652565" w:rsidRDefault="00652565" w:rsidP="00652565">
      <w:r w:rsidRPr="00652565">
        <w:t xml:space="preserve">Androgenetic Alopecia is the most common cause of hair loss affecting both men and women. </w:t>
      </w:r>
      <w:proofErr w:type="spellStart"/>
      <w:r w:rsidRPr="00652565">
        <w:t>Minoxidil</w:t>
      </w:r>
      <w:proofErr w:type="spellEnd"/>
      <w:r w:rsidRPr="00652565">
        <w:t xml:space="preserve"> and finasteride are the only FDA approved therapeutic options available currently. The objective of this study </w:t>
      </w:r>
      <w:proofErr w:type="gramStart"/>
      <w:r w:rsidRPr="00652565">
        <w:t>was  to</w:t>
      </w:r>
      <w:proofErr w:type="gramEnd"/>
      <w:r w:rsidRPr="00652565">
        <w:t xml:space="preserve"> explore a newer treatment option in the form of autologous </w:t>
      </w:r>
      <w:proofErr w:type="spellStart"/>
      <w:r w:rsidRPr="00652565">
        <w:t>micrograft</w:t>
      </w:r>
      <w:proofErr w:type="spellEnd"/>
      <w:r w:rsidRPr="00652565">
        <w:t xml:space="preserve"> therapy for androgenetic alopecia</w:t>
      </w:r>
    </w:p>
    <w:p w14:paraId="3EBFE84A" w14:textId="77777777" w:rsidR="00F3568C" w:rsidRDefault="00F3568C"/>
    <w:p w14:paraId="1FE764F1" w14:textId="43AC8E64" w:rsidR="005C3696" w:rsidRDefault="00CE7760">
      <w:r>
        <w:t>INTRODUCTION</w:t>
      </w:r>
    </w:p>
    <w:p w14:paraId="195926D8" w14:textId="77777777" w:rsidR="00A02B6A" w:rsidRPr="00A02B6A" w:rsidRDefault="00A02B6A" w:rsidP="00A02B6A">
      <w:pPr>
        <w:rPr>
          <w:rFonts w:ascii="Times" w:hAnsi="Times" w:cs="Times"/>
        </w:rPr>
      </w:pPr>
      <w:r w:rsidRPr="00A02B6A">
        <w:rPr>
          <w:rFonts w:ascii="Times" w:hAnsi="Times" w:cs="Times"/>
        </w:rPr>
        <w:t>Hair follicles are known to contain a well-characterized niche for stem cells. These living bulge cells have demonstrated high proliferative capacity in vitro and in addition, they could repopulate not only hair follicles but also sebaceous gland and epidermis in vivo.</w:t>
      </w:r>
    </w:p>
    <w:p w14:paraId="5DDFD047" w14:textId="633F27DC" w:rsidR="00931D32" w:rsidRDefault="00931D32" w:rsidP="00D64D03">
      <w:pPr>
        <w:widowControl w:val="0"/>
        <w:autoSpaceDE w:val="0"/>
        <w:autoSpaceDN w:val="0"/>
        <w:adjustRightInd w:val="0"/>
        <w:spacing w:line="280" w:lineRule="atLeast"/>
        <w:rPr>
          <w:rFonts w:ascii="Times" w:hAnsi="Times" w:cs="Times"/>
        </w:rPr>
      </w:pPr>
    </w:p>
    <w:p w14:paraId="374DB935" w14:textId="77777777" w:rsidR="009A54FD" w:rsidRDefault="009A54FD"/>
    <w:p w14:paraId="3BC701BE" w14:textId="341A7150" w:rsidR="009A54FD" w:rsidRDefault="009A54FD">
      <w:r>
        <w:t xml:space="preserve">MATERIAL METHODS </w:t>
      </w:r>
    </w:p>
    <w:p w14:paraId="042ED080" w14:textId="77777777" w:rsidR="00A02B6A" w:rsidRPr="00A02B6A" w:rsidRDefault="00A02B6A" w:rsidP="00A02B6A">
      <w:r w:rsidRPr="00A02B6A">
        <w:t xml:space="preserve">In this study, we isolated these adult stem cells from the human hair follicles by mechanical centrifugation of the punch biopsy taken from the back of the ear of the human scalp. These autologous </w:t>
      </w:r>
      <w:proofErr w:type="spellStart"/>
      <w:r w:rsidRPr="00A02B6A">
        <w:t>micrografts</w:t>
      </w:r>
      <w:proofErr w:type="spellEnd"/>
      <w:r w:rsidRPr="00A02B6A">
        <w:t xml:space="preserve"> thus obtained were delivered into the hair deficit areas of the scalp of males and females suffering from androgenetic alopecia by deep </w:t>
      </w:r>
      <w:proofErr w:type="spellStart"/>
      <w:r w:rsidRPr="00A02B6A">
        <w:t>mesotherapy</w:t>
      </w:r>
      <w:proofErr w:type="spellEnd"/>
    </w:p>
    <w:p w14:paraId="08E91FFB" w14:textId="77777777" w:rsidR="00F3568C" w:rsidRDefault="00F3568C"/>
    <w:p w14:paraId="7579E087" w14:textId="39C26B3E" w:rsidR="009A54FD" w:rsidRDefault="009A54FD">
      <w:r>
        <w:t>RESULTS</w:t>
      </w:r>
    </w:p>
    <w:p w14:paraId="2A73857A" w14:textId="77777777" w:rsidR="00D62575" w:rsidRPr="00D62575" w:rsidRDefault="00D62575" w:rsidP="00D62575">
      <w:r w:rsidRPr="00D62575">
        <w:t xml:space="preserve">All of the 30 patients treated by this method showed improvement in hair density which was also demonstrated by </w:t>
      </w:r>
      <w:proofErr w:type="spellStart"/>
      <w:r w:rsidRPr="00D62575">
        <w:t>dermoscopy</w:t>
      </w:r>
      <w:proofErr w:type="spellEnd"/>
    </w:p>
    <w:p w14:paraId="7298EDDB" w14:textId="77777777" w:rsidR="009A54FD" w:rsidRDefault="009A54FD"/>
    <w:p w14:paraId="6FE9DD92" w14:textId="0CE6EA2C" w:rsidR="009A54FD" w:rsidRDefault="009A54FD">
      <w:r>
        <w:t>CONCLUSION</w:t>
      </w:r>
    </w:p>
    <w:p w14:paraId="33A2BC9E" w14:textId="6A112312" w:rsidR="005C3696" w:rsidRDefault="00D62575" w:rsidP="00D62575">
      <w:r w:rsidRPr="00D62575">
        <w:t xml:space="preserve">Regenerative Medicine in the form of Autologous </w:t>
      </w:r>
      <w:proofErr w:type="spellStart"/>
      <w:r w:rsidRPr="00D62575">
        <w:t>micrograft</w:t>
      </w:r>
      <w:proofErr w:type="spellEnd"/>
      <w:r w:rsidRPr="00D62575">
        <w:t xml:space="preserve"> therapy is a safe and promising treatment which needs to be further explored in the treatment of androgenetic alopecia</w:t>
      </w:r>
    </w:p>
    <w:sectPr w:rsidR="005C3696" w:rsidSect="00F325B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4E3"/>
    <w:rsid w:val="00026C6F"/>
    <w:rsid w:val="000C11E5"/>
    <w:rsid w:val="000C3188"/>
    <w:rsid w:val="0016433E"/>
    <w:rsid w:val="00310843"/>
    <w:rsid w:val="003D265E"/>
    <w:rsid w:val="00401B54"/>
    <w:rsid w:val="00537199"/>
    <w:rsid w:val="005C3696"/>
    <w:rsid w:val="00652565"/>
    <w:rsid w:val="008152B9"/>
    <w:rsid w:val="008234E3"/>
    <w:rsid w:val="00831E21"/>
    <w:rsid w:val="008658A8"/>
    <w:rsid w:val="00870DA2"/>
    <w:rsid w:val="00931D32"/>
    <w:rsid w:val="00942EF6"/>
    <w:rsid w:val="009A54FD"/>
    <w:rsid w:val="00A02B6A"/>
    <w:rsid w:val="00B636A8"/>
    <w:rsid w:val="00C137C7"/>
    <w:rsid w:val="00C702BC"/>
    <w:rsid w:val="00C8460D"/>
    <w:rsid w:val="00CE7760"/>
    <w:rsid w:val="00D62575"/>
    <w:rsid w:val="00D64D03"/>
    <w:rsid w:val="00E87958"/>
    <w:rsid w:val="00F325B6"/>
    <w:rsid w:val="00F3568C"/>
    <w:rsid w:val="00F91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17330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 Pal Aneja</dc:creator>
  <cp:keywords/>
  <dc:description/>
  <cp:lastModifiedBy>Simran Pal Aneja</cp:lastModifiedBy>
  <cp:revision>2</cp:revision>
  <dcterms:created xsi:type="dcterms:W3CDTF">2019-06-29T09:23:00Z</dcterms:created>
  <dcterms:modified xsi:type="dcterms:W3CDTF">2019-06-29T09:23:00Z</dcterms:modified>
</cp:coreProperties>
</file>