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65C8EC" w14:textId="6066769D" w:rsidR="00517B9F" w:rsidRDefault="00517B9F" w:rsidP="00494130">
      <w:pPr>
        <w:pStyle w:val="Heading1"/>
        <w:spacing w:before="170"/>
        <w:ind w:left="0"/>
        <w:rPr>
          <w:color w:val="337AB7"/>
        </w:rPr>
      </w:pPr>
    </w:p>
    <w:p w14:paraId="0BD9F6F4" w14:textId="71717868" w:rsidR="00517B9F" w:rsidRPr="00EA40FD" w:rsidRDefault="00517B9F" w:rsidP="00785BC3">
      <w:pPr>
        <w:jc w:val="right"/>
        <w:rPr>
          <w:b/>
        </w:rPr>
      </w:pPr>
      <w:r>
        <w:rPr>
          <w:noProof/>
        </w:rPr>
        <w:drawing>
          <wp:inline distT="0" distB="0" distL="0" distR="0" wp14:anchorId="3381D3B9" wp14:editId="4E80110A">
            <wp:extent cx="982065" cy="982065"/>
            <wp:effectExtent l="0" t="0" r="889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982065" cy="982065"/>
                    </a:xfrm>
                    <a:prstGeom prst="rect">
                      <a:avLst/>
                    </a:prstGeom>
                    <a:noFill/>
                    <a:ln>
                      <a:noFill/>
                    </a:ln>
                  </pic:spPr>
                </pic:pic>
              </a:graphicData>
            </a:graphic>
          </wp:inline>
        </w:drawing>
      </w:r>
      <w:r w:rsidRPr="00EA40FD">
        <w:rPr>
          <w:b/>
        </w:rPr>
        <w:t xml:space="preserve">     </w:t>
      </w:r>
      <w:r w:rsidR="00C7773B">
        <w:rPr>
          <w:b/>
        </w:rPr>
        <w:t xml:space="preserve">                              </w:t>
      </w:r>
      <w:r w:rsidRPr="00EA40FD">
        <w:rPr>
          <w:b/>
        </w:rPr>
        <w:t xml:space="preserve">                    </w:t>
      </w:r>
      <w:r>
        <w:rPr>
          <w:b/>
        </w:rPr>
        <w:t xml:space="preserve">                                              </w:t>
      </w:r>
      <w:r>
        <w:rPr>
          <w:b/>
          <w:noProof/>
        </w:rPr>
        <w:drawing>
          <wp:inline distT="0" distB="0" distL="0" distR="0" wp14:anchorId="347EF99A" wp14:editId="1AD45FA8">
            <wp:extent cx="1758462" cy="101262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782327" cy="1026372"/>
                    </a:xfrm>
                    <a:prstGeom prst="rect">
                      <a:avLst/>
                    </a:prstGeom>
                    <a:noFill/>
                    <a:ln>
                      <a:noFill/>
                    </a:ln>
                  </pic:spPr>
                </pic:pic>
              </a:graphicData>
            </a:graphic>
          </wp:inline>
        </w:drawing>
      </w:r>
      <w:r>
        <w:rPr>
          <w:b/>
        </w:rPr>
        <w:t xml:space="preserve">                 </w:t>
      </w:r>
    </w:p>
    <w:p w14:paraId="43E3B3CD" w14:textId="246722E8" w:rsidR="00AE3E37" w:rsidRPr="000E4D6B" w:rsidRDefault="00720A04" w:rsidP="00494130">
      <w:pPr>
        <w:pStyle w:val="Heading1"/>
        <w:spacing w:before="170"/>
        <w:ind w:left="0"/>
        <w:rPr>
          <w:sz w:val="32"/>
        </w:rPr>
      </w:pPr>
      <w:r>
        <w:rPr>
          <w:color w:val="337AB7"/>
          <w:sz w:val="32"/>
        </w:rPr>
        <w:t>Sp</w:t>
      </w:r>
      <w:r w:rsidR="00CA7BCE">
        <w:rPr>
          <w:color w:val="337AB7"/>
          <w:sz w:val="32"/>
        </w:rPr>
        <w:t xml:space="preserve">herical magnetic drive for attitude control on </w:t>
      </w:r>
      <w:proofErr w:type="spellStart"/>
      <w:r w:rsidR="00CA7BCE">
        <w:rPr>
          <w:color w:val="337AB7"/>
          <w:sz w:val="32"/>
        </w:rPr>
        <w:t>nano</w:t>
      </w:r>
      <w:proofErr w:type="spellEnd"/>
      <w:r w:rsidR="00CA7BCE">
        <w:rPr>
          <w:color w:val="337AB7"/>
          <w:sz w:val="32"/>
        </w:rPr>
        <w:t xml:space="preserve"> satellites</w:t>
      </w:r>
    </w:p>
    <w:p w14:paraId="4FEFF81B" w14:textId="44D04B02" w:rsidR="00945B09" w:rsidRDefault="00945B09" w:rsidP="005973B9">
      <w:pPr>
        <w:pStyle w:val="BodyText"/>
        <w:spacing w:before="73" w:line="198" w:lineRule="exact"/>
        <w:ind w:left="100" w:right="5987"/>
        <w:rPr>
          <w:rFonts w:ascii="Arial"/>
        </w:rPr>
      </w:pPr>
      <w:r>
        <w:rPr>
          <w:rFonts w:ascii="Arial"/>
        </w:rPr>
        <w:t>Grazvydas Kazokaitis</w:t>
      </w:r>
      <w:r w:rsidR="005973B9">
        <w:rPr>
          <w:rFonts w:ascii="Arial"/>
        </w:rPr>
        <w:t>, PhD</w:t>
      </w:r>
      <w:r>
        <w:rPr>
          <w:rFonts w:ascii="Arial"/>
        </w:rPr>
        <w:t xml:space="preserve"> student</w:t>
      </w:r>
      <w:r w:rsidR="005973B9">
        <w:rPr>
          <w:rFonts w:ascii="Arial"/>
        </w:rPr>
        <w:t xml:space="preserve">, </w:t>
      </w:r>
      <w:r>
        <w:rPr>
          <w:rFonts w:ascii="Arial"/>
        </w:rPr>
        <w:t>KTU</w:t>
      </w:r>
      <w:r w:rsidR="005973B9">
        <w:rPr>
          <w:rFonts w:ascii="Arial"/>
        </w:rPr>
        <w:t xml:space="preserve">, </w:t>
      </w:r>
      <w:r>
        <w:rPr>
          <w:rFonts w:ascii="Arial"/>
        </w:rPr>
        <w:t xml:space="preserve">Lithuania </w:t>
      </w:r>
    </w:p>
    <w:p w14:paraId="11758C0D" w14:textId="17804E56" w:rsidR="005973B9" w:rsidRDefault="00945B09" w:rsidP="005973B9">
      <w:pPr>
        <w:pStyle w:val="BodyText"/>
        <w:spacing w:before="73" w:line="198" w:lineRule="exact"/>
        <w:ind w:left="100" w:right="5987"/>
        <w:rPr>
          <w:rFonts w:ascii="Arial"/>
        </w:rPr>
      </w:pPr>
      <w:r>
        <w:rPr>
          <w:rFonts w:ascii="Arial"/>
        </w:rPr>
        <w:t xml:space="preserve">Vytautas </w:t>
      </w:r>
      <w:proofErr w:type="spellStart"/>
      <w:r>
        <w:rPr>
          <w:rFonts w:ascii="Arial"/>
        </w:rPr>
        <w:t>Jur</w:t>
      </w:r>
      <w:r>
        <w:rPr>
          <w:rFonts w:ascii="Arial"/>
          <w:lang w:val="lt-LT"/>
        </w:rPr>
        <w:t>enas</w:t>
      </w:r>
      <w:proofErr w:type="spellEnd"/>
      <w:r w:rsidR="005973B9">
        <w:rPr>
          <w:rFonts w:ascii="Arial"/>
        </w:rPr>
        <w:t xml:space="preserve">, </w:t>
      </w:r>
      <w:r>
        <w:rPr>
          <w:rFonts w:ascii="Arial"/>
        </w:rPr>
        <w:t>Prof. Dr.</w:t>
      </w:r>
      <w:r w:rsidR="005973B9">
        <w:rPr>
          <w:rFonts w:ascii="Arial"/>
        </w:rPr>
        <w:t xml:space="preserve">, </w:t>
      </w:r>
      <w:r>
        <w:rPr>
          <w:rFonts w:ascii="Arial"/>
        </w:rPr>
        <w:t>KTU</w:t>
      </w:r>
      <w:r w:rsidR="005973B9">
        <w:rPr>
          <w:rFonts w:ascii="Arial"/>
        </w:rPr>
        <w:t xml:space="preserve">, </w:t>
      </w:r>
      <w:r>
        <w:rPr>
          <w:rFonts w:ascii="Arial"/>
        </w:rPr>
        <w:t>Lithuania</w:t>
      </w:r>
      <w:r>
        <w:rPr>
          <w:rFonts w:ascii="Arial"/>
        </w:rPr>
        <w:tab/>
      </w:r>
    </w:p>
    <w:p w14:paraId="658A9AA0" w14:textId="77777777" w:rsidR="00AE3E37" w:rsidRDefault="00AE3E37">
      <w:pPr>
        <w:pStyle w:val="BodyText"/>
        <w:rPr>
          <w:rFonts w:ascii="Arial"/>
          <w:sz w:val="20"/>
        </w:rPr>
      </w:pPr>
    </w:p>
    <w:p w14:paraId="115AC60B" w14:textId="4A6AD9FD" w:rsidR="00AE3E37" w:rsidRDefault="00CA7BCE">
      <w:pPr>
        <w:pStyle w:val="BodyText"/>
        <w:spacing w:before="3"/>
        <w:rPr>
          <w:rFonts w:ascii="Arial"/>
          <w:sz w:val="21"/>
        </w:rPr>
      </w:pPr>
      <w:r w:rsidRPr="002B2AB0">
        <w:rPr>
          <w:noProof/>
          <w:highlight w:val="yellow"/>
        </w:rPr>
        <w:drawing>
          <wp:anchor distT="0" distB="0" distL="114300" distR="114300" simplePos="0" relativeHeight="251658240" behindDoc="1" locked="0" layoutInCell="1" allowOverlap="1" wp14:anchorId="1D405C27" wp14:editId="617299B6">
            <wp:simplePos x="0" y="0"/>
            <wp:positionH relativeFrom="column">
              <wp:posOffset>5046980</wp:posOffset>
            </wp:positionH>
            <wp:positionV relativeFrom="paragraph">
              <wp:posOffset>247496</wp:posOffset>
            </wp:positionV>
            <wp:extent cx="1846613" cy="1851696"/>
            <wp:effectExtent l="0" t="0" r="127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46613" cy="1851696"/>
                    </a:xfrm>
                    <a:prstGeom prst="rect">
                      <a:avLst/>
                    </a:prstGeom>
                  </pic:spPr>
                </pic:pic>
              </a:graphicData>
            </a:graphic>
            <wp14:sizeRelH relativeFrom="page">
              <wp14:pctWidth>0</wp14:pctWidth>
            </wp14:sizeRelH>
            <wp14:sizeRelV relativeFrom="page">
              <wp14:pctHeight>0</wp14:pctHeight>
            </wp14:sizeRelV>
          </wp:anchor>
        </w:drawing>
      </w:r>
    </w:p>
    <w:p w14:paraId="626C4645" w14:textId="77777777"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14:paraId="6ED0C0B2" w14:textId="77777777" w:rsidR="00AE3E37" w:rsidRDefault="00A9710C">
      <w:pPr>
        <w:pStyle w:val="Heading3"/>
        <w:spacing w:before="147"/>
        <w:jc w:val="both"/>
      </w:pPr>
      <w:r>
        <w:rPr>
          <w:color w:val="BF5A14"/>
        </w:rPr>
        <w:t>Abstract</w:t>
      </w:r>
      <w:r w:rsidR="00404E5B">
        <w:rPr>
          <w:color w:val="BF5A14"/>
        </w:rPr>
        <w:t xml:space="preserve"> (300 word limit)</w:t>
      </w:r>
    </w:p>
    <w:p w14:paraId="597D61A0" w14:textId="0E54BE67" w:rsidR="00AE3E37" w:rsidRDefault="00E615AF">
      <w:pPr>
        <w:pStyle w:val="BodyText"/>
        <w:spacing w:before="90" w:line="280" w:lineRule="auto"/>
        <w:ind w:left="100"/>
        <w:jc w:val="both"/>
      </w:pPr>
      <w:r>
        <w:t>Small satellites are great tools for various research and analysis tasks. They can work like standalone units or to be modular and combined together</w:t>
      </w:r>
      <w:r w:rsidR="00EB12E8">
        <w:t xml:space="preserve"> </w:t>
      </w:r>
      <w:r>
        <w:t xml:space="preserve">to the clusters. Depending on their missions and provided exercises, various orientation and positioning </w:t>
      </w:r>
      <w:r w:rsidR="00650B09" w:rsidRPr="00B468C7">
        <w:t>systems</w:t>
      </w:r>
      <w:r w:rsidR="00B468C7" w:rsidRPr="00B468C7">
        <w:t xml:space="preserve"> </w:t>
      </w:r>
      <w:r>
        <w:t xml:space="preserve">are needed. </w:t>
      </w:r>
      <w:r w:rsidR="00596F57">
        <w:t xml:space="preserve">Attitude </w:t>
      </w:r>
      <w:r w:rsidR="00596F57" w:rsidRPr="00B468C7">
        <w:t xml:space="preserve">control </w:t>
      </w:r>
      <w:r w:rsidR="00650B09" w:rsidRPr="00B468C7">
        <w:t xml:space="preserve">systems </w:t>
      </w:r>
      <w:r w:rsidRPr="00B468C7">
        <w:t xml:space="preserve">can be with active or passive </w:t>
      </w:r>
      <w:r w:rsidR="00596F57" w:rsidRPr="00B468C7">
        <w:t>elements.</w:t>
      </w:r>
      <w:r w:rsidRPr="00B468C7">
        <w:t xml:space="preserve"> </w:t>
      </w:r>
      <w:r w:rsidR="00596F57" w:rsidRPr="00B468C7">
        <w:t>Typically</w:t>
      </w:r>
      <w:r w:rsidR="00596F57">
        <w:t>,</w:t>
      </w:r>
      <w:r w:rsidR="00EB12E8">
        <w:t xml:space="preserve"> </w:t>
      </w:r>
      <w:r w:rsidR="00596F57" w:rsidRPr="00B468C7">
        <w:t>these</w:t>
      </w:r>
      <w:r w:rsidR="00650B09" w:rsidRPr="00B468C7">
        <w:t xml:space="preserve"> systems</w:t>
      </w:r>
      <w:r w:rsidR="00EB12E8" w:rsidRPr="00B468C7">
        <w:t xml:space="preserve"> </w:t>
      </w:r>
      <w:r w:rsidR="00596F57" w:rsidRPr="00B468C7">
        <w:t>are</w:t>
      </w:r>
      <w:r w:rsidR="00650B09" w:rsidRPr="00B468C7">
        <w:t xml:space="preserve"> </w:t>
      </w:r>
      <w:r w:rsidR="00650B09">
        <w:t>driven by</w:t>
      </w:r>
      <w:r w:rsidR="00596F57">
        <w:t>:</w:t>
      </w:r>
      <w:r w:rsidR="00EB12E8">
        <w:t xml:space="preserve"> </w:t>
      </w:r>
      <w:r w:rsidR="00650B09">
        <w:t xml:space="preserve">gravitational forces, </w:t>
      </w:r>
      <w:r w:rsidR="00596F57" w:rsidRPr="00650B09">
        <w:t>permanent</w:t>
      </w:r>
      <w:r w:rsidR="00EB12E8" w:rsidRPr="00650B09">
        <w:t xml:space="preserve"> </w:t>
      </w:r>
      <w:r w:rsidR="00596F57" w:rsidRPr="00650B09">
        <w:t>or electromagnets</w:t>
      </w:r>
      <w:r w:rsidR="00596F57">
        <w:t xml:space="preserve">, reactions wheels or thrusters. </w:t>
      </w:r>
      <w:r w:rsidR="00421FC0">
        <w:t xml:space="preserve">Small satellites have limited capabilities and many restrictions for size, </w:t>
      </w:r>
      <w:r w:rsidR="00421FC0" w:rsidRPr="00596F57">
        <w:t>composition, energy consumptions.</w:t>
      </w:r>
      <w:r w:rsidR="005C5B7C">
        <w:rPr>
          <w:rFonts w:asciiTheme="minorHAnsi" w:hAnsiTheme="minorHAnsi"/>
        </w:rPr>
        <w:t xml:space="preserve"> </w:t>
      </w:r>
      <w:r w:rsidR="005C5B7C">
        <w:t>Nowadays most popular systems</w:t>
      </w:r>
      <w:r w:rsidR="00596F57">
        <w:t xml:space="preserve"> </w:t>
      </w:r>
      <w:r w:rsidR="005C5B7C">
        <w:t>consume</w:t>
      </w:r>
      <w:r w:rsidR="00596F57">
        <w:t xml:space="preserve"> </w:t>
      </w:r>
      <w:r w:rsidR="00421FC0">
        <w:t>significant amounts of energy, takes a lot of volume.</w:t>
      </w:r>
      <w:r w:rsidR="00EB12E8">
        <w:t xml:space="preserve"> </w:t>
      </w:r>
      <w:r w:rsidR="00421FC0">
        <w:t xml:space="preserve">As a possible option for alternative attitude control mechanism spherical magnetic drive was submitted. </w:t>
      </w:r>
      <w:r w:rsidR="00272DBA" w:rsidRPr="00272DBA">
        <w:t>Spherical permanent magnet has stable dipole and when it orientates with the Earth’s magnetic field</w:t>
      </w:r>
      <w:r w:rsidR="005C5B7C">
        <w:t>,</w:t>
      </w:r>
      <w:r w:rsidR="00272DBA" w:rsidRPr="00272DBA">
        <w:t xml:space="preserve"> attitude control can be achieved.</w:t>
      </w:r>
      <w:r w:rsidR="00272DBA">
        <w:t xml:space="preserve"> </w:t>
      </w:r>
      <w:r w:rsidR="00421FC0">
        <w:t xml:space="preserve">This </w:t>
      </w:r>
      <w:r w:rsidR="00272DBA">
        <w:t xml:space="preserve">developed </w:t>
      </w:r>
      <w:r w:rsidR="00421FC0">
        <w:t xml:space="preserve">drive combines advantages of active and passive systems. </w:t>
      </w:r>
      <w:r w:rsidR="004134F8">
        <w:t>Th</w:t>
      </w:r>
      <w:r w:rsidR="00EB12E8">
        <w:t>e</w:t>
      </w:r>
      <w:r w:rsidR="004134F8">
        <w:t xml:space="preserve"> drive is fairly simple: permanent magnetic sphere is inserted between two</w:t>
      </w:r>
      <w:r w:rsidR="00650B09">
        <w:t xml:space="preserve"> </w:t>
      </w:r>
      <w:r w:rsidR="00650B09" w:rsidRPr="005C5B7C">
        <w:t>ring-shaped</w:t>
      </w:r>
      <w:r w:rsidR="004134F8" w:rsidRPr="005C5B7C">
        <w:t xml:space="preserve"> </w:t>
      </w:r>
      <w:r w:rsidR="004134F8">
        <w:t xml:space="preserve">piezoelectric </w:t>
      </w:r>
      <w:r w:rsidR="00136D63" w:rsidRPr="005C5B7C">
        <w:t>actuato</w:t>
      </w:r>
      <w:r w:rsidR="004134F8" w:rsidRPr="005C5B7C">
        <w:t xml:space="preserve">rs. </w:t>
      </w:r>
      <w:r w:rsidR="00136D63" w:rsidRPr="005C5B7C">
        <w:rPr>
          <w:rFonts w:eastAsia="Calibri" w:cs="Times New Roman"/>
        </w:rPr>
        <w:t xml:space="preserve">Electrodes of the piezoelectric rings are divided into three equal sectors and is excited by separate harmonic signal. </w:t>
      </w:r>
      <w:r w:rsidR="00732846" w:rsidRPr="005C5B7C">
        <w:rPr>
          <w:rFonts w:eastAsia="Calibri" w:cs="Times New Roman"/>
        </w:rPr>
        <w:t>The out-of-plane bending and radial vibration modes of the piezoelectric rings are excited to obtain elliptical motion of the contacting points and rotate magnetic sphere about three axes.</w:t>
      </w:r>
      <w:r w:rsidR="00732846" w:rsidRPr="00732846">
        <w:rPr>
          <w:rFonts w:eastAsia="Calibri" w:cs="Times New Roman"/>
          <w:color w:val="00B050"/>
        </w:rPr>
        <w:t xml:space="preserve"> </w:t>
      </w:r>
      <w:r w:rsidR="00136D63" w:rsidRPr="00E372A3">
        <w:rPr>
          <w:rFonts w:eastAsia="Calibri" w:cs="Times New Roman"/>
        </w:rPr>
        <w:t>Amplitude and duration of the applied signal depends on rotation or motion trajectory of the sphere. In addition, it must be mentioned that actuator can be driven by burst type signal in order to achieve very high resolution.</w:t>
      </w:r>
      <w:r w:rsidR="00136D63" w:rsidRPr="00E372A3">
        <w:rPr>
          <w:rFonts w:ascii="Times New Roman" w:eastAsia="Calibri" w:hAnsi="Times New Roman" w:cs="Times New Roman"/>
          <w:sz w:val="24"/>
          <w:szCs w:val="24"/>
        </w:rPr>
        <w:t xml:space="preserve"> </w:t>
      </w:r>
      <w:r w:rsidR="00923CFA">
        <w:t xml:space="preserve">Using this technique, controlled movement of magnetic sphere is </w:t>
      </w:r>
      <w:r w:rsidR="00EB12E8">
        <w:t>achieved. Numerical and experimental studies were performed</w:t>
      </w:r>
      <w:r w:rsidR="00EB3124" w:rsidRPr="00EB3124">
        <w:rPr>
          <w:rFonts w:ascii="Times New Roman" w:eastAsiaTheme="minorHAnsi" w:hAnsi="Times New Roman" w:cs="Times New Roman"/>
          <w:sz w:val="24"/>
          <w:szCs w:val="24"/>
        </w:rPr>
        <w:t xml:space="preserve"> </w:t>
      </w:r>
      <w:r w:rsidR="00EB3124" w:rsidRPr="00E372A3">
        <w:t>to verify operating principle and output characteristics of the actuator.</w:t>
      </w:r>
      <w:r w:rsidR="00EB12E8" w:rsidRPr="00E372A3">
        <w:t xml:space="preserve"> The aims of studies were</w:t>
      </w:r>
      <w:r w:rsidR="00F97037" w:rsidRPr="00E372A3">
        <w:t xml:space="preserve"> </w:t>
      </w:r>
      <w:r w:rsidR="00EB12E8" w:rsidRPr="00E372A3">
        <w:t>to</w:t>
      </w:r>
      <w:r w:rsidR="00EB3124" w:rsidRPr="00E372A3">
        <w:rPr>
          <w:lang w:val="lt-LT"/>
        </w:rPr>
        <w:t xml:space="preserve"> </w:t>
      </w:r>
      <w:r w:rsidR="00EB3124" w:rsidRPr="00E372A3">
        <w:t xml:space="preserve">investigate vibration modes of </w:t>
      </w:r>
      <w:r w:rsidR="00F97037" w:rsidRPr="00E372A3">
        <w:t xml:space="preserve">the </w:t>
      </w:r>
      <w:r w:rsidR="00EB3124" w:rsidRPr="00E372A3">
        <w:t>piezoelectric actuators and identify resonance frequencies</w:t>
      </w:r>
      <w:r w:rsidR="00F97037" w:rsidRPr="00E372A3">
        <w:rPr>
          <w:lang w:val="lt-LT"/>
        </w:rPr>
        <w:t xml:space="preserve"> at </w:t>
      </w:r>
      <w:r w:rsidR="00EB12E8" w:rsidRPr="00E372A3">
        <w:t>which these piezoelectric actuators</w:t>
      </w:r>
      <w:r w:rsidR="00F97037" w:rsidRPr="00E372A3">
        <w:t xml:space="preserve"> generate 3-DOF rotational motion of a spherical rotor</w:t>
      </w:r>
      <w:r w:rsidR="00EB12E8" w:rsidRPr="00E372A3">
        <w:t xml:space="preserve"> </w:t>
      </w:r>
      <w:r w:rsidR="00431935" w:rsidRPr="00E372A3">
        <w:t>w</w:t>
      </w:r>
      <w:r w:rsidR="00F97037" w:rsidRPr="00E372A3">
        <w:t xml:space="preserve">ith high </w:t>
      </w:r>
      <w:r w:rsidR="00431935" w:rsidRPr="00E372A3">
        <w:t>resolution</w:t>
      </w:r>
      <w:r w:rsidR="00E372A3">
        <w:t>,</w:t>
      </w:r>
      <w:r w:rsidR="00431935">
        <w:t xml:space="preserve"> </w:t>
      </w:r>
      <w:r w:rsidR="00E372A3">
        <w:t xml:space="preserve">determinate further development steps. </w:t>
      </w:r>
    </w:p>
    <w:p w14:paraId="3A1725CB" w14:textId="77777777" w:rsidR="00BD40D4" w:rsidRDefault="00BD40D4" w:rsidP="00DF76E0">
      <w:pPr>
        <w:pStyle w:val="Heading3"/>
        <w:spacing w:before="74"/>
        <w:ind w:left="0"/>
        <w:rPr>
          <w:b w:val="0"/>
        </w:rPr>
      </w:pPr>
    </w:p>
    <w:p w14:paraId="2511C174" w14:textId="219AA423" w:rsidR="00BD40D4" w:rsidRPr="00661015" w:rsidRDefault="00BD40D4" w:rsidP="00BD40D4">
      <w:pPr>
        <w:rPr>
          <w:b/>
          <w:color w:val="000000"/>
        </w:rPr>
      </w:pPr>
      <w:r w:rsidRPr="00F97037">
        <w:rPr>
          <w:b/>
          <w:color w:val="000000"/>
        </w:rPr>
        <w:t>Key words:</w:t>
      </w:r>
      <w:r>
        <w:rPr>
          <w:b/>
          <w:color w:val="000000"/>
        </w:rPr>
        <w:t xml:space="preserve"> </w:t>
      </w:r>
      <w:r w:rsidR="001428BA">
        <w:t>CubeSat</w:t>
      </w:r>
      <w:r w:rsidR="001428BA" w:rsidRPr="0063744D">
        <w:t>,</w:t>
      </w:r>
      <w:r w:rsidR="001428BA">
        <w:t xml:space="preserve"> attitude control, spherical drive,</w:t>
      </w:r>
      <w:r w:rsidR="001428BA">
        <w:rPr>
          <w:b/>
        </w:rPr>
        <w:t xml:space="preserve"> </w:t>
      </w:r>
      <w:r w:rsidR="00B468C7" w:rsidRPr="00E372A3">
        <w:t>magnetic sphere</w:t>
      </w:r>
      <w:r w:rsidR="001428BA">
        <w:t>, piezoelectric rings</w:t>
      </w:r>
    </w:p>
    <w:p w14:paraId="3537376A" w14:textId="77777777" w:rsidR="00AE3E37" w:rsidRDefault="00A9710C">
      <w:pPr>
        <w:pStyle w:val="Heading3"/>
        <w:spacing w:before="74"/>
      </w:pPr>
      <w:r>
        <w:rPr>
          <w:b w:val="0"/>
        </w:rPr>
        <w:br w:type="column"/>
      </w:r>
      <w:r>
        <w:rPr>
          <w:color w:val="BF5A14"/>
        </w:rPr>
        <w:t>Image</w:t>
      </w:r>
    </w:p>
    <w:p w14:paraId="2255A0CC" w14:textId="307E5841" w:rsidR="00AE3E37" w:rsidRDefault="00CA7BCE">
      <w:pPr>
        <w:pStyle w:val="BodyText"/>
        <w:spacing w:before="2"/>
        <w:rPr>
          <w:rFonts w:ascii="Arial"/>
          <w:b/>
          <w:sz w:val="16"/>
        </w:rPr>
      </w:pPr>
      <w:r w:rsidRPr="004F078D">
        <w:rPr>
          <w:noProof/>
        </w:rPr>
        <w:drawing>
          <wp:inline distT="0" distB="0" distL="0" distR="0" wp14:anchorId="313A32AF" wp14:editId="5E742AE1">
            <wp:extent cx="1649028" cy="1552575"/>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672226" cy="1574416"/>
                    </a:xfrm>
                    <a:prstGeom prst="rect">
                      <a:avLst/>
                    </a:prstGeom>
                  </pic:spPr>
                </pic:pic>
              </a:graphicData>
            </a:graphic>
          </wp:inline>
        </w:drawing>
      </w:r>
    </w:p>
    <w:p w14:paraId="7A0C85B5" w14:textId="7D1FBA6E" w:rsidR="00CA7BCE" w:rsidRDefault="00CA7BCE">
      <w:pPr>
        <w:pStyle w:val="BodyText"/>
        <w:spacing w:before="2"/>
        <w:rPr>
          <w:rFonts w:ascii="Arial"/>
          <w:b/>
          <w:sz w:val="16"/>
        </w:rPr>
      </w:pPr>
    </w:p>
    <w:p w14:paraId="4255B67F" w14:textId="77777777" w:rsidR="00CA7BCE" w:rsidRPr="00CA7BCE" w:rsidRDefault="00CA7BCE" w:rsidP="00CA7BCE">
      <w:pPr>
        <w:rPr>
          <w:color w:val="212121"/>
          <w:sz w:val="18"/>
        </w:rPr>
      </w:pPr>
      <w:r w:rsidRPr="00CA7BCE">
        <w:rPr>
          <w:color w:val="212121"/>
          <w:sz w:val="18"/>
        </w:rPr>
        <w:t>1-elastic supports; 2 – piezoelectric transducers; 3-magnetic sphere; 4- contact points; 5 – flanges; 6 – sides of continuous electrodes of piezoelectric rings; 7 - sides of divided electrodes of piezoelectric rings; 8 – bolts.</w:t>
      </w:r>
    </w:p>
    <w:p w14:paraId="453FF98F" w14:textId="77777777" w:rsidR="00CA7BCE" w:rsidRDefault="00CA7BCE">
      <w:pPr>
        <w:pStyle w:val="BodyText"/>
        <w:spacing w:before="2"/>
        <w:rPr>
          <w:rFonts w:ascii="Arial"/>
          <w:b/>
          <w:sz w:val="16"/>
        </w:rPr>
      </w:pPr>
    </w:p>
    <w:p w14:paraId="4A0669EE" w14:textId="77777777" w:rsidR="005973B9" w:rsidRDefault="005973B9" w:rsidP="005973B9">
      <w:pPr>
        <w:spacing w:line="204" w:lineRule="exact"/>
        <w:rPr>
          <w:rFonts w:ascii="Arial"/>
          <w:b/>
          <w:sz w:val="20"/>
        </w:rPr>
      </w:pPr>
      <w:r>
        <w:rPr>
          <w:rFonts w:ascii="Arial"/>
          <w:b/>
          <w:color w:val="BF5A14"/>
          <w:sz w:val="20"/>
        </w:rPr>
        <w:br/>
        <w:t>Recent Publications (minimum 5)</w:t>
      </w:r>
    </w:p>
    <w:p w14:paraId="33F6D592" w14:textId="45CFE98B" w:rsidR="003B052F" w:rsidRDefault="003B052F" w:rsidP="007C19B1">
      <w:pPr>
        <w:pStyle w:val="ListParagraph"/>
        <w:numPr>
          <w:ilvl w:val="0"/>
          <w:numId w:val="3"/>
        </w:numPr>
        <w:tabs>
          <w:tab w:val="left" w:pos="384"/>
        </w:tabs>
        <w:spacing w:before="103" w:line="216" w:lineRule="exact"/>
        <w:ind w:right="138" w:hanging="283"/>
        <w:rPr>
          <w:sz w:val="18"/>
        </w:rPr>
      </w:pPr>
      <w:r>
        <w:rPr>
          <w:sz w:val="18"/>
        </w:rPr>
        <w:t xml:space="preserve">Kazokaitis, </w:t>
      </w:r>
      <w:proofErr w:type="spellStart"/>
      <w:r>
        <w:rPr>
          <w:sz w:val="18"/>
        </w:rPr>
        <w:t>Gra</w:t>
      </w:r>
      <w:r>
        <w:rPr>
          <w:sz w:val="18"/>
          <w:lang w:val="lt-LT"/>
        </w:rPr>
        <w:t>žvydas</w:t>
      </w:r>
      <w:proofErr w:type="spellEnd"/>
      <w:r>
        <w:rPr>
          <w:sz w:val="18"/>
          <w:lang w:val="lt-LT"/>
        </w:rPr>
        <w:t xml:space="preserve">; Jurėnas, Vytautas; </w:t>
      </w:r>
      <w:proofErr w:type="spellStart"/>
      <w:r>
        <w:rPr>
          <w:sz w:val="18"/>
          <w:lang w:val="lt-LT"/>
        </w:rPr>
        <w:t>Eidukynas</w:t>
      </w:r>
      <w:proofErr w:type="spellEnd"/>
      <w:r>
        <w:rPr>
          <w:sz w:val="18"/>
          <w:lang w:val="lt-LT"/>
        </w:rPr>
        <w:t xml:space="preserve">, Darius. </w:t>
      </w:r>
      <w:proofErr w:type="spellStart"/>
      <w:r>
        <w:rPr>
          <w:sz w:val="18"/>
          <w:lang w:val="lt-LT"/>
        </w:rPr>
        <w:t>Research</w:t>
      </w:r>
      <w:proofErr w:type="spellEnd"/>
      <w:r>
        <w:rPr>
          <w:sz w:val="18"/>
          <w:lang w:val="lt-LT"/>
        </w:rPr>
        <w:t xml:space="preserve"> </w:t>
      </w:r>
      <w:proofErr w:type="spellStart"/>
      <w:r>
        <w:rPr>
          <w:sz w:val="18"/>
          <w:lang w:val="lt-LT"/>
        </w:rPr>
        <w:t>and</w:t>
      </w:r>
      <w:proofErr w:type="spellEnd"/>
      <w:r>
        <w:rPr>
          <w:sz w:val="18"/>
          <w:lang w:val="lt-LT"/>
        </w:rPr>
        <w:t xml:space="preserve"> </w:t>
      </w:r>
      <w:proofErr w:type="spellStart"/>
      <w:r>
        <w:rPr>
          <w:sz w:val="18"/>
          <w:lang w:val="lt-LT"/>
        </w:rPr>
        <w:t>analysis</w:t>
      </w:r>
      <w:proofErr w:type="spellEnd"/>
      <w:r>
        <w:rPr>
          <w:sz w:val="18"/>
          <w:lang w:val="lt-LT"/>
        </w:rPr>
        <w:t xml:space="preserve"> </w:t>
      </w:r>
      <w:proofErr w:type="spellStart"/>
      <w:r>
        <w:rPr>
          <w:sz w:val="18"/>
          <w:lang w:val="lt-LT"/>
        </w:rPr>
        <w:t>of</w:t>
      </w:r>
      <w:proofErr w:type="spellEnd"/>
      <w:r>
        <w:rPr>
          <w:sz w:val="18"/>
          <w:lang w:val="lt-LT"/>
        </w:rPr>
        <w:t xml:space="preserve"> </w:t>
      </w:r>
      <w:proofErr w:type="spellStart"/>
      <w:r>
        <w:rPr>
          <w:sz w:val="18"/>
          <w:lang w:val="lt-LT"/>
        </w:rPr>
        <w:t>spherical</w:t>
      </w:r>
      <w:proofErr w:type="spellEnd"/>
      <w:r>
        <w:rPr>
          <w:sz w:val="18"/>
          <w:lang w:val="lt-LT"/>
        </w:rPr>
        <w:t xml:space="preserve"> </w:t>
      </w:r>
      <w:proofErr w:type="spellStart"/>
      <w:r>
        <w:rPr>
          <w:sz w:val="18"/>
          <w:lang w:val="lt-LT"/>
        </w:rPr>
        <w:t>magnetic</w:t>
      </w:r>
      <w:proofErr w:type="spellEnd"/>
      <w:r>
        <w:rPr>
          <w:sz w:val="18"/>
          <w:lang w:val="lt-LT"/>
        </w:rPr>
        <w:t xml:space="preserve"> </w:t>
      </w:r>
      <w:proofErr w:type="spellStart"/>
      <w:r>
        <w:rPr>
          <w:sz w:val="18"/>
          <w:lang w:val="lt-LT"/>
        </w:rPr>
        <w:t>drive</w:t>
      </w:r>
      <w:proofErr w:type="spellEnd"/>
      <w:r>
        <w:rPr>
          <w:sz w:val="18"/>
          <w:lang w:val="lt-LT"/>
        </w:rPr>
        <w:t xml:space="preserve"> </w:t>
      </w:r>
      <w:proofErr w:type="spellStart"/>
      <w:r>
        <w:rPr>
          <w:sz w:val="18"/>
          <w:lang w:val="lt-LT"/>
        </w:rPr>
        <w:t>for</w:t>
      </w:r>
      <w:proofErr w:type="spellEnd"/>
      <w:r>
        <w:rPr>
          <w:sz w:val="18"/>
          <w:lang w:val="lt-LT"/>
        </w:rPr>
        <w:t xml:space="preserve"> </w:t>
      </w:r>
      <w:proofErr w:type="spellStart"/>
      <w:r>
        <w:rPr>
          <w:sz w:val="18"/>
          <w:lang w:val="lt-LT"/>
        </w:rPr>
        <w:t>attitude</w:t>
      </w:r>
      <w:proofErr w:type="spellEnd"/>
      <w:r>
        <w:rPr>
          <w:sz w:val="18"/>
          <w:lang w:val="lt-LT"/>
        </w:rPr>
        <w:t xml:space="preserve"> </w:t>
      </w:r>
      <w:proofErr w:type="spellStart"/>
      <w:r>
        <w:rPr>
          <w:sz w:val="18"/>
          <w:lang w:val="lt-LT"/>
        </w:rPr>
        <w:t>control</w:t>
      </w:r>
      <w:proofErr w:type="spellEnd"/>
      <w:r>
        <w:rPr>
          <w:sz w:val="18"/>
          <w:lang w:val="lt-LT"/>
        </w:rPr>
        <w:t xml:space="preserve"> </w:t>
      </w:r>
      <w:proofErr w:type="spellStart"/>
      <w:r>
        <w:rPr>
          <w:sz w:val="18"/>
          <w:lang w:val="lt-LT"/>
        </w:rPr>
        <w:t>on</w:t>
      </w:r>
      <w:proofErr w:type="spellEnd"/>
      <w:r>
        <w:rPr>
          <w:sz w:val="18"/>
          <w:lang w:val="lt-LT"/>
        </w:rPr>
        <w:t xml:space="preserve"> </w:t>
      </w:r>
      <w:proofErr w:type="spellStart"/>
      <w:r>
        <w:rPr>
          <w:sz w:val="18"/>
          <w:lang w:val="lt-LT"/>
        </w:rPr>
        <w:t>nano</w:t>
      </w:r>
      <w:proofErr w:type="spellEnd"/>
      <w:r>
        <w:rPr>
          <w:sz w:val="18"/>
          <w:lang w:val="lt-LT"/>
        </w:rPr>
        <w:t xml:space="preserve"> </w:t>
      </w:r>
      <w:proofErr w:type="spellStart"/>
      <w:r>
        <w:rPr>
          <w:sz w:val="18"/>
          <w:lang w:val="lt-LT"/>
        </w:rPr>
        <w:t>satellites</w:t>
      </w:r>
      <w:proofErr w:type="spellEnd"/>
      <w:r>
        <w:rPr>
          <w:sz w:val="18"/>
          <w:lang w:val="lt-LT"/>
        </w:rPr>
        <w:t xml:space="preserve"> // </w:t>
      </w:r>
      <w:proofErr w:type="spellStart"/>
      <w:r>
        <w:rPr>
          <w:sz w:val="18"/>
          <w:lang w:val="lt-LT"/>
        </w:rPr>
        <w:t>Vibroengineering</w:t>
      </w:r>
      <w:proofErr w:type="spellEnd"/>
      <w:r>
        <w:rPr>
          <w:sz w:val="18"/>
          <w:lang w:val="lt-LT"/>
        </w:rPr>
        <w:t xml:space="preserve">  </w:t>
      </w:r>
      <w:proofErr w:type="spellStart"/>
      <w:r>
        <w:rPr>
          <w:sz w:val="18"/>
          <w:lang w:val="lt-LT"/>
        </w:rPr>
        <w:t>Procedia</w:t>
      </w:r>
      <w:proofErr w:type="spellEnd"/>
      <w:r>
        <w:rPr>
          <w:sz w:val="18"/>
          <w:lang w:val="lt-LT"/>
        </w:rPr>
        <w:t xml:space="preserve">. </w:t>
      </w:r>
      <w:proofErr w:type="spellStart"/>
      <w:r>
        <w:rPr>
          <w:sz w:val="18"/>
          <w:lang w:val="lt-LT"/>
        </w:rPr>
        <w:t>ISSN</w:t>
      </w:r>
      <w:proofErr w:type="spellEnd"/>
      <w:r>
        <w:rPr>
          <w:sz w:val="18"/>
          <w:lang w:val="lt-LT"/>
        </w:rPr>
        <w:t xml:space="preserve"> 2345-0533. 2017, </w:t>
      </w:r>
      <w:proofErr w:type="spellStart"/>
      <w:r>
        <w:rPr>
          <w:sz w:val="18"/>
          <w:lang w:val="lt-LT"/>
        </w:rPr>
        <w:t>vol</w:t>
      </w:r>
      <w:proofErr w:type="spellEnd"/>
      <w:r>
        <w:rPr>
          <w:sz w:val="18"/>
          <w:lang w:val="lt-LT"/>
        </w:rPr>
        <w:t>. 15, p. 50-56.</w:t>
      </w:r>
    </w:p>
    <w:p w14:paraId="7A42BA6B" w14:textId="3D5F639E" w:rsidR="007C19B1" w:rsidRPr="007C19B1" w:rsidRDefault="007C19B1" w:rsidP="007C19B1">
      <w:pPr>
        <w:pStyle w:val="ListParagraph"/>
        <w:numPr>
          <w:ilvl w:val="0"/>
          <w:numId w:val="3"/>
        </w:numPr>
        <w:tabs>
          <w:tab w:val="left" w:pos="384"/>
        </w:tabs>
        <w:spacing w:before="103" w:line="216" w:lineRule="exact"/>
        <w:ind w:right="138" w:hanging="283"/>
        <w:rPr>
          <w:sz w:val="18"/>
        </w:rPr>
      </w:pPr>
      <w:proofErr w:type="spellStart"/>
      <w:r w:rsidRPr="007C19B1">
        <w:rPr>
          <w:sz w:val="18"/>
        </w:rPr>
        <w:t>Bansevičius</w:t>
      </w:r>
      <w:proofErr w:type="spellEnd"/>
      <w:r w:rsidRPr="007C19B1">
        <w:rPr>
          <w:sz w:val="18"/>
        </w:rPr>
        <w:t xml:space="preserve">, </w:t>
      </w:r>
      <w:proofErr w:type="spellStart"/>
      <w:r w:rsidRPr="007C19B1">
        <w:rPr>
          <w:sz w:val="18"/>
        </w:rPr>
        <w:t>Ramutis</w:t>
      </w:r>
      <w:proofErr w:type="spellEnd"/>
      <w:r w:rsidRPr="007C19B1">
        <w:rPr>
          <w:sz w:val="18"/>
        </w:rPr>
        <w:t xml:space="preserve"> </w:t>
      </w:r>
      <w:proofErr w:type="spellStart"/>
      <w:r w:rsidRPr="007C19B1">
        <w:rPr>
          <w:sz w:val="18"/>
        </w:rPr>
        <w:t>Petras</w:t>
      </w:r>
      <w:proofErr w:type="spellEnd"/>
      <w:r w:rsidRPr="007C19B1">
        <w:rPr>
          <w:sz w:val="18"/>
        </w:rPr>
        <w:t xml:space="preserve">; </w:t>
      </w:r>
      <w:proofErr w:type="spellStart"/>
      <w:r w:rsidRPr="007C19B1">
        <w:rPr>
          <w:sz w:val="18"/>
        </w:rPr>
        <w:t>Mažeika</w:t>
      </w:r>
      <w:proofErr w:type="spellEnd"/>
      <w:r w:rsidRPr="007C19B1">
        <w:rPr>
          <w:sz w:val="18"/>
        </w:rPr>
        <w:t xml:space="preserve">, </w:t>
      </w:r>
      <w:proofErr w:type="spellStart"/>
      <w:r w:rsidRPr="007C19B1">
        <w:rPr>
          <w:sz w:val="18"/>
        </w:rPr>
        <w:t>Dalius</w:t>
      </w:r>
      <w:proofErr w:type="spellEnd"/>
      <w:r w:rsidRPr="007C19B1">
        <w:rPr>
          <w:sz w:val="18"/>
        </w:rPr>
        <w:t xml:space="preserve">; </w:t>
      </w:r>
      <w:proofErr w:type="spellStart"/>
      <w:r w:rsidRPr="007C19B1">
        <w:rPr>
          <w:sz w:val="18"/>
        </w:rPr>
        <w:t>Jūrėnas</w:t>
      </w:r>
      <w:proofErr w:type="spellEnd"/>
      <w:r w:rsidRPr="007C19B1">
        <w:rPr>
          <w:sz w:val="18"/>
        </w:rPr>
        <w:t xml:space="preserve">, Vytautas; </w:t>
      </w:r>
      <w:proofErr w:type="spellStart"/>
      <w:r w:rsidRPr="007C19B1">
        <w:rPr>
          <w:sz w:val="18"/>
        </w:rPr>
        <w:t>Kulvietis</w:t>
      </w:r>
      <w:proofErr w:type="spellEnd"/>
      <w:r w:rsidRPr="007C19B1">
        <w:rPr>
          <w:sz w:val="18"/>
        </w:rPr>
        <w:t xml:space="preserve">, Genadijus; Bakanauskas, Vytautas. Development of traveling wave actuators using waveguides of different geometrical forms // Shock and Vibration. New York: </w:t>
      </w:r>
      <w:proofErr w:type="spellStart"/>
      <w:r w:rsidRPr="007C19B1">
        <w:rPr>
          <w:sz w:val="18"/>
        </w:rPr>
        <w:t>Hindawi</w:t>
      </w:r>
      <w:proofErr w:type="spellEnd"/>
      <w:r w:rsidRPr="007C19B1">
        <w:rPr>
          <w:sz w:val="18"/>
        </w:rPr>
        <w:t xml:space="preserve"> publishing corporation. ISSN 1070-9622. 2016, vol. 2016, article 4101062, p. 1-9.</w:t>
      </w:r>
    </w:p>
    <w:p w14:paraId="265978E3" w14:textId="75A31095" w:rsidR="007C19B1" w:rsidRPr="007C19B1" w:rsidRDefault="007C19B1" w:rsidP="007C19B1">
      <w:pPr>
        <w:pStyle w:val="ListParagraph"/>
        <w:numPr>
          <w:ilvl w:val="0"/>
          <w:numId w:val="3"/>
        </w:numPr>
        <w:tabs>
          <w:tab w:val="left" w:pos="384"/>
        </w:tabs>
        <w:spacing w:before="103" w:line="216" w:lineRule="exact"/>
        <w:ind w:right="138" w:hanging="283"/>
        <w:rPr>
          <w:sz w:val="18"/>
        </w:rPr>
      </w:pPr>
      <w:proofErr w:type="spellStart"/>
      <w:r w:rsidRPr="007C19B1">
        <w:rPr>
          <w:sz w:val="18"/>
        </w:rPr>
        <w:t>Grybas</w:t>
      </w:r>
      <w:proofErr w:type="spellEnd"/>
      <w:r w:rsidRPr="007C19B1">
        <w:rPr>
          <w:sz w:val="18"/>
        </w:rPr>
        <w:t xml:space="preserve">, </w:t>
      </w:r>
      <w:proofErr w:type="spellStart"/>
      <w:r w:rsidRPr="007C19B1">
        <w:rPr>
          <w:sz w:val="18"/>
        </w:rPr>
        <w:t>Ignas</w:t>
      </w:r>
      <w:proofErr w:type="spellEnd"/>
      <w:r w:rsidRPr="007C19B1">
        <w:rPr>
          <w:sz w:val="18"/>
        </w:rPr>
        <w:t xml:space="preserve">; </w:t>
      </w:r>
      <w:proofErr w:type="spellStart"/>
      <w:r w:rsidRPr="007C19B1">
        <w:rPr>
          <w:sz w:val="18"/>
        </w:rPr>
        <w:t>Bansevičius</w:t>
      </w:r>
      <w:proofErr w:type="spellEnd"/>
      <w:r w:rsidRPr="007C19B1">
        <w:rPr>
          <w:sz w:val="18"/>
        </w:rPr>
        <w:t xml:space="preserve">, </w:t>
      </w:r>
      <w:proofErr w:type="spellStart"/>
      <w:r w:rsidRPr="007C19B1">
        <w:rPr>
          <w:sz w:val="18"/>
        </w:rPr>
        <w:t>Ramutis</w:t>
      </w:r>
      <w:proofErr w:type="spellEnd"/>
      <w:r w:rsidRPr="007C19B1">
        <w:rPr>
          <w:sz w:val="18"/>
        </w:rPr>
        <w:t xml:space="preserve"> </w:t>
      </w:r>
      <w:proofErr w:type="spellStart"/>
      <w:r w:rsidRPr="007C19B1">
        <w:rPr>
          <w:sz w:val="18"/>
        </w:rPr>
        <w:t>Petras</w:t>
      </w:r>
      <w:proofErr w:type="spellEnd"/>
      <w:r w:rsidRPr="007C19B1">
        <w:rPr>
          <w:sz w:val="18"/>
        </w:rPr>
        <w:t xml:space="preserve">; </w:t>
      </w:r>
      <w:proofErr w:type="spellStart"/>
      <w:r w:rsidRPr="007C19B1">
        <w:rPr>
          <w:sz w:val="18"/>
        </w:rPr>
        <w:t>Jūrėnas</w:t>
      </w:r>
      <w:proofErr w:type="spellEnd"/>
      <w:r w:rsidRPr="007C19B1">
        <w:rPr>
          <w:sz w:val="18"/>
        </w:rPr>
        <w:t xml:space="preserve">, Vytautas; </w:t>
      </w:r>
      <w:proofErr w:type="spellStart"/>
      <w:r w:rsidRPr="007C19B1">
        <w:rPr>
          <w:sz w:val="18"/>
        </w:rPr>
        <w:t>Bubulis</w:t>
      </w:r>
      <w:proofErr w:type="spellEnd"/>
      <w:r w:rsidRPr="007C19B1">
        <w:rPr>
          <w:sz w:val="18"/>
        </w:rPr>
        <w:t xml:space="preserve">, </w:t>
      </w:r>
      <w:proofErr w:type="spellStart"/>
      <w:r w:rsidRPr="007C19B1">
        <w:rPr>
          <w:sz w:val="18"/>
        </w:rPr>
        <w:t>Algimantas</w:t>
      </w:r>
      <w:proofErr w:type="spellEnd"/>
      <w:r w:rsidRPr="007C19B1">
        <w:rPr>
          <w:sz w:val="18"/>
        </w:rPr>
        <w:t xml:space="preserve">; </w:t>
      </w:r>
      <w:proofErr w:type="spellStart"/>
      <w:r w:rsidRPr="007C19B1">
        <w:rPr>
          <w:sz w:val="18"/>
        </w:rPr>
        <w:t>Janutėnaitė</w:t>
      </w:r>
      <w:proofErr w:type="spellEnd"/>
      <w:r w:rsidRPr="007C19B1">
        <w:rPr>
          <w:sz w:val="18"/>
        </w:rPr>
        <w:t xml:space="preserve">, </w:t>
      </w:r>
      <w:proofErr w:type="spellStart"/>
      <w:r w:rsidRPr="007C19B1">
        <w:rPr>
          <w:sz w:val="18"/>
        </w:rPr>
        <w:t>Jūratė</w:t>
      </w:r>
      <w:proofErr w:type="spellEnd"/>
      <w:r w:rsidRPr="007C19B1">
        <w:rPr>
          <w:sz w:val="18"/>
        </w:rPr>
        <w:t xml:space="preserve">; </w:t>
      </w:r>
      <w:proofErr w:type="spellStart"/>
      <w:r w:rsidRPr="007C19B1">
        <w:rPr>
          <w:sz w:val="18"/>
        </w:rPr>
        <w:t>Kulvietis</w:t>
      </w:r>
      <w:proofErr w:type="spellEnd"/>
      <w:r w:rsidRPr="007C19B1">
        <w:rPr>
          <w:sz w:val="18"/>
        </w:rPr>
        <w:t>, Genadijus. Ultrasonic standing waves-driven high resolution rotary table // Precision engineering. New York, NY: Elsevier. ISSN 0141-6359. 2016, vol. 45, p. 396-402.</w:t>
      </w:r>
    </w:p>
    <w:p w14:paraId="0BC019EB" w14:textId="2D450819" w:rsidR="007C19B1" w:rsidRDefault="007C19B1" w:rsidP="007C19B1">
      <w:pPr>
        <w:pStyle w:val="ListParagraph"/>
        <w:numPr>
          <w:ilvl w:val="0"/>
          <w:numId w:val="3"/>
        </w:numPr>
        <w:tabs>
          <w:tab w:val="left" w:pos="384"/>
        </w:tabs>
        <w:spacing w:before="103" w:line="216" w:lineRule="exact"/>
        <w:ind w:right="138" w:hanging="283"/>
        <w:rPr>
          <w:sz w:val="18"/>
        </w:rPr>
      </w:pPr>
      <w:proofErr w:type="spellStart"/>
      <w:r w:rsidRPr="007C19B1">
        <w:rPr>
          <w:sz w:val="18"/>
        </w:rPr>
        <w:t>Ostaševičius</w:t>
      </w:r>
      <w:proofErr w:type="spellEnd"/>
      <w:r w:rsidRPr="007C19B1">
        <w:rPr>
          <w:sz w:val="18"/>
        </w:rPr>
        <w:t xml:space="preserve">, Vytautas; </w:t>
      </w:r>
      <w:proofErr w:type="spellStart"/>
      <w:r w:rsidRPr="007C19B1">
        <w:rPr>
          <w:sz w:val="18"/>
        </w:rPr>
        <w:t>Markevičius</w:t>
      </w:r>
      <w:proofErr w:type="spellEnd"/>
      <w:r w:rsidRPr="007C19B1">
        <w:rPr>
          <w:sz w:val="18"/>
        </w:rPr>
        <w:t xml:space="preserve">, Vytautas; </w:t>
      </w:r>
      <w:proofErr w:type="spellStart"/>
      <w:r w:rsidRPr="007C19B1">
        <w:rPr>
          <w:sz w:val="18"/>
        </w:rPr>
        <w:t>Jūrėnas</w:t>
      </w:r>
      <w:proofErr w:type="spellEnd"/>
      <w:r w:rsidRPr="007C19B1">
        <w:rPr>
          <w:sz w:val="18"/>
        </w:rPr>
        <w:t xml:space="preserve">, Vytautas; </w:t>
      </w:r>
      <w:proofErr w:type="spellStart"/>
      <w:r w:rsidRPr="007C19B1">
        <w:rPr>
          <w:sz w:val="18"/>
        </w:rPr>
        <w:t>Žilys</w:t>
      </w:r>
      <w:proofErr w:type="spellEnd"/>
      <w:r w:rsidRPr="007C19B1">
        <w:rPr>
          <w:sz w:val="18"/>
        </w:rPr>
        <w:t xml:space="preserve">, Mindaugas; </w:t>
      </w:r>
      <w:proofErr w:type="spellStart"/>
      <w:r w:rsidRPr="007C19B1">
        <w:rPr>
          <w:sz w:val="18"/>
        </w:rPr>
        <w:t>Čepėnas</w:t>
      </w:r>
      <w:proofErr w:type="spellEnd"/>
      <w:r w:rsidRPr="007C19B1">
        <w:rPr>
          <w:sz w:val="18"/>
        </w:rPr>
        <w:t xml:space="preserve">, Mindaugas; </w:t>
      </w:r>
      <w:proofErr w:type="spellStart"/>
      <w:r w:rsidRPr="007C19B1">
        <w:rPr>
          <w:sz w:val="18"/>
        </w:rPr>
        <w:t>Kižauskienė</w:t>
      </w:r>
      <w:proofErr w:type="spellEnd"/>
      <w:r w:rsidRPr="007C19B1">
        <w:rPr>
          <w:sz w:val="18"/>
        </w:rPr>
        <w:t>, Laura (</w:t>
      </w:r>
      <w:proofErr w:type="spellStart"/>
      <w:r w:rsidRPr="007C19B1">
        <w:rPr>
          <w:sz w:val="18"/>
        </w:rPr>
        <w:t>aut</w:t>
      </w:r>
      <w:proofErr w:type="spellEnd"/>
      <w:r w:rsidRPr="007C19B1">
        <w:rPr>
          <w:sz w:val="18"/>
        </w:rPr>
        <w:t xml:space="preserve">.; </w:t>
      </w:r>
      <w:proofErr w:type="spellStart"/>
      <w:r w:rsidRPr="007C19B1">
        <w:rPr>
          <w:sz w:val="18"/>
        </w:rPr>
        <w:t>aut</w:t>
      </w:r>
      <w:proofErr w:type="spellEnd"/>
      <w:r w:rsidRPr="007C19B1">
        <w:rPr>
          <w:sz w:val="18"/>
        </w:rPr>
        <w:t xml:space="preserve">.); </w:t>
      </w:r>
      <w:proofErr w:type="spellStart"/>
      <w:r w:rsidRPr="007C19B1">
        <w:rPr>
          <w:sz w:val="18"/>
        </w:rPr>
        <w:t>Gylienė</w:t>
      </w:r>
      <w:proofErr w:type="spellEnd"/>
      <w:r w:rsidRPr="007C19B1">
        <w:rPr>
          <w:sz w:val="18"/>
        </w:rPr>
        <w:t xml:space="preserve">, </w:t>
      </w:r>
      <w:proofErr w:type="spellStart"/>
      <w:r w:rsidRPr="007C19B1">
        <w:rPr>
          <w:sz w:val="18"/>
        </w:rPr>
        <w:t>Virginija</w:t>
      </w:r>
      <w:proofErr w:type="spellEnd"/>
      <w:r w:rsidRPr="007C19B1">
        <w:rPr>
          <w:sz w:val="18"/>
        </w:rPr>
        <w:t>. Cutting tool vibration energy harvesting for wireless sensors applications // Sensors and actuators A: Physical. Lausanne: Elsevier. ISSN 0924-4247. 2015, vol. 233, p. 310-318.</w:t>
      </w:r>
    </w:p>
    <w:p w14:paraId="4C5484E4" w14:textId="086F7DB9" w:rsidR="007C19B1" w:rsidRPr="007C19B1" w:rsidRDefault="007C19B1" w:rsidP="007C19B1">
      <w:pPr>
        <w:pStyle w:val="ListParagraph"/>
        <w:numPr>
          <w:ilvl w:val="0"/>
          <w:numId w:val="3"/>
        </w:numPr>
        <w:tabs>
          <w:tab w:val="left" w:pos="384"/>
        </w:tabs>
        <w:spacing w:before="103" w:line="216" w:lineRule="exact"/>
        <w:ind w:right="138" w:hanging="283"/>
        <w:rPr>
          <w:sz w:val="18"/>
        </w:rPr>
      </w:pPr>
      <w:proofErr w:type="spellStart"/>
      <w:r w:rsidRPr="007C19B1">
        <w:rPr>
          <w:sz w:val="18"/>
        </w:rPr>
        <w:t>Šakalys</w:t>
      </w:r>
      <w:proofErr w:type="spellEnd"/>
      <w:r w:rsidRPr="007C19B1">
        <w:rPr>
          <w:sz w:val="18"/>
        </w:rPr>
        <w:t xml:space="preserve">, </w:t>
      </w:r>
      <w:proofErr w:type="spellStart"/>
      <w:r w:rsidRPr="007C19B1">
        <w:rPr>
          <w:sz w:val="18"/>
        </w:rPr>
        <w:t>Rokas</w:t>
      </w:r>
      <w:proofErr w:type="spellEnd"/>
      <w:r w:rsidRPr="007C19B1">
        <w:rPr>
          <w:sz w:val="18"/>
        </w:rPr>
        <w:t xml:space="preserve">; </w:t>
      </w:r>
      <w:proofErr w:type="spellStart"/>
      <w:r w:rsidRPr="007C19B1">
        <w:rPr>
          <w:sz w:val="18"/>
        </w:rPr>
        <w:t>Janušas</w:t>
      </w:r>
      <w:proofErr w:type="spellEnd"/>
      <w:r w:rsidRPr="007C19B1">
        <w:rPr>
          <w:sz w:val="18"/>
        </w:rPr>
        <w:t xml:space="preserve">, </w:t>
      </w:r>
      <w:proofErr w:type="spellStart"/>
      <w:r w:rsidRPr="007C19B1">
        <w:rPr>
          <w:sz w:val="18"/>
        </w:rPr>
        <w:t>Giedrius</w:t>
      </w:r>
      <w:proofErr w:type="spellEnd"/>
      <w:r w:rsidRPr="007C19B1">
        <w:rPr>
          <w:sz w:val="18"/>
        </w:rPr>
        <w:t xml:space="preserve">; </w:t>
      </w:r>
      <w:proofErr w:type="spellStart"/>
      <w:r w:rsidRPr="007C19B1">
        <w:rPr>
          <w:sz w:val="18"/>
        </w:rPr>
        <w:t>Palevičius</w:t>
      </w:r>
      <w:proofErr w:type="spellEnd"/>
      <w:r w:rsidRPr="007C19B1">
        <w:rPr>
          <w:sz w:val="18"/>
        </w:rPr>
        <w:t xml:space="preserve">, </w:t>
      </w:r>
      <w:proofErr w:type="spellStart"/>
      <w:r w:rsidRPr="007C19B1">
        <w:rPr>
          <w:sz w:val="18"/>
        </w:rPr>
        <w:t>Arvydas</w:t>
      </w:r>
      <w:proofErr w:type="spellEnd"/>
      <w:r w:rsidRPr="007C19B1">
        <w:rPr>
          <w:sz w:val="18"/>
        </w:rPr>
        <w:t xml:space="preserve">; </w:t>
      </w:r>
      <w:proofErr w:type="spellStart"/>
      <w:r w:rsidRPr="007C19B1">
        <w:rPr>
          <w:sz w:val="18"/>
        </w:rPr>
        <w:t>Čekas</w:t>
      </w:r>
      <w:proofErr w:type="spellEnd"/>
      <w:r w:rsidRPr="007C19B1">
        <w:rPr>
          <w:sz w:val="18"/>
        </w:rPr>
        <w:t xml:space="preserve">, </w:t>
      </w:r>
      <w:proofErr w:type="spellStart"/>
      <w:r w:rsidRPr="007C19B1">
        <w:rPr>
          <w:sz w:val="18"/>
        </w:rPr>
        <w:t>Elingas</w:t>
      </w:r>
      <w:proofErr w:type="spellEnd"/>
      <w:r w:rsidRPr="007C19B1">
        <w:rPr>
          <w:sz w:val="18"/>
        </w:rPr>
        <w:t xml:space="preserve">; </w:t>
      </w:r>
      <w:proofErr w:type="spellStart"/>
      <w:r w:rsidRPr="007C19B1">
        <w:rPr>
          <w:sz w:val="18"/>
        </w:rPr>
        <w:t>Jūrėnas</w:t>
      </w:r>
      <w:proofErr w:type="spellEnd"/>
      <w:r w:rsidRPr="007C19B1">
        <w:rPr>
          <w:sz w:val="18"/>
        </w:rPr>
        <w:t xml:space="preserve">, Vytautas; </w:t>
      </w:r>
      <w:proofErr w:type="spellStart"/>
      <w:r w:rsidRPr="007C19B1">
        <w:rPr>
          <w:sz w:val="18"/>
        </w:rPr>
        <w:t>Sodah</w:t>
      </w:r>
      <w:proofErr w:type="spellEnd"/>
      <w:r w:rsidRPr="007C19B1">
        <w:rPr>
          <w:sz w:val="18"/>
        </w:rPr>
        <w:t xml:space="preserve">, Amer. Microstructures replication using high frequency excitation // Microsystem technologies. Berlin: Springer. ISSN 0946-7076. 2016, vol. 22, </w:t>
      </w:r>
      <w:proofErr w:type="spellStart"/>
      <w:r w:rsidRPr="007C19B1">
        <w:rPr>
          <w:sz w:val="18"/>
        </w:rPr>
        <w:t>iss</w:t>
      </w:r>
      <w:proofErr w:type="spellEnd"/>
      <w:r w:rsidRPr="007C19B1">
        <w:rPr>
          <w:sz w:val="18"/>
        </w:rPr>
        <w:t>. 7, p. 1831-1843.</w:t>
      </w:r>
    </w:p>
    <w:p w14:paraId="0F47BB57" w14:textId="77777777"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14:paraId="4DEAAD0E" w14:textId="77777777" w:rsidR="00AE3E37" w:rsidRDefault="00AE3E37">
      <w:pPr>
        <w:pStyle w:val="BodyText"/>
        <w:rPr>
          <w:rFonts w:ascii="Calibri"/>
          <w:sz w:val="20"/>
        </w:rPr>
      </w:pPr>
    </w:p>
    <w:p w14:paraId="3EFDD19F"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09F2B0B" wp14:editId="7542E7F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93C190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A5F8AF1" w14:textId="77777777"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14:paraId="6B34A4A0" w14:textId="7D6F38DE" w:rsidR="007C19B1" w:rsidRDefault="00450818" w:rsidP="00785BC3">
      <w:pPr>
        <w:spacing w:before="41" w:line="154" w:lineRule="exact"/>
        <w:ind w:left="213" w:right="231"/>
        <w:jc w:val="both"/>
        <w:rPr>
          <w:rFonts w:ascii="Arial"/>
          <w:sz w:val="14"/>
        </w:rPr>
      </w:pPr>
      <w:r>
        <w:rPr>
          <w:rFonts w:ascii="Arial"/>
          <w:sz w:val="14"/>
        </w:rPr>
        <w:t>Grazvydas Kazokaitis</w:t>
      </w:r>
      <w:r w:rsidR="00A9710C">
        <w:rPr>
          <w:rFonts w:ascii="Arial"/>
          <w:sz w:val="14"/>
        </w:rPr>
        <w:t xml:space="preserve"> has </w:t>
      </w:r>
      <w:r>
        <w:rPr>
          <w:rFonts w:ascii="Arial"/>
          <w:sz w:val="14"/>
        </w:rPr>
        <w:t xml:space="preserve">experience in design and R&amp;D fields developing small and precise mechanisms for ultra-fast laser beam control and machining apparatus.   </w:t>
      </w:r>
      <w:r w:rsidR="00A9710C">
        <w:rPr>
          <w:rFonts w:ascii="Arial"/>
          <w:sz w:val="14"/>
        </w:rPr>
        <w:t xml:space="preserve"> </w:t>
      </w:r>
      <w:r>
        <w:rPr>
          <w:rFonts w:ascii="Arial"/>
          <w:sz w:val="14"/>
        </w:rPr>
        <w:t xml:space="preserve">This experience allows provide solid foundation and knowledge creating possible solutions for laser beam </w:t>
      </w:r>
      <w:r w:rsidR="0051659C">
        <w:rPr>
          <w:rFonts w:ascii="Arial"/>
          <w:sz w:val="14"/>
        </w:rPr>
        <w:t>orientation mechanisms</w:t>
      </w:r>
      <w:r>
        <w:rPr>
          <w:rFonts w:ascii="Arial"/>
          <w:sz w:val="14"/>
        </w:rPr>
        <w:t xml:space="preserve"> between small units in space</w:t>
      </w:r>
      <w:r w:rsidR="0051659C">
        <w:rPr>
          <w:rFonts w:ascii="Arial"/>
          <w:sz w:val="14"/>
        </w:rPr>
        <w:t xml:space="preserve">, attitude </w:t>
      </w:r>
      <w:r w:rsidR="003B052F">
        <w:rPr>
          <w:rFonts w:ascii="Arial"/>
          <w:sz w:val="14"/>
        </w:rPr>
        <w:t>control and</w:t>
      </w:r>
      <w:r w:rsidR="00E372A3">
        <w:rPr>
          <w:rFonts w:ascii="Arial"/>
          <w:sz w:val="14"/>
        </w:rPr>
        <w:t xml:space="preserve"> </w:t>
      </w:r>
      <w:r w:rsidR="0051659C">
        <w:rPr>
          <w:rFonts w:ascii="Arial"/>
          <w:sz w:val="14"/>
        </w:rPr>
        <w:t xml:space="preserve">other control tasks.  </w:t>
      </w:r>
    </w:p>
    <w:p w14:paraId="2E6212A6" w14:textId="2B2F2415" w:rsidR="00AE3E37" w:rsidRPr="007C19B1" w:rsidRDefault="007C19B1" w:rsidP="007C19B1">
      <w:pPr>
        <w:spacing w:before="41" w:line="154" w:lineRule="exact"/>
        <w:ind w:left="213" w:right="231"/>
        <w:jc w:val="both"/>
        <w:rPr>
          <w:rFonts w:ascii="Arial"/>
          <w:sz w:val="14"/>
        </w:rPr>
      </w:pPr>
      <w:r>
        <w:rPr>
          <w:rFonts w:ascii="Arial"/>
          <w:sz w:val="14"/>
        </w:rPr>
        <w:t xml:space="preserve">Vytautas </w:t>
      </w:r>
      <w:proofErr w:type="spellStart"/>
      <w:r>
        <w:rPr>
          <w:rFonts w:ascii="Arial"/>
          <w:sz w:val="14"/>
        </w:rPr>
        <w:t>Jurenas</w:t>
      </w:r>
      <w:proofErr w:type="spellEnd"/>
      <w:r>
        <w:rPr>
          <w:rFonts w:ascii="Arial"/>
          <w:sz w:val="14"/>
        </w:rPr>
        <w:t xml:space="preserve"> </w:t>
      </w:r>
      <w:r w:rsidR="00172059">
        <w:rPr>
          <w:rFonts w:ascii="Arial"/>
          <w:sz w:val="14"/>
        </w:rPr>
        <w:t>i</w:t>
      </w:r>
      <w:r>
        <w:rPr>
          <w:rFonts w:ascii="Arial"/>
          <w:sz w:val="14"/>
        </w:rPr>
        <w:t>s</w:t>
      </w:r>
      <w:r w:rsidR="00172059">
        <w:rPr>
          <w:rFonts w:ascii="Arial"/>
          <w:sz w:val="14"/>
        </w:rPr>
        <w:t xml:space="preserve"> senior researcher in Kaunas University of Technology.</w:t>
      </w:r>
      <w:r>
        <w:rPr>
          <w:rFonts w:ascii="Arial"/>
          <w:sz w:val="14"/>
        </w:rPr>
        <w:t xml:space="preserve"> </w:t>
      </w:r>
      <w:r w:rsidR="00450818">
        <w:rPr>
          <w:rFonts w:ascii="Arial"/>
          <w:sz w:val="14"/>
        </w:rPr>
        <w:t xml:space="preserve"> </w:t>
      </w:r>
      <w:r w:rsidRPr="007C19B1">
        <w:rPr>
          <w:rFonts w:ascii="Arial"/>
          <w:sz w:val="14"/>
        </w:rPr>
        <w:t xml:space="preserve">The main areas of R&amp;D are dynamics and diagnostics of mechanical systems. His research interests include </w:t>
      </w:r>
      <w:proofErr w:type="spellStart"/>
      <w:r w:rsidRPr="007C19B1">
        <w:rPr>
          <w:rFonts w:ascii="Arial"/>
          <w:sz w:val="14"/>
        </w:rPr>
        <w:t>piezomechanics</w:t>
      </w:r>
      <w:proofErr w:type="spellEnd"/>
      <w:r w:rsidRPr="007C19B1">
        <w:rPr>
          <w:rFonts w:ascii="Arial"/>
          <w:sz w:val="14"/>
        </w:rPr>
        <w:t xml:space="preserve"> and </w:t>
      </w:r>
      <w:r w:rsidR="00172059">
        <w:rPr>
          <w:rFonts w:ascii="Arial"/>
          <w:sz w:val="14"/>
        </w:rPr>
        <w:t>its</w:t>
      </w:r>
      <w:r w:rsidRPr="007C19B1">
        <w:rPr>
          <w:rFonts w:ascii="Arial"/>
          <w:sz w:val="14"/>
        </w:rPr>
        <w:t xml:space="preserve"> application in hi-tech mechatronics.</w:t>
      </w:r>
      <w:bookmarkStart w:id="0" w:name="_GoBack"/>
      <w:bookmarkEnd w:id="0"/>
    </w:p>
    <w:p w14:paraId="03722EA5" w14:textId="77777777" w:rsidR="00785BC3" w:rsidRPr="00785BC3" w:rsidRDefault="00785BC3" w:rsidP="00785BC3">
      <w:pPr>
        <w:spacing w:before="41" w:line="154" w:lineRule="exact"/>
        <w:ind w:left="213" w:right="231"/>
        <w:jc w:val="both"/>
        <w:rPr>
          <w:rFonts w:ascii="Arial"/>
          <w:sz w:val="14"/>
        </w:rPr>
      </w:pPr>
    </w:p>
    <w:p w14:paraId="4E74163B" w14:textId="1B917B54" w:rsidR="00785BC3" w:rsidRPr="00BF1D4E" w:rsidRDefault="00785BC3" w:rsidP="00785BC3">
      <w:pPr>
        <w:rPr>
          <w:b/>
          <w:color w:val="FF0000"/>
          <w:sz w:val="24"/>
          <w:szCs w:val="24"/>
        </w:rPr>
      </w:pPr>
      <w:r w:rsidRPr="00785BC3">
        <w:rPr>
          <w:b/>
          <w:lang w:val="en-NZ"/>
        </w:rPr>
        <w:lastRenderedPageBreak/>
        <w:t>Presenting author details</w:t>
      </w:r>
      <w:r w:rsidRPr="00785BC3">
        <w:rPr>
          <w:b/>
          <w:lang w:val="en-NZ"/>
        </w:rPr>
        <w:br/>
      </w:r>
      <w:r w:rsidRPr="00785BC3">
        <w:rPr>
          <w:lang w:val="en-NZ"/>
        </w:rPr>
        <w:br/>
      </w:r>
      <w:r w:rsidRPr="00BF1D4E">
        <w:rPr>
          <w:b/>
          <w:color w:val="FF0000"/>
          <w:sz w:val="24"/>
          <w:szCs w:val="24"/>
        </w:rPr>
        <w:t>Full name (As per the passport):</w:t>
      </w:r>
      <w:r w:rsidR="00C7773B">
        <w:rPr>
          <w:b/>
          <w:color w:val="FF0000"/>
          <w:sz w:val="24"/>
          <w:szCs w:val="24"/>
        </w:rPr>
        <w:t xml:space="preserve"> Grazvydas Kazokaitis</w:t>
      </w:r>
    </w:p>
    <w:p w14:paraId="5685A84E" w14:textId="7A4D5034" w:rsidR="00785BC3" w:rsidRPr="00BF1D4E" w:rsidRDefault="00785BC3" w:rsidP="00785BC3">
      <w:pPr>
        <w:rPr>
          <w:b/>
          <w:color w:val="FF0000"/>
          <w:sz w:val="24"/>
          <w:szCs w:val="24"/>
        </w:rPr>
      </w:pPr>
      <w:r w:rsidRPr="00BF1D4E">
        <w:rPr>
          <w:b/>
          <w:color w:val="FF0000"/>
          <w:sz w:val="24"/>
          <w:szCs w:val="24"/>
        </w:rPr>
        <w:t>University/Industry/Organization name:</w:t>
      </w:r>
      <w:r w:rsidR="00C7773B">
        <w:rPr>
          <w:b/>
          <w:color w:val="FF0000"/>
          <w:sz w:val="24"/>
          <w:szCs w:val="24"/>
        </w:rPr>
        <w:t xml:space="preserve"> Kaunas university of technology </w:t>
      </w:r>
    </w:p>
    <w:p w14:paraId="60968E21" w14:textId="40CAF23F" w:rsidR="00785BC3" w:rsidRPr="00BF1D4E" w:rsidRDefault="00785BC3" w:rsidP="00785BC3">
      <w:pPr>
        <w:rPr>
          <w:b/>
          <w:color w:val="FF0000"/>
          <w:sz w:val="24"/>
          <w:szCs w:val="24"/>
        </w:rPr>
      </w:pPr>
      <w:proofErr w:type="gramStart"/>
      <w:r w:rsidRPr="00BF1D4E">
        <w:rPr>
          <w:b/>
          <w:color w:val="FF0000"/>
          <w:sz w:val="24"/>
          <w:szCs w:val="24"/>
        </w:rPr>
        <w:t>Designation(</w:t>
      </w:r>
      <w:proofErr w:type="gramEnd"/>
      <w:r w:rsidRPr="00BF1D4E">
        <w:rPr>
          <w:b/>
          <w:color w:val="FF0000"/>
          <w:sz w:val="24"/>
          <w:szCs w:val="24"/>
        </w:rPr>
        <w:t>Director/Prof/Assistant or Associate prof/Researcher/Student):</w:t>
      </w:r>
      <w:r w:rsidR="00C7773B">
        <w:rPr>
          <w:b/>
          <w:color w:val="FF0000"/>
          <w:sz w:val="24"/>
          <w:szCs w:val="24"/>
        </w:rPr>
        <w:t xml:space="preserve"> PhD Student</w:t>
      </w:r>
    </w:p>
    <w:p w14:paraId="0AD76102" w14:textId="2AB85B4F" w:rsidR="00785BC3" w:rsidRPr="00BF1D4E" w:rsidRDefault="00785BC3" w:rsidP="00785BC3">
      <w:pPr>
        <w:rPr>
          <w:b/>
          <w:color w:val="FF0000"/>
          <w:sz w:val="24"/>
          <w:szCs w:val="24"/>
        </w:rPr>
      </w:pPr>
      <w:r w:rsidRPr="00BF1D4E">
        <w:rPr>
          <w:b/>
          <w:color w:val="FF0000"/>
          <w:sz w:val="24"/>
          <w:szCs w:val="24"/>
        </w:rPr>
        <w:t>Country:</w:t>
      </w:r>
      <w:r w:rsidR="00C7773B">
        <w:rPr>
          <w:b/>
          <w:color w:val="FF0000"/>
          <w:sz w:val="24"/>
          <w:szCs w:val="24"/>
        </w:rPr>
        <w:t xml:space="preserve"> Lithuania</w:t>
      </w:r>
      <w:r w:rsidR="00C7773B">
        <w:rPr>
          <w:b/>
          <w:color w:val="FF0000"/>
          <w:sz w:val="24"/>
          <w:szCs w:val="24"/>
        </w:rPr>
        <w:tab/>
      </w:r>
    </w:p>
    <w:p w14:paraId="03B1351D" w14:textId="41ABB8A5"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proofErr w:type="gramStart"/>
      <w:r w:rsidRPr="00BF1D4E">
        <w:rPr>
          <w:i/>
          <w:color w:val="FF0000"/>
          <w:sz w:val="24"/>
          <w:szCs w:val="24"/>
        </w:rPr>
        <w:t>)</w:t>
      </w:r>
      <w:r w:rsidRPr="00BF1D4E">
        <w:rPr>
          <w:b/>
          <w:color w:val="FF0000"/>
          <w:sz w:val="24"/>
          <w:szCs w:val="24"/>
        </w:rPr>
        <w:t xml:space="preserve"> :</w:t>
      </w:r>
      <w:proofErr w:type="gramEnd"/>
      <w:r w:rsidR="00C7773B">
        <w:rPr>
          <w:b/>
          <w:color w:val="FF0000"/>
          <w:sz w:val="24"/>
          <w:szCs w:val="24"/>
        </w:rPr>
        <w:t>+37067220243</w:t>
      </w:r>
    </w:p>
    <w:p w14:paraId="404F5388" w14:textId="706A64CD" w:rsidR="00785BC3" w:rsidRPr="00BF1D4E" w:rsidRDefault="00785BC3" w:rsidP="00785BC3">
      <w:pPr>
        <w:rPr>
          <w:b/>
          <w:color w:val="FF0000"/>
          <w:sz w:val="24"/>
          <w:szCs w:val="24"/>
        </w:rPr>
      </w:pPr>
      <w:r w:rsidRPr="00BF1D4E">
        <w:rPr>
          <w:b/>
          <w:color w:val="FF0000"/>
          <w:sz w:val="24"/>
          <w:szCs w:val="24"/>
        </w:rPr>
        <w:t>Email:</w:t>
      </w:r>
      <w:r w:rsidR="00C7773B">
        <w:rPr>
          <w:b/>
          <w:color w:val="FF0000"/>
          <w:sz w:val="24"/>
          <w:szCs w:val="24"/>
        </w:rPr>
        <w:t xml:space="preserve"> grazvydas.kazokaitis@ktu.edu</w:t>
      </w:r>
    </w:p>
    <w:p w14:paraId="3E445283" w14:textId="41130FCC" w:rsidR="00785BC3" w:rsidRPr="00BF1D4E" w:rsidRDefault="00785BC3" w:rsidP="00785BC3">
      <w:pPr>
        <w:rPr>
          <w:b/>
          <w:color w:val="FF0000"/>
          <w:sz w:val="24"/>
          <w:szCs w:val="24"/>
          <w:lang w:val="en-NZ"/>
        </w:rPr>
      </w:pPr>
      <w:r w:rsidRPr="00BF1D4E">
        <w:rPr>
          <w:b/>
          <w:color w:val="FF0000"/>
          <w:sz w:val="24"/>
          <w:szCs w:val="24"/>
        </w:rPr>
        <w:t xml:space="preserve">Track number: </w:t>
      </w:r>
      <w:hyperlink r:id="rId12" w:history="1">
        <w:r w:rsidRPr="00BF1D4E">
          <w:rPr>
            <w:rStyle w:val="Hyperlink"/>
            <w:b/>
            <w:sz w:val="24"/>
            <w:szCs w:val="24"/>
          </w:rPr>
          <w:t>http://optics.physicsmeeting.com/call-for-abstracts.php</w:t>
        </w:r>
      </w:hyperlink>
      <w:r w:rsidRPr="00BF1D4E">
        <w:rPr>
          <w:b/>
          <w:color w:val="FF0000"/>
          <w:sz w:val="24"/>
          <w:szCs w:val="24"/>
        </w:rPr>
        <w:t xml:space="preserve"> (For track number follow this link)</w:t>
      </w:r>
      <w:r w:rsidRPr="00BF1D4E">
        <w:rPr>
          <w:b/>
          <w:color w:val="FF0000"/>
          <w:sz w:val="24"/>
          <w:szCs w:val="24"/>
        </w:rPr>
        <w:br/>
      </w:r>
      <w:r w:rsidRPr="00BF1D4E">
        <w:rPr>
          <w:b/>
          <w:color w:val="FF0000"/>
          <w:sz w:val="24"/>
          <w:szCs w:val="24"/>
          <w:lang w:val="en-NZ"/>
        </w:rPr>
        <w:t>Category (Oral presentation/ Poster presentation/Young researcher forum/E-poster):</w:t>
      </w:r>
      <w:r w:rsidR="00C7773B">
        <w:rPr>
          <w:b/>
          <w:color w:val="FF0000"/>
          <w:sz w:val="24"/>
          <w:szCs w:val="24"/>
          <w:lang w:val="en-NZ"/>
        </w:rPr>
        <w:t xml:space="preserve"> Poster presentation</w:t>
      </w:r>
    </w:p>
    <w:p w14:paraId="28876E42" w14:textId="77777777" w:rsidR="00E372A3" w:rsidRDefault="00785BC3" w:rsidP="0051659C">
      <w:pPr>
        <w:rPr>
          <w:b/>
          <w:color w:val="FF0000"/>
          <w:sz w:val="24"/>
          <w:szCs w:val="24"/>
        </w:rPr>
      </w:pPr>
      <w:r w:rsidRPr="00BF1D4E">
        <w:rPr>
          <w:b/>
          <w:color w:val="FF0000"/>
          <w:sz w:val="24"/>
          <w:szCs w:val="24"/>
        </w:rPr>
        <w:t>Research interest:</w:t>
      </w:r>
      <w:r w:rsidR="001428BA">
        <w:rPr>
          <w:b/>
          <w:color w:val="FF0000"/>
          <w:sz w:val="24"/>
          <w:szCs w:val="24"/>
        </w:rPr>
        <w:t xml:space="preserve"> Mechanical engineering, piezo drives and actuators, space</w:t>
      </w:r>
    </w:p>
    <w:p w14:paraId="484C564D" w14:textId="125A2D45" w:rsidR="00785BC3" w:rsidRPr="0051659C" w:rsidRDefault="00785BC3" w:rsidP="0051659C">
      <w:pPr>
        <w:rPr>
          <w:b/>
          <w:color w:val="FF0000"/>
          <w:sz w:val="24"/>
          <w:szCs w:val="24"/>
        </w:rPr>
      </w:pPr>
      <w:r w:rsidRPr="00BF1D4E">
        <w:rPr>
          <w:sz w:val="24"/>
          <w:szCs w:val="24"/>
          <w:lang w:val="en-NZ"/>
        </w:rPr>
        <w:br/>
      </w:r>
      <w:r w:rsidRPr="00DF76E0">
        <w:rPr>
          <w:sz w:val="14"/>
          <w:szCs w:val="24"/>
          <w:lang w:val="en-NZ"/>
        </w:rPr>
        <w:t>Your profile page URL in your department:</w:t>
      </w:r>
      <w:r w:rsidR="00C7773B">
        <w:rPr>
          <w:sz w:val="14"/>
          <w:szCs w:val="24"/>
          <w:lang w:val="en-NZ"/>
        </w:rPr>
        <w:t xml:space="preserve"> </w:t>
      </w:r>
    </w:p>
    <w:p w14:paraId="33979440" w14:textId="57AAE73A" w:rsidR="00785BC3" w:rsidRPr="00DF76E0" w:rsidRDefault="00785BC3" w:rsidP="00785BC3">
      <w:pPr>
        <w:rPr>
          <w:sz w:val="14"/>
          <w:szCs w:val="24"/>
        </w:rPr>
      </w:pPr>
      <w:r w:rsidRPr="00DF76E0">
        <w:rPr>
          <w:sz w:val="14"/>
          <w:szCs w:val="24"/>
        </w:rPr>
        <w:t>Year of birth:</w:t>
      </w:r>
      <w:r w:rsidR="00C7773B">
        <w:rPr>
          <w:sz w:val="14"/>
          <w:szCs w:val="24"/>
        </w:rPr>
        <w:t xml:space="preserve"> 1988</w:t>
      </w:r>
    </w:p>
    <w:p w14:paraId="591F31A4" w14:textId="611F2CD3"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r w:rsidR="00C7773B">
        <w:rPr>
          <w:sz w:val="14"/>
          <w:szCs w:val="24"/>
          <w:lang w:val="en-NZ"/>
        </w:rPr>
        <w:t xml:space="preserve"> </w:t>
      </w:r>
      <w:hyperlink r:id="rId13" w:history="1">
        <w:r w:rsidR="00C7773B" w:rsidRPr="008E0C91">
          <w:rPr>
            <w:rStyle w:val="Hyperlink"/>
            <w:sz w:val="14"/>
            <w:szCs w:val="24"/>
            <w:lang w:val="en-NZ"/>
          </w:rPr>
          <w:t>https://lt.linkedin.com/in/grazvydas-kazokaitis-99267178</w:t>
        </w:r>
      </w:hyperlink>
      <w:r w:rsidR="00C7773B">
        <w:rPr>
          <w:sz w:val="14"/>
          <w:szCs w:val="24"/>
          <w:lang w:val="en-NZ"/>
        </w:rPr>
        <w:t xml:space="preserve"> </w:t>
      </w:r>
    </w:p>
    <w:p w14:paraId="1CC04AFB" w14:textId="77777777" w:rsidR="00785BC3" w:rsidRPr="00DF76E0" w:rsidRDefault="00785BC3" w:rsidP="00785BC3">
      <w:pPr>
        <w:rPr>
          <w:b/>
          <w:color w:val="000000"/>
          <w:sz w:val="14"/>
          <w:szCs w:val="24"/>
        </w:rPr>
      </w:pPr>
    </w:p>
    <w:p w14:paraId="18092FF7" w14:textId="77777777"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0BD2B8" w14:textId="77777777" w:rsidR="003F65C8" w:rsidRDefault="003F65C8">
      <w:r>
        <w:separator/>
      </w:r>
    </w:p>
  </w:endnote>
  <w:endnote w:type="continuationSeparator" w:id="0">
    <w:p w14:paraId="4F02ADD8" w14:textId="77777777" w:rsidR="003F65C8" w:rsidRDefault="003F6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1D3737"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C949DB6" wp14:editId="6C735B4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EF948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D219A3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949DB6"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77EF948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D219A3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082B9D9" wp14:editId="52206CB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35C39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C9D886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82B9D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6F35C39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C9D886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0F74268" wp14:editId="68BB63C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44EFC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0AEE1D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F74268"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3544EFC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0AEE1D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558ADF" w14:textId="77777777" w:rsidR="003F65C8" w:rsidRDefault="003F65C8">
      <w:r>
        <w:separator/>
      </w:r>
    </w:p>
  </w:footnote>
  <w:footnote w:type="continuationSeparator" w:id="0">
    <w:p w14:paraId="7B82770A" w14:textId="77777777" w:rsidR="003F65C8" w:rsidRDefault="003F65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E37"/>
    <w:rsid w:val="000E2911"/>
    <w:rsid w:val="000E4D6B"/>
    <w:rsid w:val="000F1A2E"/>
    <w:rsid w:val="001263DF"/>
    <w:rsid w:val="001338EA"/>
    <w:rsid w:val="0013601F"/>
    <w:rsid w:val="00136D63"/>
    <w:rsid w:val="001428BA"/>
    <w:rsid w:val="00153EEF"/>
    <w:rsid w:val="00172059"/>
    <w:rsid w:val="00267B7E"/>
    <w:rsid w:val="00272DBA"/>
    <w:rsid w:val="00292ED9"/>
    <w:rsid w:val="00375C34"/>
    <w:rsid w:val="003B052F"/>
    <w:rsid w:val="003B13B1"/>
    <w:rsid w:val="003F65C8"/>
    <w:rsid w:val="00400C03"/>
    <w:rsid w:val="00404E5B"/>
    <w:rsid w:val="004134F8"/>
    <w:rsid w:val="00414F7B"/>
    <w:rsid w:val="00421FC0"/>
    <w:rsid w:val="00431935"/>
    <w:rsid w:val="004355DC"/>
    <w:rsid w:val="00450818"/>
    <w:rsid w:val="00473086"/>
    <w:rsid w:val="004749B4"/>
    <w:rsid w:val="00494130"/>
    <w:rsid w:val="004C473A"/>
    <w:rsid w:val="004F2A50"/>
    <w:rsid w:val="004F3523"/>
    <w:rsid w:val="0051659C"/>
    <w:rsid w:val="00517B9F"/>
    <w:rsid w:val="0055478C"/>
    <w:rsid w:val="00596F57"/>
    <w:rsid w:val="005973B9"/>
    <w:rsid w:val="005B3A56"/>
    <w:rsid w:val="005C4BFF"/>
    <w:rsid w:val="005C5B7C"/>
    <w:rsid w:val="006060CE"/>
    <w:rsid w:val="0063497F"/>
    <w:rsid w:val="00650B09"/>
    <w:rsid w:val="00720A04"/>
    <w:rsid w:val="00732846"/>
    <w:rsid w:val="00762DAA"/>
    <w:rsid w:val="00785BC3"/>
    <w:rsid w:val="007C19B1"/>
    <w:rsid w:val="00873DF0"/>
    <w:rsid w:val="008756E6"/>
    <w:rsid w:val="00882D8F"/>
    <w:rsid w:val="008C0903"/>
    <w:rsid w:val="00923CFA"/>
    <w:rsid w:val="00945B09"/>
    <w:rsid w:val="009B2D44"/>
    <w:rsid w:val="00A07E82"/>
    <w:rsid w:val="00A507DA"/>
    <w:rsid w:val="00A9710C"/>
    <w:rsid w:val="00AE3E37"/>
    <w:rsid w:val="00B21A57"/>
    <w:rsid w:val="00B468C7"/>
    <w:rsid w:val="00BD377C"/>
    <w:rsid w:val="00BD40D4"/>
    <w:rsid w:val="00BF1D4E"/>
    <w:rsid w:val="00C33602"/>
    <w:rsid w:val="00C7773B"/>
    <w:rsid w:val="00CA7BCE"/>
    <w:rsid w:val="00CD6F55"/>
    <w:rsid w:val="00DE3104"/>
    <w:rsid w:val="00DF76E0"/>
    <w:rsid w:val="00E372A3"/>
    <w:rsid w:val="00E434E9"/>
    <w:rsid w:val="00E615AF"/>
    <w:rsid w:val="00EB12E8"/>
    <w:rsid w:val="00EB3124"/>
    <w:rsid w:val="00EB3372"/>
    <w:rsid w:val="00F52C13"/>
    <w:rsid w:val="00F72EEA"/>
    <w:rsid w:val="00F84CAE"/>
    <w:rsid w:val="00F97037"/>
    <w:rsid w:val="00FE65C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3BEC02"/>
  <w15:docId w15:val="{03DE3462-AB74-487C-B267-A3075E1D3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1">
    <w:name w:val="Unresolved Mention1"/>
    <w:basedOn w:val="DefaultParagraphFont"/>
    <w:uiPriority w:val="99"/>
    <w:semiHidden/>
    <w:unhideWhenUsed/>
    <w:rsid w:val="00C777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lt.linkedin.com/in/grazvydas-kazokaitis-99267178"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optics.physicsmeeting.com/call-for-abstracts.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890</Words>
  <Characters>5079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Grazvydas Kazokaitis</cp:lastModifiedBy>
  <cp:revision>2</cp:revision>
  <dcterms:created xsi:type="dcterms:W3CDTF">2018-11-19T13:24:00Z</dcterms:created>
  <dcterms:modified xsi:type="dcterms:W3CDTF">2018-11-19T13:24:00Z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