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B33" w:rsidRPr="00391D20" w:rsidRDefault="00C54B33" w:rsidP="00C54B33">
      <w:pPr>
        <w:autoSpaceDE w:val="0"/>
        <w:autoSpaceDN w:val="0"/>
        <w:adjustRightInd w:val="0"/>
        <w:spacing w:after="0"/>
        <w:jc w:val="both"/>
        <w:rPr>
          <w:rFonts w:ascii="Times New Roman" w:hAnsi="Times New Roman"/>
          <w:b/>
          <w:sz w:val="28"/>
          <w:szCs w:val="24"/>
        </w:rPr>
      </w:pPr>
      <w:proofErr w:type="spellStart"/>
      <w:r w:rsidRPr="00391D20">
        <w:rPr>
          <w:rFonts w:ascii="Times New Roman" w:hAnsi="Times New Roman"/>
          <w:b/>
          <w:bCs/>
          <w:sz w:val="28"/>
          <w:szCs w:val="24"/>
        </w:rPr>
        <w:t>Ethnobotanical</w:t>
      </w:r>
      <w:proofErr w:type="spellEnd"/>
      <w:r w:rsidRPr="00391D20">
        <w:rPr>
          <w:rFonts w:ascii="Times New Roman" w:hAnsi="Times New Roman"/>
          <w:b/>
          <w:bCs/>
          <w:sz w:val="28"/>
          <w:szCs w:val="24"/>
        </w:rPr>
        <w:t xml:space="preserve"> Study of Medicinal Plants and Associated Indigenous Knowledge among </w:t>
      </w:r>
      <w:proofErr w:type="spellStart"/>
      <w:r w:rsidRPr="00391D20">
        <w:rPr>
          <w:rFonts w:ascii="Times New Roman" w:hAnsi="Times New Roman"/>
          <w:b/>
          <w:bCs/>
          <w:sz w:val="28"/>
          <w:szCs w:val="24"/>
        </w:rPr>
        <w:t>Shekicho</w:t>
      </w:r>
      <w:proofErr w:type="spellEnd"/>
      <w:r w:rsidRPr="00391D20">
        <w:rPr>
          <w:rFonts w:ascii="Times New Roman" w:hAnsi="Times New Roman"/>
          <w:b/>
          <w:bCs/>
          <w:sz w:val="28"/>
          <w:szCs w:val="24"/>
        </w:rPr>
        <w:t xml:space="preserve"> People, Southwest Ethiopia</w:t>
      </w:r>
    </w:p>
    <w:p w:rsidR="00C54B33" w:rsidRPr="00A34714" w:rsidRDefault="00C54B33" w:rsidP="00C54B33">
      <w:pPr>
        <w:spacing w:after="0"/>
        <w:jc w:val="both"/>
        <w:rPr>
          <w:rFonts w:ascii="Times New Roman" w:hAnsi="Times New Roman"/>
          <w:sz w:val="24"/>
          <w:szCs w:val="24"/>
        </w:rPr>
      </w:pPr>
    </w:p>
    <w:p w:rsidR="00C54B33" w:rsidRPr="00C54B33" w:rsidRDefault="00C54B33" w:rsidP="00C54B33">
      <w:pPr>
        <w:spacing w:after="0"/>
        <w:jc w:val="both"/>
        <w:rPr>
          <w:rFonts w:ascii="Times New Roman" w:hAnsi="Times New Roman"/>
          <w:sz w:val="28"/>
          <w:szCs w:val="24"/>
        </w:rPr>
      </w:pPr>
    </w:p>
    <w:p w:rsidR="00C54B33" w:rsidRPr="00C54B33" w:rsidRDefault="00C54B33" w:rsidP="00C54B33">
      <w:pPr>
        <w:spacing w:after="0"/>
        <w:jc w:val="center"/>
        <w:rPr>
          <w:rFonts w:ascii="Times New Roman" w:hAnsi="Times New Roman"/>
          <w:szCs w:val="24"/>
        </w:rPr>
      </w:pPr>
      <w:proofErr w:type="spellStart"/>
      <w:r w:rsidRPr="00C54B33">
        <w:rPr>
          <w:rFonts w:ascii="Times New Roman" w:hAnsi="Times New Roman"/>
          <w:szCs w:val="24"/>
        </w:rPr>
        <w:t>Belachew</w:t>
      </w:r>
      <w:proofErr w:type="spellEnd"/>
      <w:r w:rsidRPr="00C54B33">
        <w:rPr>
          <w:rFonts w:ascii="Times New Roman" w:hAnsi="Times New Roman"/>
          <w:szCs w:val="24"/>
        </w:rPr>
        <w:t xml:space="preserve"> Garedew</w:t>
      </w:r>
      <w:r w:rsidRPr="00C54B33">
        <w:rPr>
          <w:rFonts w:ascii="Times New Roman" w:hAnsi="Times New Roman"/>
          <w:szCs w:val="24"/>
          <w:vertAlign w:val="superscript"/>
        </w:rPr>
        <w:t>1</w:t>
      </w:r>
      <w:r w:rsidRPr="00C54B33">
        <w:rPr>
          <w:rFonts w:ascii="Times New Roman" w:hAnsi="Times New Roman"/>
          <w:szCs w:val="24"/>
        </w:rPr>
        <w:t xml:space="preserve">, </w:t>
      </w:r>
      <w:proofErr w:type="spellStart"/>
      <w:r w:rsidRPr="00C54B33">
        <w:rPr>
          <w:rFonts w:ascii="Times New Roman" w:hAnsi="Times New Roman"/>
          <w:szCs w:val="24"/>
        </w:rPr>
        <w:t>Bewuketu</w:t>
      </w:r>
      <w:proofErr w:type="spellEnd"/>
      <w:r w:rsidRPr="00C54B33">
        <w:rPr>
          <w:rFonts w:ascii="Times New Roman" w:hAnsi="Times New Roman"/>
          <w:szCs w:val="24"/>
        </w:rPr>
        <w:t xml:space="preserve"> Haile</w:t>
      </w:r>
      <w:r w:rsidRPr="00C54B33">
        <w:rPr>
          <w:rFonts w:ascii="Times New Roman" w:hAnsi="Times New Roman"/>
          <w:szCs w:val="24"/>
          <w:vertAlign w:val="superscript"/>
        </w:rPr>
        <w:t>2</w:t>
      </w:r>
      <w:r w:rsidRPr="00C54B33">
        <w:rPr>
          <w:rFonts w:ascii="Times New Roman" w:hAnsi="Times New Roman"/>
          <w:szCs w:val="24"/>
        </w:rPr>
        <w:t xml:space="preserve">, </w:t>
      </w:r>
      <w:proofErr w:type="spellStart"/>
      <w:r w:rsidRPr="00C54B33">
        <w:rPr>
          <w:rFonts w:ascii="Times New Roman" w:hAnsi="Times New Roman"/>
          <w:szCs w:val="24"/>
        </w:rPr>
        <w:t>Dagne</w:t>
      </w:r>
      <w:proofErr w:type="spellEnd"/>
      <w:r w:rsidRPr="00C54B33">
        <w:rPr>
          <w:rFonts w:ascii="Times New Roman" w:hAnsi="Times New Roman"/>
          <w:szCs w:val="24"/>
        </w:rPr>
        <w:t xml:space="preserve"> Abebe</w:t>
      </w:r>
      <w:r w:rsidRPr="00C54B33">
        <w:rPr>
          <w:rFonts w:ascii="Times New Roman" w:hAnsi="Times New Roman"/>
          <w:szCs w:val="24"/>
          <w:vertAlign w:val="superscript"/>
        </w:rPr>
        <w:t>1</w:t>
      </w:r>
      <w:r w:rsidRPr="00C54B33">
        <w:rPr>
          <w:rFonts w:ascii="Times New Roman" w:hAnsi="Times New Roman"/>
          <w:szCs w:val="24"/>
        </w:rPr>
        <w:t xml:space="preserve">, </w:t>
      </w:r>
      <w:proofErr w:type="spellStart"/>
      <w:r w:rsidRPr="00C54B33">
        <w:rPr>
          <w:rFonts w:ascii="Times New Roman" w:hAnsi="Times New Roman"/>
          <w:szCs w:val="24"/>
        </w:rPr>
        <w:t>Muktar</w:t>
      </w:r>
      <w:proofErr w:type="spellEnd"/>
      <w:r w:rsidRPr="00C54B33">
        <w:rPr>
          <w:rFonts w:ascii="Times New Roman" w:hAnsi="Times New Roman"/>
          <w:szCs w:val="24"/>
        </w:rPr>
        <w:t xml:space="preserve"> Sano</w:t>
      </w:r>
      <w:r w:rsidRPr="00C54B33">
        <w:rPr>
          <w:rFonts w:ascii="Times New Roman" w:hAnsi="Times New Roman"/>
          <w:szCs w:val="24"/>
          <w:vertAlign w:val="superscript"/>
        </w:rPr>
        <w:t>3</w:t>
      </w:r>
      <w:r w:rsidRPr="00C54B33">
        <w:rPr>
          <w:rFonts w:ascii="Times New Roman" w:hAnsi="Times New Roman"/>
          <w:szCs w:val="24"/>
        </w:rPr>
        <w:t xml:space="preserve">, </w:t>
      </w:r>
      <w:proofErr w:type="spellStart"/>
      <w:r w:rsidRPr="00C54B33">
        <w:rPr>
          <w:rFonts w:ascii="Times New Roman" w:hAnsi="Times New Roman"/>
          <w:szCs w:val="24"/>
        </w:rPr>
        <w:t>Tarekegn</w:t>
      </w:r>
      <w:proofErr w:type="spellEnd"/>
      <w:r w:rsidRPr="00C54B33">
        <w:rPr>
          <w:rFonts w:ascii="Times New Roman" w:hAnsi="Times New Roman"/>
          <w:szCs w:val="24"/>
        </w:rPr>
        <w:t xml:space="preserve"> Tesfaye</w:t>
      </w:r>
      <w:r w:rsidRPr="00C54B33">
        <w:rPr>
          <w:rFonts w:ascii="Times New Roman" w:hAnsi="Times New Roman"/>
          <w:szCs w:val="24"/>
          <w:vertAlign w:val="superscript"/>
        </w:rPr>
        <w:t>3</w:t>
      </w:r>
      <w:r w:rsidRPr="00C54B33">
        <w:rPr>
          <w:rFonts w:ascii="Times New Roman" w:hAnsi="Times New Roman"/>
          <w:szCs w:val="24"/>
        </w:rPr>
        <w:t xml:space="preserve">, </w:t>
      </w:r>
      <w:proofErr w:type="spellStart"/>
      <w:r w:rsidRPr="00C54B33">
        <w:rPr>
          <w:rFonts w:ascii="Times New Roman" w:hAnsi="Times New Roman"/>
          <w:szCs w:val="24"/>
        </w:rPr>
        <w:t>Zerihun</w:t>
      </w:r>
      <w:proofErr w:type="spellEnd"/>
      <w:r w:rsidRPr="00C54B33">
        <w:rPr>
          <w:rFonts w:ascii="Times New Roman" w:hAnsi="Times New Roman"/>
          <w:szCs w:val="24"/>
        </w:rPr>
        <w:t xml:space="preserve"> Mekuria</w:t>
      </w:r>
      <w:r w:rsidRPr="00C54B33">
        <w:rPr>
          <w:rFonts w:ascii="Times New Roman" w:hAnsi="Times New Roman"/>
          <w:szCs w:val="24"/>
          <w:vertAlign w:val="superscript"/>
        </w:rPr>
        <w:t>4</w:t>
      </w:r>
      <w:r w:rsidRPr="00C54B33">
        <w:rPr>
          <w:rFonts w:ascii="Times New Roman" w:hAnsi="Times New Roman"/>
          <w:szCs w:val="24"/>
        </w:rPr>
        <w:t xml:space="preserve">, </w:t>
      </w:r>
      <w:proofErr w:type="spellStart"/>
      <w:r w:rsidRPr="00C54B33">
        <w:rPr>
          <w:rFonts w:ascii="Times New Roman" w:hAnsi="Times New Roman"/>
          <w:szCs w:val="24"/>
        </w:rPr>
        <w:t>Abiot</w:t>
      </w:r>
      <w:proofErr w:type="spellEnd"/>
      <w:r w:rsidRPr="00C54B33">
        <w:rPr>
          <w:rFonts w:ascii="Times New Roman" w:hAnsi="Times New Roman"/>
          <w:szCs w:val="24"/>
        </w:rPr>
        <w:t xml:space="preserve"> Tessema</w:t>
      </w:r>
      <w:r w:rsidRPr="00C54B33">
        <w:rPr>
          <w:rFonts w:ascii="Times New Roman" w:hAnsi="Times New Roman"/>
          <w:szCs w:val="24"/>
          <w:vertAlign w:val="superscript"/>
        </w:rPr>
        <w:t>2</w:t>
      </w:r>
      <w:r w:rsidRPr="00C54B33">
        <w:rPr>
          <w:rFonts w:ascii="Times New Roman" w:hAnsi="Times New Roman"/>
          <w:szCs w:val="24"/>
        </w:rPr>
        <w:t xml:space="preserve">, </w:t>
      </w:r>
      <w:proofErr w:type="spellStart"/>
      <w:r w:rsidRPr="00C54B33">
        <w:rPr>
          <w:rFonts w:ascii="Times New Roman" w:hAnsi="Times New Roman"/>
          <w:szCs w:val="24"/>
        </w:rPr>
        <w:t>Bizuneh</w:t>
      </w:r>
      <w:proofErr w:type="spellEnd"/>
      <w:r w:rsidRPr="00C54B33">
        <w:rPr>
          <w:rFonts w:ascii="Times New Roman" w:hAnsi="Times New Roman"/>
          <w:szCs w:val="24"/>
        </w:rPr>
        <w:t xml:space="preserve"> Adnew</w:t>
      </w:r>
      <w:r w:rsidRPr="00C54B33">
        <w:rPr>
          <w:rFonts w:ascii="Times New Roman" w:hAnsi="Times New Roman"/>
          <w:szCs w:val="24"/>
          <w:vertAlign w:val="superscript"/>
        </w:rPr>
        <w:t>5</w:t>
      </w:r>
    </w:p>
    <w:p w:rsidR="00C54B33" w:rsidRPr="00391D20" w:rsidRDefault="00C54B33" w:rsidP="00C54B33">
      <w:pPr>
        <w:tabs>
          <w:tab w:val="center" w:pos="4680"/>
          <w:tab w:val="left" w:pos="7785"/>
        </w:tabs>
        <w:spacing w:after="0"/>
        <w:jc w:val="center"/>
        <w:rPr>
          <w:rFonts w:ascii="Times New Roman" w:hAnsi="Times New Roman"/>
          <w:sz w:val="20"/>
          <w:szCs w:val="24"/>
        </w:rPr>
      </w:pPr>
    </w:p>
    <w:p w:rsidR="00C54B33" w:rsidRPr="00391D20" w:rsidRDefault="00C54B33" w:rsidP="00C54B33">
      <w:pPr>
        <w:tabs>
          <w:tab w:val="center" w:pos="4680"/>
          <w:tab w:val="left" w:pos="7785"/>
        </w:tabs>
        <w:spacing w:after="0"/>
        <w:jc w:val="center"/>
        <w:rPr>
          <w:rFonts w:ascii="Times New Roman" w:hAnsi="Times New Roman"/>
          <w:sz w:val="20"/>
          <w:szCs w:val="24"/>
        </w:rPr>
      </w:pPr>
    </w:p>
    <w:p w:rsidR="00C54B33" w:rsidRPr="00391D20" w:rsidRDefault="00C54B33" w:rsidP="00C54B33">
      <w:pPr>
        <w:tabs>
          <w:tab w:val="center" w:pos="4680"/>
          <w:tab w:val="left" w:pos="7785"/>
        </w:tabs>
        <w:spacing w:after="0"/>
        <w:jc w:val="center"/>
        <w:rPr>
          <w:rFonts w:ascii="Times New Roman" w:hAnsi="Times New Roman"/>
          <w:sz w:val="20"/>
          <w:szCs w:val="24"/>
        </w:rPr>
      </w:pPr>
    </w:p>
    <w:p w:rsidR="00C54B33" w:rsidRPr="00C54B33" w:rsidRDefault="00C54B33" w:rsidP="00C54B33">
      <w:pPr>
        <w:spacing w:after="0"/>
        <w:jc w:val="center"/>
        <w:rPr>
          <w:rFonts w:ascii="Times New Roman" w:hAnsi="Times New Roman"/>
          <w:szCs w:val="24"/>
        </w:rPr>
      </w:pPr>
      <w:r w:rsidRPr="00C54B33">
        <w:rPr>
          <w:rFonts w:ascii="Times New Roman" w:hAnsi="Times New Roman"/>
          <w:szCs w:val="24"/>
          <w:vertAlign w:val="superscript"/>
        </w:rPr>
        <w:t>1</w:t>
      </w:r>
      <w:r w:rsidRPr="00C54B33">
        <w:rPr>
          <w:rFonts w:ascii="Times New Roman" w:hAnsi="Times New Roman"/>
          <w:szCs w:val="24"/>
        </w:rPr>
        <w:t xml:space="preserve">Department of Biology, College of Natural and Computational Science, </w:t>
      </w:r>
      <w:proofErr w:type="spellStart"/>
      <w:r w:rsidRPr="00C54B33">
        <w:rPr>
          <w:rFonts w:ascii="Times New Roman" w:hAnsi="Times New Roman"/>
          <w:szCs w:val="24"/>
        </w:rPr>
        <w:t>Wolkite</w:t>
      </w:r>
      <w:proofErr w:type="spellEnd"/>
      <w:r w:rsidRPr="00C54B33">
        <w:rPr>
          <w:rFonts w:ascii="Times New Roman" w:hAnsi="Times New Roman"/>
          <w:szCs w:val="24"/>
        </w:rPr>
        <w:t xml:space="preserve"> University, </w:t>
      </w:r>
      <w:proofErr w:type="spellStart"/>
      <w:r w:rsidRPr="00C54B33">
        <w:rPr>
          <w:rFonts w:ascii="Times New Roman" w:hAnsi="Times New Roman"/>
          <w:szCs w:val="24"/>
        </w:rPr>
        <w:t>P.O.Box</w:t>
      </w:r>
      <w:proofErr w:type="spellEnd"/>
      <w:r w:rsidRPr="00C54B33">
        <w:rPr>
          <w:rFonts w:ascii="Times New Roman" w:hAnsi="Times New Roman"/>
          <w:szCs w:val="24"/>
        </w:rPr>
        <w:t xml:space="preserve"> 07, </w:t>
      </w:r>
      <w:proofErr w:type="spellStart"/>
      <w:r w:rsidRPr="00C54B33">
        <w:rPr>
          <w:rFonts w:ascii="Times New Roman" w:hAnsi="Times New Roman"/>
          <w:szCs w:val="24"/>
        </w:rPr>
        <w:t>Wolkite</w:t>
      </w:r>
      <w:proofErr w:type="spellEnd"/>
      <w:r w:rsidRPr="00C54B33">
        <w:rPr>
          <w:rFonts w:ascii="Times New Roman" w:hAnsi="Times New Roman"/>
          <w:szCs w:val="24"/>
        </w:rPr>
        <w:t xml:space="preserve">, Ethiopia, </w:t>
      </w:r>
      <w:hyperlink r:id="rId4" w:history="1"/>
      <w:r w:rsidRPr="00C54B33">
        <w:rPr>
          <w:rFonts w:ascii="Times New Roman" w:hAnsi="Times New Roman"/>
          <w:szCs w:val="24"/>
        </w:rPr>
        <w:t xml:space="preserve"> </w:t>
      </w:r>
    </w:p>
    <w:p w:rsidR="00C54B33" w:rsidRPr="00C54B33" w:rsidRDefault="00C54B33" w:rsidP="00C54B33">
      <w:pPr>
        <w:spacing w:after="0"/>
        <w:ind w:left="288" w:hanging="288"/>
        <w:jc w:val="center"/>
        <w:rPr>
          <w:rFonts w:ascii="Times New Roman" w:hAnsi="Times New Roman"/>
          <w:szCs w:val="24"/>
        </w:rPr>
      </w:pPr>
      <w:r w:rsidRPr="00C54B33">
        <w:rPr>
          <w:rFonts w:ascii="Times New Roman" w:hAnsi="Times New Roman"/>
          <w:szCs w:val="24"/>
          <w:vertAlign w:val="superscript"/>
        </w:rPr>
        <w:t>2</w:t>
      </w:r>
      <w:r w:rsidRPr="00C54B33">
        <w:rPr>
          <w:rFonts w:ascii="Times New Roman" w:hAnsi="Times New Roman"/>
          <w:szCs w:val="24"/>
        </w:rPr>
        <w:t xml:space="preserve">Department of  Horticulture, College of Agriculture and Natural Resource, </w:t>
      </w:r>
      <w:proofErr w:type="spellStart"/>
      <w:r w:rsidRPr="00C54B33">
        <w:rPr>
          <w:rFonts w:ascii="Times New Roman" w:hAnsi="Times New Roman"/>
          <w:szCs w:val="24"/>
        </w:rPr>
        <w:t>Mizan-Tepi</w:t>
      </w:r>
      <w:proofErr w:type="spellEnd"/>
      <w:r w:rsidRPr="00C54B33">
        <w:rPr>
          <w:rFonts w:ascii="Times New Roman" w:hAnsi="Times New Roman"/>
          <w:szCs w:val="24"/>
        </w:rPr>
        <w:t xml:space="preserve"> University, </w:t>
      </w:r>
      <w:proofErr w:type="spellStart"/>
      <w:r w:rsidRPr="00C54B33">
        <w:rPr>
          <w:rFonts w:ascii="Times New Roman" w:hAnsi="Times New Roman"/>
          <w:szCs w:val="24"/>
        </w:rPr>
        <w:t>P.O.Box</w:t>
      </w:r>
      <w:proofErr w:type="spellEnd"/>
      <w:r w:rsidRPr="00C54B33">
        <w:rPr>
          <w:rFonts w:ascii="Times New Roman" w:hAnsi="Times New Roman"/>
          <w:szCs w:val="24"/>
        </w:rPr>
        <w:t xml:space="preserve"> 260,  </w:t>
      </w:r>
      <w:proofErr w:type="spellStart"/>
      <w:r w:rsidRPr="00C54B33">
        <w:rPr>
          <w:rFonts w:ascii="Times New Roman" w:hAnsi="Times New Roman"/>
          <w:szCs w:val="24"/>
        </w:rPr>
        <w:t>Mizan</w:t>
      </w:r>
      <w:proofErr w:type="spellEnd"/>
      <w:r w:rsidRPr="00C54B33">
        <w:rPr>
          <w:rFonts w:ascii="Times New Roman" w:hAnsi="Times New Roman"/>
          <w:szCs w:val="24"/>
        </w:rPr>
        <w:t xml:space="preserve"> </w:t>
      </w:r>
      <w:proofErr w:type="spellStart"/>
      <w:r w:rsidRPr="00C54B33">
        <w:rPr>
          <w:rFonts w:ascii="Times New Roman" w:hAnsi="Times New Roman"/>
          <w:szCs w:val="24"/>
        </w:rPr>
        <w:t>Teferi</w:t>
      </w:r>
      <w:proofErr w:type="spellEnd"/>
      <w:r w:rsidRPr="00C54B33">
        <w:rPr>
          <w:rFonts w:ascii="Times New Roman" w:hAnsi="Times New Roman"/>
          <w:szCs w:val="24"/>
        </w:rPr>
        <w:t>, Ethiopia</w:t>
      </w:r>
    </w:p>
    <w:p w:rsidR="00C54B33" w:rsidRPr="00C54B33" w:rsidRDefault="00C54B33" w:rsidP="00C54B33">
      <w:pPr>
        <w:spacing w:after="0"/>
        <w:ind w:left="288" w:hanging="288"/>
        <w:jc w:val="center"/>
        <w:rPr>
          <w:rFonts w:ascii="Times New Roman" w:hAnsi="Times New Roman"/>
          <w:szCs w:val="24"/>
        </w:rPr>
      </w:pPr>
      <w:r w:rsidRPr="00C54B33">
        <w:rPr>
          <w:rFonts w:ascii="Times New Roman" w:hAnsi="Times New Roman"/>
          <w:szCs w:val="24"/>
          <w:vertAlign w:val="superscript"/>
        </w:rPr>
        <w:t>3</w:t>
      </w:r>
      <w:r w:rsidRPr="00C54B33">
        <w:rPr>
          <w:rFonts w:ascii="Times New Roman" w:hAnsi="Times New Roman"/>
          <w:szCs w:val="24"/>
        </w:rPr>
        <w:t xml:space="preserve">Department of Pharmacy, College of Health Science and Medicine, </w:t>
      </w:r>
      <w:proofErr w:type="spellStart"/>
      <w:r w:rsidRPr="00C54B33">
        <w:rPr>
          <w:rFonts w:ascii="Times New Roman" w:hAnsi="Times New Roman"/>
          <w:szCs w:val="24"/>
        </w:rPr>
        <w:t>Mizan-Tepi</w:t>
      </w:r>
      <w:proofErr w:type="spellEnd"/>
      <w:r w:rsidRPr="00C54B33">
        <w:rPr>
          <w:rFonts w:ascii="Times New Roman" w:hAnsi="Times New Roman"/>
          <w:szCs w:val="24"/>
        </w:rPr>
        <w:t xml:space="preserve"> University, </w:t>
      </w:r>
      <w:proofErr w:type="spellStart"/>
      <w:r w:rsidRPr="00C54B33">
        <w:rPr>
          <w:rFonts w:ascii="Times New Roman" w:hAnsi="Times New Roman"/>
          <w:szCs w:val="24"/>
        </w:rPr>
        <w:t>P.O.Box</w:t>
      </w:r>
      <w:proofErr w:type="spellEnd"/>
      <w:r w:rsidRPr="00C54B33">
        <w:rPr>
          <w:rFonts w:ascii="Times New Roman" w:hAnsi="Times New Roman"/>
          <w:szCs w:val="24"/>
        </w:rPr>
        <w:t xml:space="preserve"> 260, </w:t>
      </w:r>
      <w:proofErr w:type="spellStart"/>
      <w:r w:rsidRPr="00C54B33">
        <w:rPr>
          <w:rFonts w:ascii="Times New Roman" w:hAnsi="Times New Roman"/>
          <w:szCs w:val="24"/>
        </w:rPr>
        <w:t>Mizan</w:t>
      </w:r>
      <w:proofErr w:type="spellEnd"/>
      <w:r w:rsidRPr="00C54B33">
        <w:rPr>
          <w:rFonts w:ascii="Times New Roman" w:hAnsi="Times New Roman"/>
          <w:szCs w:val="24"/>
        </w:rPr>
        <w:t xml:space="preserve"> </w:t>
      </w:r>
      <w:proofErr w:type="spellStart"/>
      <w:r w:rsidRPr="00C54B33">
        <w:rPr>
          <w:rFonts w:ascii="Times New Roman" w:hAnsi="Times New Roman"/>
          <w:szCs w:val="24"/>
        </w:rPr>
        <w:t>Teferi</w:t>
      </w:r>
      <w:proofErr w:type="spellEnd"/>
      <w:r w:rsidRPr="00C54B33">
        <w:rPr>
          <w:rFonts w:ascii="Times New Roman" w:hAnsi="Times New Roman"/>
          <w:szCs w:val="24"/>
        </w:rPr>
        <w:t>, Ethiopia</w:t>
      </w:r>
    </w:p>
    <w:p w:rsidR="00C54B33" w:rsidRPr="00C54B33" w:rsidRDefault="00C54B33" w:rsidP="00C54B33">
      <w:pPr>
        <w:spacing w:after="0"/>
        <w:ind w:left="288" w:hanging="288"/>
        <w:jc w:val="center"/>
        <w:rPr>
          <w:rFonts w:ascii="Times New Roman" w:hAnsi="Times New Roman"/>
          <w:szCs w:val="24"/>
        </w:rPr>
      </w:pPr>
      <w:r w:rsidRPr="00C54B33">
        <w:rPr>
          <w:rFonts w:ascii="Times New Roman" w:hAnsi="Times New Roman"/>
          <w:szCs w:val="24"/>
          <w:vertAlign w:val="superscript"/>
        </w:rPr>
        <w:t>4</w:t>
      </w:r>
      <w:r w:rsidRPr="00C54B33">
        <w:rPr>
          <w:rFonts w:ascii="Times New Roman" w:hAnsi="Times New Roman"/>
          <w:szCs w:val="24"/>
        </w:rPr>
        <w:t xml:space="preserve">Department of Sociology, College of Social Science and Humanities, </w:t>
      </w:r>
      <w:proofErr w:type="spellStart"/>
      <w:r w:rsidRPr="00C54B33">
        <w:rPr>
          <w:rFonts w:ascii="Times New Roman" w:hAnsi="Times New Roman"/>
          <w:szCs w:val="24"/>
        </w:rPr>
        <w:t>Mizan-Tepi</w:t>
      </w:r>
      <w:proofErr w:type="spellEnd"/>
      <w:r w:rsidRPr="00C54B33">
        <w:rPr>
          <w:rFonts w:ascii="Times New Roman" w:hAnsi="Times New Roman"/>
          <w:szCs w:val="24"/>
        </w:rPr>
        <w:t xml:space="preserve"> University, </w:t>
      </w:r>
      <w:proofErr w:type="spellStart"/>
      <w:r w:rsidRPr="00C54B33">
        <w:rPr>
          <w:rFonts w:ascii="Times New Roman" w:hAnsi="Times New Roman"/>
          <w:szCs w:val="24"/>
        </w:rPr>
        <w:t>P.O.Box</w:t>
      </w:r>
      <w:proofErr w:type="spellEnd"/>
      <w:r w:rsidRPr="00C54B33">
        <w:rPr>
          <w:rFonts w:ascii="Times New Roman" w:hAnsi="Times New Roman"/>
          <w:szCs w:val="24"/>
        </w:rPr>
        <w:t xml:space="preserve"> 260, </w:t>
      </w:r>
      <w:proofErr w:type="spellStart"/>
      <w:r w:rsidRPr="00C54B33">
        <w:rPr>
          <w:rFonts w:ascii="Times New Roman" w:hAnsi="Times New Roman"/>
          <w:szCs w:val="24"/>
        </w:rPr>
        <w:t>Mizan</w:t>
      </w:r>
      <w:proofErr w:type="spellEnd"/>
      <w:r w:rsidRPr="00C54B33">
        <w:rPr>
          <w:rFonts w:ascii="Times New Roman" w:hAnsi="Times New Roman"/>
          <w:szCs w:val="24"/>
        </w:rPr>
        <w:t xml:space="preserve"> </w:t>
      </w:r>
      <w:proofErr w:type="spellStart"/>
      <w:r w:rsidRPr="00C54B33">
        <w:rPr>
          <w:rFonts w:ascii="Times New Roman" w:hAnsi="Times New Roman"/>
          <w:szCs w:val="24"/>
        </w:rPr>
        <w:t>Teferi</w:t>
      </w:r>
      <w:proofErr w:type="spellEnd"/>
      <w:r w:rsidRPr="00C54B33">
        <w:rPr>
          <w:rFonts w:ascii="Times New Roman" w:hAnsi="Times New Roman"/>
          <w:szCs w:val="24"/>
        </w:rPr>
        <w:t>, Ethiopia</w:t>
      </w:r>
    </w:p>
    <w:p w:rsidR="00C54B33" w:rsidRPr="00C54B33" w:rsidRDefault="00C54B33" w:rsidP="00C54B33">
      <w:pPr>
        <w:spacing w:after="0"/>
        <w:ind w:left="288" w:hanging="288"/>
        <w:jc w:val="center"/>
        <w:rPr>
          <w:rFonts w:ascii="Times New Roman" w:hAnsi="Times New Roman"/>
          <w:szCs w:val="24"/>
        </w:rPr>
      </w:pPr>
      <w:r w:rsidRPr="00C54B33">
        <w:rPr>
          <w:rFonts w:ascii="Times New Roman" w:hAnsi="Times New Roman"/>
          <w:szCs w:val="24"/>
          <w:vertAlign w:val="superscript"/>
        </w:rPr>
        <w:t>5</w:t>
      </w:r>
      <w:r w:rsidRPr="00C54B33">
        <w:rPr>
          <w:rFonts w:ascii="Times New Roman" w:hAnsi="Times New Roman"/>
          <w:szCs w:val="24"/>
        </w:rPr>
        <w:t xml:space="preserve">Department of Chemistry, College of Natural and Computational Science, </w:t>
      </w:r>
      <w:proofErr w:type="spellStart"/>
      <w:r w:rsidRPr="00C54B33">
        <w:rPr>
          <w:rFonts w:ascii="Times New Roman" w:hAnsi="Times New Roman"/>
          <w:szCs w:val="24"/>
        </w:rPr>
        <w:t>Mizan-Tepi</w:t>
      </w:r>
      <w:proofErr w:type="spellEnd"/>
      <w:r w:rsidRPr="00C54B33">
        <w:rPr>
          <w:rFonts w:ascii="Times New Roman" w:hAnsi="Times New Roman"/>
          <w:szCs w:val="24"/>
        </w:rPr>
        <w:t xml:space="preserve"> University, </w:t>
      </w:r>
      <w:proofErr w:type="spellStart"/>
      <w:r w:rsidRPr="00C54B33">
        <w:rPr>
          <w:rFonts w:ascii="Times New Roman" w:hAnsi="Times New Roman"/>
          <w:szCs w:val="24"/>
        </w:rPr>
        <w:t>P.O.Box</w:t>
      </w:r>
      <w:proofErr w:type="spellEnd"/>
      <w:r w:rsidRPr="00C54B33">
        <w:rPr>
          <w:rFonts w:ascii="Times New Roman" w:hAnsi="Times New Roman"/>
          <w:szCs w:val="24"/>
        </w:rPr>
        <w:t xml:space="preserve"> 121, </w:t>
      </w:r>
      <w:proofErr w:type="spellStart"/>
      <w:r w:rsidRPr="00C54B33">
        <w:rPr>
          <w:rFonts w:ascii="Times New Roman" w:hAnsi="Times New Roman"/>
          <w:szCs w:val="24"/>
        </w:rPr>
        <w:t>Tepi</w:t>
      </w:r>
      <w:proofErr w:type="spellEnd"/>
      <w:r w:rsidRPr="00C54B33">
        <w:rPr>
          <w:rFonts w:ascii="Times New Roman" w:hAnsi="Times New Roman"/>
          <w:szCs w:val="24"/>
        </w:rPr>
        <w:t>, Ethiopia</w:t>
      </w:r>
    </w:p>
    <w:p w:rsidR="00C54B33" w:rsidRPr="00C54B33" w:rsidRDefault="00C54B33" w:rsidP="00C54B33">
      <w:pPr>
        <w:spacing w:after="0"/>
        <w:ind w:left="288" w:hanging="288"/>
        <w:jc w:val="center"/>
        <w:rPr>
          <w:rFonts w:ascii="Times New Roman" w:hAnsi="Times New Roman"/>
          <w:szCs w:val="24"/>
        </w:rPr>
      </w:pPr>
    </w:p>
    <w:p w:rsidR="00C54B33" w:rsidRPr="00C54B33" w:rsidRDefault="00C54B33" w:rsidP="00C54B33">
      <w:pPr>
        <w:spacing w:after="0"/>
        <w:ind w:left="288" w:hanging="288"/>
        <w:jc w:val="center"/>
        <w:rPr>
          <w:rFonts w:ascii="Times New Roman" w:hAnsi="Times New Roman"/>
          <w:szCs w:val="24"/>
        </w:rPr>
      </w:pPr>
      <w:r w:rsidRPr="00C54B33">
        <w:rPr>
          <w:rFonts w:ascii="Times New Roman" w:hAnsi="Times New Roman"/>
          <w:szCs w:val="24"/>
        </w:rPr>
        <w:t>Corresponding author Email:</w:t>
      </w:r>
    </w:p>
    <w:p w:rsidR="00C54B33" w:rsidRPr="00C54B33" w:rsidRDefault="00C54B33" w:rsidP="00C54B33">
      <w:pPr>
        <w:spacing w:after="0"/>
        <w:rPr>
          <w:rFonts w:ascii="Times New Roman" w:hAnsi="Times New Roman"/>
          <w:szCs w:val="24"/>
        </w:rPr>
      </w:pPr>
      <w:r w:rsidRPr="00C54B33">
        <w:rPr>
          <w:rFonts w:ascii="Times New Roman" w:hAnsi="Times New Roman"/>
          <w:szCs w:val="24"/>
        </w:rPr>
        <w:t xml:space="preserve"> </w:t>
      </w:r>
    </w:p>
    <w:p w:rsidR="00C54B33" w:rsidRPr="00C54B33" w:rsidRDefault="00C54B33" w:rsidP="00C54B33">
      <w:pPr>
        <w:spacing w:after="0"/>
        <w:jc w:val="both"/>
        <w:rPr>
          <w:rFonts w:ascii="Times New Roman" w:hAnsi="Times New Roman"/>
          <w:szCs w:val="24"/>
        </w:rPr>
      </w:pPr>
    </w:p>
    <w:p w:rsidR="00C54B33" w:rsidRPr="00C54B33" w:rsidRDefault="00C54B33" w:rsidP="00C54B33">
      <w:pPr>
        <w:spacing w:after="0"/>
        <w:jc w:val="both"/>
        <w:rPr>
          <w:rFonts w:ascii="Times New Roman" w:hAnsi="Times New Roman"/>
          <w:b/>
          <w:szCs w:val="24"/>
        </w:rPr>
      </w:pPr>
      <w:r w:rsidRPr="00C54B33">
        <w:rPr>
          <w:rFonts w:ascii="Times New Roman" w:hAnsi="Times New Roman"/>
          <w:b/>
          <w:szCs w:val="24"/>
        </w:rPr>
        <w:t>ABSTRACT</w:t>
      </w:r>
    </w:p>
    <w:p w:rsidR="00C54B33" w:rsidRPr="00C54B33" w:rsidRDefault="00C54B33" w:rsidP="00C54B33">
      <w:pPr>
        <w:spacing w:after="0"/>
        <w:jc w:val="both"/>
        <w:rPr>
          <w:rFonts w:ascii="Times New Roman" w:hAnsi="Times New Roman"/>
          <w:szCs w:val="24"/>
        </w:rPr>
      </w:pPr>
      <w:r w:rsidRPr="00C54B33">
        <w:rPr>
          <w:rFonts w:ascii="Times New Roman" w:hAnsi="Times New Roman"/>
          <w:szCs w:val="24"/>
        </w:rPr>
        <w:t xml:space="preserve">The objective of the study was coined to identify and document medicinal plants and the associated indigenous </w:t>
      </w:r>
      <w:proofErr w:type="spellStart"/>
      <w:r w:rsidRPr="00C54B33">
        <w:rPr>
          <w:rFonts w:ascii="Times New Roman" w:hAnsi="Times New Roman"/>
          <w:szCs w:val="24"/>
        </w:rPr>
        <w:t>ethnobotanical</w:t>
      </w:r>
      <w:proofErr w:type="spellEnd"/>
      <w:r w:rsidRPr="00C54B33">
        <w:rPr>
          <w:rFonts w:ascii="Times New Roman" w:hAnsi="Times New Roman"/>
          <w:szCs w:val="24"/>
        </w:rPr>
        <w:t xml:space="preserve"> knowledge of the indigenous people in </w:t>
      </w:r>
      <w:proofErr w:type="spellStart"/>
      <w:r w:rsidRPr="00C54B33">
        <w:rPr>
          <w:rFonts w:ascii="Times New Roman" w:hAnsi="Times New Roman"/>
          <w:szCs w:val="24"/>
        </w:rPr>
        <w:t>Andrecha</w:t>
      </w:r>
      <w:proofErr w:type="spellEnd"/>
      <w:r w:rsidRPr="00C54B33">
        <w:rPr>
          <w:rFonts w:ascii="Times New Roman" w:hAnsi="Times New Roman"/>
          <w:szCs w:val="24"/>
        </w:rPr>
        <w:t xml:space="preserve"> and </w:t>
      </w:r>
      <w:proofErr w:type="spellStart"/>
      <w:r w:rsidRPr="00C54B33">
        <w:rPr>
          <w:rFonts w:ascii="Times New Roman" w:hAnsi="Times New Roman"/>
          <w:szCs w:val="24"/>
        </w:rPr>
        <w:t>Masha</w:t>
      </w:r>
      <w:proofErr w:type="spellEnd"/>
      <w:r w:rsidRPr="00C54B33">
        <w:rPr>
          <w:rFonts w:ascii="Times New Roman" w:hAnsi="Times New Roman"/>
          <w:szCs w:val="24"/>
        </w:rPr>
        <w:t xml:space="preserve"> districts, </w:t>
      </w:r>
      <w:proofErr w:type="spellStart"/>
      <w:r w:rsidRPr="00C54B33">
        <w:rPr>
          <w:rFonts w:ascii="Times New Roman" w:hAnsi="Times New Roman"/>
          <w:szCs w:val="24"/>
        </w:rPr>
        <w:t>Sheka</w:t>
      </w:r>
      <w:proofErr w:type="spellEnd"/>
      <w:r w:rsidRPr="00C54B33">
        <w:rPr>
          <w:rFonts w:ascii="Times New Roman" w:hAnsi="Times New Roman"/>
          <w:szCs w:val="24"/>
        </w:rPr>
        <w:t xml:space="preserve"> Zone, Southwest Ethiopia. The data were collected using semi-structured interview, focused group discussion and field observation. The data were analyzed and summarized by descriptive statistics, informant consensus factor and preference ranking. A total of 139 species were documented based on local claims of medicinal values, from which seven of them were endemic to Ethiopia. The leading plant families that encompass large medicinal species were </w:t>
      </w:r>
      <w:proofErr w:type="spellStart"/>
      <w:r w:rsidRPr="00C54B33">
        <w:rPr>
          <w:rFonts w:ascii="Times New Roman" w:hAnsi="Times New Roman"/>
          <w:szCs w:val="24"/>
        </w:rPr>
        <w:t>Asteraceae</w:t>
      </w:r>
      <w:proofErr w:type="spellEnd"/>
      <w:r w:rsidRPr="00C54B33">
        <w:rPr>
          <w:rFonts w:ascii="Times New Roman" w:hAnsi="Times New Roman"/>
          <w:szCs w:val="24"/>
        </w:rPr>
        <w:t xml:space="preserve"> 16 (11.51%) species followed by </w:t>
      </w:r>
      <w:proofErr w:type="spellStart"/>
      <w:r w:rsidRPr="00C54B33">
        <w:rPr>
          <w:rFonts w:ascii="Times New Roman" w:hAnsi="Times New Roman"/>
          <w:szCs w:val="24"/>
        </w:rPr>
        <w:t>Lamiaceae</w:t>
      </w:r>
      <w:proofErr w:type="spellEnd"/>
      <w:r w:rsidRPr="00C54B33">
        <w:rPr>
          <w:rFonts w:ascii="Times New Roman" w:hAnsi="Times New Roman"/>
          <w:szCs w:val="24"/>
        </w:rPr>
        <w:t xml:space="preserve"> 11 (7.91%) species and </w:t>
      </w:r>
      <w:proofErr w:type="spellStart"/>
      <w:r w:rsidRPr="00C54B33">
        <w:rPr>
          <w:rFonts w:ascii="Times New Roman" w:hAnsi="Times New Roman"/>
          <w:szCs w:val="24"/>
        </w:rPr>
        <w:t>Euphorbiaceae</w:t>
      </w:r>
      <w:proofErr w:type="spellEnd"/>
      <w:r w:rsidRPr="00C54B33">
        <w:rPr>
          <w:rFonts w:ascii="Times New Roman" w:hAnsi="Times New Roman"/>
          <w:szCs w:val="24"/>
        </w:rPr>
        <w:t xml:space="preserve"> 8(5.76%) species. 89.21% of them were used for treatment of human ailments while 5.76% of them were used for both human and livestock ailments. The most </w:t>
      </w:r>
      <w:proofErr w:type="spellStart"/>
      <w:r w:rsidRPr="00C54B33">
        <w:rPr>
          <w:rFonts w:ascii="Times New Roman" w:hAnsi="Times New Roman"/>
          <w:szCs w:val="24"/>
        </w:rPr>
        <w:t>commoly</w:t>
      </w:r>
      <w:proofErr w:type="spellEnd"/>
      <w:r w:rsidRPr="00C54B33">
        <w:rPr>
          <w:rFonts w:ascii="Times New Roman" w:hAnsi="Times New Roman"/>
          <w:szCs w:val="24"/>
        </w:rPr>
        <w:t xml:space="preserve"> used part of plant was leave (34.53%) which prepared mostly from fresh (82.01%) collected plant parts. The main source of the plant was wild sources (65.47%) and herbs (6.04%) were the dominant type of habits. The principal methods of medicinal plant parts remedy preparation forms were reported to be through, crushed then mixed with water which accounts for 27.34</w:t>
      </w:r>
      <w:r w:rsidRPr="00C54B33">
        <w:rPr>
          <w:rFonts w:ascii="Times New Roman" w:hAnsi="Times New Roman"/>
          <w:iCs/>
          <w:szCs w:val="24"/>
        </w:rPr>
        <w:t xml:space="preserve">%) </w:t>
      </w:r>
      <w:r w:rsidRPr="00C54B33">
        <w:rPr>
          <w:rFonts w:ascii="Times New Roman" w:hAnsi="Times New Roman"/>
          <w:szCs w:val="24"/>
        </w:rPr>
        <w:t xml:space="preserve">and latex 25 (17.98 %) with the route of application mainly through oral </w:t>
      </w:r>
      <w:r w:rsidRPr="00C54B33">
        <w:rPr>
          <w:rFonts w:ascii="Times New Roman" w:eastAsia="Times New Roman" w:hAnsi="Times New Roman"/>
          <w:szCs w:val="24"/>
        </w:rPr>
        <w:t xml:space="preserve">(63.35%) </w:t>
      </w:r>
      <w:r w:rsidRPr="00C54B33">
        <w:rPr>
          <w:rFonts w:ascii="Times New Roman" w:hAnsi="Times New Roman"/>
          <w:szCs w:val="24"/>
        </w:rPr>
        <w:t xml:space="preserve">and dermal </w:t>
      </w:r>
      <w:r w:rsidRPr="00C54B33">
        <w:rPr>
          <w:rFonts w:ascii="Times New Roman" w:eastAsia="Times New Roman" w:hAnsi="Times New Roman"/>
          <w:szCs w:val="24"/>
        </w:rPr>
        <w:t xml:space="preserve">(26.33%) which </w:t>
      </w:r>
      <w:r w:rsidRPr="00C54B33">
        <w:rPr>
          <w:rFonts w:ascii="Times New Roman" w:hAnsi="Times New Roman"/>
          <w:szCs w:val="24"/>
        </w:rPr>
        <w:t>employed by various units of traditional measurements. Since a tremendous traditional knowledge and medicinal plants existed in the area, it has to be conserved and transferred to next generation. Frequently utilized medicinal plants recommended for pharmacological testing and conservational intervention.</w:t>
      </w:r>
    </w:p>
    <w:p w:rsidR="00C54B33" w:rsidRPr="00C54B33" w:rsidRDefault="00C54B33" w:rsidP="00C54B33">
      <w:pPr>
        <w:spacing w:after="0"/>
        <w:jc w:val="both"/>
        <w:rPr>
          <w:rFonts w:ascii="Times New Roman" w:hAnsi="Times New Roman"/>
          <w:szCs w:val="24"/>
        </w:rPr>
      </w:pPr>
      <w:r w:rsidRPr="00C54B33">
        <w:rPr>
          <w:rFonts w:ascii="Times New Roman" w:hAnsi="Times New Roman"/>
          <w:b/>
          <w:szCs w:val="24"/>
        </w:rPr>
        <w:t>Keywords:</w:t>
      </w:r>
      <w:r w:rsidRPr="00C54B33">
        <w:rPr>
          <w:rFonts w:ascii="Times New Roman" w:hAnsi="Times New Roman"/>
          <w:szCs w:val="24"/>
        </w:rPr>
        <w:t xml:space="preserve"> </w:t>
      </w:r>
      <w:proofErr w:type="spellStart"/>
      <w:r w:rsidRPr="00C54B33">
        <w:rPr>
          <w:rFonts w:ascii="Times New Roman" w:hAnsi="Times New Roman"/>
          <w:szCs w:val="24"/>
        </w:rPr>
        <w:t>Ethnobotany</w:t>
      </w:r>
      <w:proofErr w:type="spellEnd"/>
      <w:r w:rsidRPr="00C54B33">
        <w:rPr>
          <w:rFonts w:ascii="Times New Roman" w:hAnsi="Times New Roman"/>
          <w:szCs w:val="24"/>
        </w:rPr>
        <w:t>, Indigenous knowledge, Medicinal plants, Ailments.</w:t>
      </w:r>
    </w:p>
    <w:p w:rsidR="00057F4C" w:rsidRDefault="00057F4C"/>
    <w:sectPr w:rsidR="00057F4C" w:rsidSect="00057F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54B33"/>
    <w:rsid w:val="00057F4C"/>
    <w:rsid w:val="00C54B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B3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gnea.1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2323</Characters>
  <Application>Microsoft Office Word</Application>
  <DocSecurity>0</DocSecurity>
  <Lines>19</Lines>
  <Paragraphs>5</Paragraphs>
  <ScaleCrop>false</ScaleCrop>
  <Company>home</Company>
  <LinksUpToDate>false</LinksUpToDate>
  <CharactersWithSpaces>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2018-06-27T09:12:00Z</dcterms:created>
  <dcterms:modified xsi:type="dcterms:W3CDTF">2018-06-27T09:12:00Z</dcterms:modified>
</cp:coreProperties>
</file>