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27F" w:rsidRDefault="0024727F" w:rsidP="0024727F">
      <w:pPr>
        <w:pStyle w:val="a"/>
        <w:spacing w:line="240" w:lineRule="auto"/>
        <w:jc w:val="center"/>
        <w:rPr>
          <w:rFonts w:ascii="Times New Roman" w:eastAsia="Malgun Gothic" w:hAnsi="Times New Roman" w:cs="Times New Roman"/>
          <w:b/>
          <w:bCs/>
          <w:sz w:val="32"/>
          <w:szCs w:val="32"/>
        </w:rPr>
      </w:pPr>
      <w:r>
        <w:rPr>
          <w:rFonts w:ascii="Times New Roman" w:eastAsia="Malgun Gothic" w:hAnsi="Times New Roman" w:cs="Times New Roman"/>
          <w:b/>
          <w:bCs/>
          <w:sz w:val="32"/>
          <w:szCs w:val="32"/>
        </w:rPr>
        <w:t>Enhancement in bio-</w:t>
      </w:r>
      <w:r w:rsidRPr="005C738B">
        <w:rPr>
          <w:rFonts w:ascii="Times New Roman" w:eastAsia="Malgun Gothic" w:hAnsi="Times New Roman" w:cs="Times New Roman"/>
          <w:b/>
          <w:bCs/>
          <w:sz w:val="32"/>
          <w:szCs w:val="32"/>
        </w:rPr>
        <w:t xml:space="preserve">ethanol </w:t>
      </w:r>
      <w:r>
        <w:rPr>
          <w:rFonts w:ascii="Times New Roman" w:eastAsia="Malgun Gothic" w:hAnsi="Times New Roman" w:cs="Times New Roman"/>
          <w:b/>
          <w:bCs/>
          <w:sz w:val="32"/>
          <w:szCs w:val="32"/>
        </w:rPr>
        <w:t xml:space="preserve">production </w:t>
      </w:r>
      <w:r w:rsidRPr="005C738B">
        <w:rPr>
          <w:rFonts w:ascii="Times New Roman" w:eastAsia="Malgun Gothic" w:hAnsi="Times New Roman" w:cs="Times New Roman"/>
          <w:b/>
          <w:bCs/>
          <w:sz w:val="32"/>
          <w:szCs w:val="32"/>
        </w:rPr>
        <w:t xml:space="preserve">in electrochemical cell using </w:t>
      </w:r>
      <w:r w:rsidRPr="005C738B">
        <w:rPr>
          <w:rFonts w:ascii="Times New Roman" w:eastAsia="Malgun Gothic" w:hAnsi="Times New Roman" w:cs="Times New Roman"/>
          <w:b/>
          <w:bCs/>
          <w:i/>
          <w:sz w:val="32"/>
          <w:szCs w:val="32"/>
        </w:rPr>
        <w:t>Saccharomyces cereviseae</w:t>
      </w:r>
      <w:r w:rsidRPr="005C738B">
        <w:rPr>
          <w:rFonts w:ascii="Times New Roman" w:eastAsia="Malgun Gothic" w:hAnsi="Times New Roman" w:cs="Times New Roman"/>
          <w:b/>
          <w:bCs/>
          <w:sz w:val="32"/>
          <w:szCs w:val="32"/>
        </w:rPr>
        <w:t xml:space="preserve"> and </w:t>
      </w:r>
      <w:r w:rsidRPr="005C738B">
        <w:rPr>
          <w:rFonts w:ascii="Times New Roman" w:hAnsi="Times New Roman" w:cs="Times New Roman"/>
          <w:b/>
          <w:i/>
          <w:sz w:val="32"/>
          <w:szCs w:val="32"/>
        </w:rPr>
        <w:t>Wickerhamomyces anomalous</w:t>
      </w:r>
      <w:r w:rsidRPr="005C738B">
        <w:rPr>
          <w:rFonts w:ascii="Times New Roman" w:eastAsia="Malgun Gothic" w:hAnsi="Times New Roman" w:cs="Times New Roman"/>
          <w:b/>
          <w:bCs/>
          <w:sz w:val="32"/>
          <w:szCs w:val="32"/>
        </w:rPr>
        <w:t xml:space="preserve">  </w:t>
      </w:r>
    </w:p>
    <w:p w:rsidR="0024727F" w:rsidRPr="008C2F76" w:rsidRDefault="0024727F" w:rsidP="0024727F">
      <w:pPr>
        <w:snapToGrid w:val="0"/>
        <w:spacing w:beforeLines="80"/>
        <w:jc w:val="center"/>
        <w:rPr>
          <w:rFonts w:ascii="Times New Roman" w:hAnsi="Times New Roman"/>
          <w:sz w:val="20"/>
          <w:szCs w:val="20"/>
        </w:rPr>
      </w:pPr>
      <w:r w:rsidRPr="008C2F76">
        <w:rPr>
          <w:rFonts w:ascii="Times New Roman" w:hAnsi="Times New Roman"/>
          <w:color w:val="000000"/>
          <w:sz w:val="20"/>
          <w:szCs w:val="20"/>
        </w:rPr>
        <w:t>Authors: Jarina Joshi</w:t>
      </w:r>
      <w:r w:rsidRPr="008C2F76">
        <w:rPr>
          <w:rFonts w:ascii="Times New Roman" w:hAnsi="Times New Roman"/>
          <w:color w:val="000000"/>
          <w:sz w:val="20"/>
          <w:szCs w:val="20"/>
          <w:u w:val="single"/>
        </w:rPr>
        <w:t>,</w:t>
      </w:r>
      <w:r w:rsidRPr="008C2F76">
        <w:rPr>
          <w:rFonts w:ascii="Times New Roman" w:hAnsi="Times New Roman"/>
          <w:color w:val="000000"/>
          <w:sz w:val="20"/>
          <w:szCs w:val="20"/>
        </w:rPr>
        <w:t xml:space="preserve"> Reejina Shrestha,  Lakshmaiya Sreerama and Tribikram Bhattarai</w:t>
      </w:r>
    </w:p>
    <w:p w:rsidR="0024727F" w:rsidRPr="008C2F76" w:rsidRDefault="0024727F" w:rsidP="0024727F">
      <w:pPr>
        <w:snapToGrid w:val="0"/>
        <w:jc w:val="center"/>
        <w:rPr>
          <w:rFonts w:ascii="Times New Roman" w:hAnsi="Times New Roman"/>
          <w:color w:val="000000"/>
          <w:sz w:val="20"/>
          <w:szCs w:val="20"/>
        </w:rPr>
      </w:pPr>
      <w:r w:rsidRPr="008C2F76">
        <w:rPr>
          <w:rFonts w:ascii="Times New Roman" w:hAnsi="Times New Roman"/>
          <w:color w:val="000000"/>
          <w:sz w:val="20"/>
          <w:szCs w:val="20"/>
        </w:rPr>
        <w:t xml:space="preserve">Affiliation </w:t>
      </w:r>
      <w:r w:rsidRPr="008C2F76">
        <w:rPr>
          <w:rFonts w:ascii="Times New Roman" w:hAnsi="Times New Roman"/>
          <w:color w:val="0070C0"/>
          <w:sz w:val="20"/>
          <w:szCs w:val="20"/>
        </w:rPr>
        <w:t xml:space="preserve">: </w:t>
      </w:r>
      <w:r w:rsidRPr="008C2F76">
        <w:rPr>
          <w:rFonts w:ascii="Times New Roman" w:hAnsi="Times New Roman"/>
          <w:color w:val="000000"/>
          <w:sz w:val="20"/>
          <w:szCs w:val="20"/>
        </w:rPr>
        <w:t>Central Department of Biotechnology, Tribhuwan University, Kirtipur, Kathmandu, Nepal</w:t>
      </w:r>
    </w:p>
    <w:p w:rsidR="0024727F" w:rsidRDefault="0024727F" w:rsidP="0024727F">
      <w:pPr>
        <w:pStyle w:val="a"/>
        <w:spacing w:line="240" w:lineRule="auto"/>
        <w:jc w:val="center"/>
        <w:rPr>
          <w:rFonts w:ascii="Times New Roman" w:eastAsia="Malgun Gothic" w:hAnsi="Times New Roman" w:cs="Times New Roman"/>
        </w:rPr>
      </w:pPr>
      <w:r w:rsidRPr="008C2F76">
        <w:rPr>
          <w:rFonts w:ascii="Times New Roman" w:eastAsia="Malgun Gothic" w:hAnsi="Times New Roman" w:cs="Times New Roman"/>
        </w:rPr>
        <w:t>TEL: +9779841409378, 9771</w:t>
      </w:r>
      <w:r>
        <w:rPr>
          <w:rFonts w:ascii="Times New Roman" w:eastAsia="Malgun Gothic" w:hAnsi="Times New Roman" w:cs="Times New Roman"/>
        </w:rPr>
        <w:t xml:space="preserve">5186595 </w:t>
      </w:r>
    </w:p>
    <w:p w:rsidR="0024727F" w:rsidRPr="00B91AD1" w:rsidRDefault="0024727F" w:rsidP="0024727F">
      <w:pPr>
        <w:jc w:val="both"/>
        <w:rPr>
          <w:rFonts w:ascii="Times New Roman" w:hAnsi="Times New Roman" w:cs="Times New Roman"/>
          <w:sz w:val="24"/>
          <w:szCs w:val="24"/>
        </w:rPr>
      </w:pPr>
      <w:r w:rsidRPr="00B91AD1">
        <w:rPr>
          <w:rFonts w:ascii="Times New Roman" w:hAnsi="Times New Roman" w:cs="Times New Roman"/>
          <w:sz w:val="24"/>
          <w:szCs w:val="24"/>
        </w:rPr>
        <w:t xml:space="preserve">Ethanol production by the yeast strains </w:t>
      </w:r>
      <w:r w:rsidRPr="00B91AD1">
        <w:rPr>
          <w:rFonts w:ascii="Times New Roman" w:hAnsi="Times New Roman" w:cs="Times New Roman"/>
          <w:i/>
          <w:sz w:val="24"/>
          <w:szCs w:val="24"/>
        </w:rPr>
        <w:t>Saccharomyces cerevisiae</w:t>
      </w:r>
      <w:r w:rsidRPr="00B91AD1">
        <w:rPr>
          <w:rFonts w:ascii="Times New Roman" w:hAnsi="Times New Roman" w:cs="Times New Roman"/>
          <w:sz w:val="24"/>
          <w:szCs w:val="24"/>
        </w:rPr>
        <w:t xml:space="preserve"> and </w:t>
      </w:r>
      <w:r w:rsidRPr="00B91AD1">
        <w:rPr>
          <w:rFonts w:ascii="Times New Roman" w:hAnsi="Times New Roman" w:cs="Times New Roman"/>
          <w:i/>
          <w:sz w:val="24"/>
          <w:szCs w:val="24"/>
        </w:rPr>
        <w:t>Wickerhamomyces anomalous</w:t>
      </w:r>
      <w:r w:rsidRPr="00B91AD1">
        <w:rPr>
          <w:rFonts w:ascii="Times New Roman" w:hAnsi="Times New Roman" w:cs="Times New Roman"/>
          <w:sz w:val="24"/>
          <w:szCs w:val="24"/>
        </w:rPr>
        <w:t xml:space="preserve"> was done by simultaneously cultivating the yeasts in the anode and the cathode of an electrochemical cell alternatively on either side of the electrolytic compartments.</w:t>
      </w:r>
      <w:r w:rsidRPr="00B91AD1">
        <w:rPr>
          <w:rFonts w:ascii="Times New Roman" w:hAnsi="Times New Roman" w:cs="Times New Roman"/>
          <w:i/>
          <w:sz w:val="24"/>
          <w:szCs w:val="24"/>
        </w:rPr>
        <w:t xml:space="preserve">  </w:t>
      </w:r>
      <w:r w:rsidRPr="00B91AD1">
        <w:rPr>
          <w:rFonts w:ascii="Times New Roman" w:hAnsi="Times New Roman" w:cs="Times New Roman"/>
          <w:sz w:val="24"/>
          <w:szCs w:val="24"/>
        </w:rPr>
        <w:t xml:space="preserve">When </w:t>
      </w:r>
      <w:r w:rsidRPr="00B91AD1">
        <w:rPr>
          <w:rFonts w:ascii="Times New Roman" w:hAnsi="Times New Roman" w:cs="Times New Roman"/>
          <w:i/>
          <w:sz w:val="24"/>
          <w:szCs w:val="24"/>
        </w:rPr>
        <w:t xml:space="preserve">Saccharomyces cerevisiae </w:t>
      </w:r>
      <w:r w:rsidRPr="00B91AD1">
        <w:rPr>
          <w:rFonts w:ascii="Times New Roman" w:hAnsi="Times New Roman" w:cs="Times New Roman"/>
          <w:sz w:val="24"/>
          <w:szCs w:val="24"/>
        </w:rPr>
        <w:t xml:space="preserve">was cultivated on a platinum plate anode and </w:t>
      </w:r>
      <w:r w:rsidRPr="00B91AD1">
        <w:rPr>
          <w:rFonts w:ascii="Times New Roman" w:hAnsi="Times New Roman" w:cs="Times New Roman"/>
          <w:i/>
          <w:sz w:val="24"/>
          <w:szCs w:val="24"/>
        </w:rPr>
        <w:t>Wickerhamomyces anomalus</w:t>
      </w:r>
      <w:r w:rsidRPr="00B91AD1">
        <w:rPr>
          <w:rFonts w:ascii="Times New Roman" w:hAnsi="Times New Roman" w:cs="Times New Roman"/>
          <w:sz w:val="24"/>
          <w:szCs w:val="24"/>
        </w:rPr>
        <w:t xml:space="preserve"> was cultivated in graphite rod cathode and an external electric potential of 4V was applied to induce the electrochemical redox reaction in the anode and cathode compartment of an electrochemical cell using glucose as a substrate, 27.61±0.35 mg/ml ethanol was produced. However counter combination produced only 24.78±0.45 mg/ml ethanol. Electrochemical oxidation potential inhibited </w:t>
      </w:r>
      <w:r w:rsidRPr="00B91AD1">
        <w:rPr>
          <w:rFonts w:ascii="Times New Roman" w:hAnsi="Times New Roman" w:cs="Times New Roman"/>
          <w:i/>
          <w:sz w:val="24"/>
          <w:szCs w:val="24"/>
        </w:rPr>
        <w:t>Wickerhamomyces anomalus</w:t>
      </w:r>
      <w:r w:rsidRPr="00B91AD1">
        <w:rPr>
          <w:rFonts w:ascii="Times New Roman" w:hAnsi="Times New Roman" w:cs="Times New Roman"/>
          <w:sz w:val="24"/>
          <w:szCs w:val="24"/>
        </w:rPr>
        <w:t xml:space="preserve"> but showed a reduced effect on </w:t>
      </w:r>
      <w:r w:rsidRPr="00B91AD1">
        <w:rPr>
          <w:rFonts w:ascii="Times New Roman" w:hAnsi="Times New Roman" w:cs="Times New Roman"/>
          <w:i/>
          <w:sz w:val="24"/>
          <w:szCs w:val="24"/>
        </w:rPr>
        <w:t>Saccharomyces cerevisiae</w:t>
      </w:r>
      <w:r w:rsidRPr="00B91AD1">
        <w:rPr>
          <w:rFonts w:ascii="Times New Roman" w:hAnsi="Times New Roman" w:cs="Times New Roman"/>
          <w:sz w:val="24"/>
          <w:szCs w:val="24"/>
        </w:rPr>
        <w:t xml:space="preserve">.  Graphite rod when modified by the immobilization of neutral red as a mediator of electron transfer showed improvement in ethanol production. The </w:t>
      </w:r>
      <w:r w:rsidRPr="00B91AD1">
        <w:rPr>
          <w:rFonts w:ascii="Times New Roman" w:hAnsi="Times New Roman" w:cs="Times New Roman"/>
          <w:i/>
          <w:sz w:val="24"/>
          <w:szCs w:val="24"/>
        </w:rPr>
        <w:t>Wickerhamomyces anomalus</w:t>
      </w:r>
      <w:r w:rsidRPr="00B91AD1">
        <w:rPr>
          <w:rFonts w:ascii="Times New Roman" w:hAnsi="Times New Roman" w:cs="Times New Roman"/>
          <w:sz w:val="24"/>
          <w:szCs w:val="24"/>
        </w:rPr>
        <w:t xml:space="preserve"> when cultured with modified graphite rod and </w:t>
      </w:r>
      <w:r w:rsidRPr="00B91AD1">
        <w:rPr>
          <w:rFonts w:ascii="Times New Roman" w:hAnsi="Times New Roman" w:cs="Times New Roman"/>
          <w:i/>
          <w:sz w:val="24"/>
          <w:szCs w:val="24"/>
        </w:rPr>
        <w:t>Saccharomyces cerevisiae</w:t>
      </w:r>
      <w:r w:rsidRPr="00B91AD1">
        <w:rPr>
          <w:rFonts w:ascii="Times New Roman" w:hAnsi="Times New Roman" w:cs="Times New Roman"/>
          <w:sz w:val="24"/>
          <w:szCs w:val="24"/>
        </w:rPr>
        <w:t xml:space="preserve"> when cultured in the anode 11.67% more than the neutral red non-immobilized combination of </w:t>
      </w:r>
      <w:r w:rsidRPr="00B91AD1">
        <w:rPr>
          <w:rFonts w:ascii="Times New Roman" w:hAnsi="Times New Roman" w:cs="Times New Roman"/>
          <w:i/>
          <w:sz w:val="24"/>
          <w:szCs w:val="24"/>
        </w:rPr>
        <w:t>Saccharomyces cerevisiae</w:t>
      </w:r>
      <w:r w:rsidRPr="00B91AD1">
        <w:rPr>
          <w:rFonts w:ascii="Times New Roman" w:hAnsi="Times New Roman" w:cs="Times New Roman"/>
          <w:sz w:val="24"/>
          <w:szCs w:val="24"/>
        </w:rPr>
        <w:t xml:space="preserve"> and </w:t>
      </w:r>
      <w:r w:rsidRPr="00B91AD1">
        <w:rPr>
          <w:rFonts w:ascii="Times New Roman" w:hAnsi="Times New Roman" w:cs="Times New Roman"/>
          <w:i/>
          <w:sz w:val="24"/>
          <w:szCs w:val="24"/>
        </w:rPr>
        <w:t>Wickerhamomyces anomalus</w:t>
      </w:r>
      <w:r w:rsidRPr="00B91AD1">
        <w:rPr>
          <w:rFonts w:ascii="Times New Roman" w:hAnsi="Times New Roman" w:cs="Times New Roman"/>
          <w:sz w:val="24"/>
          <w:szCs w:val="24"/>
        </w:rPr>
        <w:t xml:space="preserve"> and 64.28% more than that of the control maintained without the supply of external voltage. </w:t>
      </w:r>
      <w:r>
        <w:rPr>
          <w:rFonts w:ascii="Times New Roman" w:hAnsi="Times New Roman" w:cs="Times New Roman"/>
          <w:sz w:val="24"/>
          <w:szCs w:val="24"/>
        </w:rPr>
        <w:t>Further the optimized technique is going to use for ethanol production from lignocellulosic hydrolysate.</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24727F" w:rsidRPr="00C14A12" w:rsidRDefault="0024727F" w:rsidP="00C14A12">
      <w:pPr>
        <w:pStyle w:val="ListParagraph"/>
        <w:widowControl/>
        <w:numPr>
          <w:ilvl w:val="1"/>
          <w:numId w:val="8"/>
        </w:numPr>
        <w:tabs>
          <w:tab w:val="left" w:pos="-90"/>
        </w:tabs>
        <w:autoSpaceDE w:val="0"/>
        <w:autoSpaceDN w:val="0"/>
        <w:adjustRightInd w:val="0"/>
        <w:spacing w:line="240" w:lineRule="auto"/>
        <w:ind w:left="720" w:right="-547"/>
        <w:rPr>
          <w:rFonts w:ascii="Times New Roman" w:hAnsi="Times New Roman" w:cs="Times New Roman"/>
        </w:rPr>
      </w:pPr>
      <w:r w:rsidRPr="00C14A12">
        <w:rPr>
          <w:rFonts w:ascii="Times New Roman" w:hAnsi="Times New Roman" w:cs="Times New Roman"/>
          <w:b/>
        </w:rPr>
        <w:t>Jarina Joshi,</w:t>
      </w:r>
      <w:r w:rsidRPr="00C14A12">
        <w:rPr>
          <w:rFonts w:ascii="Times New Roman" w:hAnsi="Times New Roman" w:cs="Times New Roman"/>
        </w:rPr>
        <w:t xml:space="preserve"> Rejeena Shrestha, Rojlina Manandhar, Dinita Sharma, Krishna Manandhar, Lakshmaiah. Sreerama, Doo Hyun Park , Tribikram Bhattarai (2014). Optimization of External Potential for Ethanol Production by yeasts in electrochemical Cell. Rentech Symposium Compendium, Volume 4:44.</w:t>
      </w:r>
    </w:p>
    <w:p w:rsidR="00DA7A6C" w:rsidRPr="00C14A12" w:rsidRDefault="00DA7A6C" w:rsidP="00C14A12">
      <w:pPr>
        <w:widowControl/>
        <w:numPr>
          <w:ilvl w:val="0"/>
          <w:numId w:val="8"/>
        </w:numPr>
        <w:autoSpaceDE w:val="0"/>
        <w:autoSpaceDN w:val="0"/>
        <w:adjustRightInd w:val="0"/>
        <w:ind w:right="-720"/>
        <w:contextualSpacing/>
        <w:jc w:val="both"/>
        <w:rPr>
          <w:rFonts w:ascii="Times New Roman" w:hAnsi="Times New Roman" w:cs="Times New Roman"/>
        </w:rPr>
      </w:pPr>
      <w:r w:rsidRPr="00C14A12">
        <w:rPr>
          <w:rFonts w:ascii="Times New Roman" w:hAnsi="Times New Roman" w:cs="Times New Roman"/>
          <w:b/>
        </w:rPr>
        <w:t>Jarina Joshi</w:t>
      </w:r>
      <w:r w:rsidRPr="00C14A12">
        <w:rPr>
          <w:rFonts w:ascii="Times New Roman" w:hAnsi="Times New Roman" w:cs="Times New Roman"/>
        </w:rPr>
        <w:t xml:space="preserve"> (2014). “Enhanced production of ethanol from red potatoes grown in hilly regions of Nepal using various nitrogen sources” </w:t>
      </w:r>
      <w:r w:rsidRPr="00C14A12">
        <w:rPr>
          <w:rFonts w:ascii="Times New Roman" w:hAnsi="Times New Roman" w:cs="Times New Roman"/>
          <w:i/>
        </w:rPr>
        <w:t xml:space="preserve">International Journal of Applied Sciences and Biotechnology (IJASBT) </w:t>
      </w:r>
      <w:r w:rsidRPr="00C14A12">
        <w:rPr>
          <w:rFonts w:ascii="Times New Roman" w:hAnsi="Times New Roman" w:cs="Times New Roman"/>
        </w:rPr>
        <w:t>2(1): 41-44.</w:t>
      </w:r>
    </w:p>
    <w:p w:rsidR="00DA7A6C" w:rsidRPr="00C14A12" w:rsidRDefault="00DA7A6C" w:rsidP="00C14A12">
      <w:pPr>
        <w:widowControl/>
        <w:numPr>
          <w:ilvl w:val="0"/>
          <w:numId w:val="8"/>
        </w:numPr>
        <w:tabs>
          <w:tab w:val="left" w:pos="-90"/>
        </w:tabs>
        <w:autoSpaceDE w:val="0"/>
        <w:autoSpaceDN w:val="0"/>
        <w:adjustRightInd w:val="0"/>
        <w:ind w:right="-540"/>
        <w:jc w:val="both"/>
        <w:rPr>
          <w:rFonts w:ascii="Times New Roman" w:hAnsi="Times New Roman" w:cs="Times New Roman"/>
          <w:szCs w:val="28"/>
        </w:rPr>
      </w:pPr>
      <w:r w:rsidRPr="00C14A12">
        <w:rPr>
          <w:rFonts w:ascii="Times New Roman" w:hAnsi="Times New Roman" w:cs="Times New Roman"/>
          <w:szCs w:val="28"/>
        </w:rPr>
        <w:t xml:space="preserve">Bimala Dhakal and </w:t>
      </w:r>
      <w:r w:rsidRPr="00C14A12">
        <w:rPr>
          <w:rFonts w:ascii="Times New Roman" w:hAnsi="Times New Roman" w:cs="Times New Roman"/>
          <w:b/>
          <w:szCs w:val="28"/>
        </w:rPr>
        <w:t>Jarina Joshi</w:t>
      </w:r>
      <w:r w:rsidRPr="00C14A12">
        <w:rPr>
          <w:rFonts w:ascii="Times New Roman" w:hAnsi="Times New Roman" w:cs="Times New Roman"/>
          <w:szCs w:val="28"/>
        </w:rPr>
        <w:t xml:space="preserve"> (2015). “Neutral Red Immoblized Graphite Felt Anodic Microbial Fuel Cell for Wastewater Treatment and Generation of Electricity” J. Bioprocess Bioprocessing Biotech, 5(11):261 (http://dx.doi.org/10.4172/2155-9821.1000261)</w:t>
      </w:r>
    </w:p>
    <w:p w:rsidR="00C14A12" w:rsidRPr="00C14A12" w:rsidRDefault="00C14A12" w:rsidP="00C14A12">
      <w:pPr>
        <w:widowControl/>
        <w:numPr>
          <w:ilvl w:val="0"/>
          <w:numId w:val="8"/>
        </w:numPr>
        <w:tabs>
          <w:tab w:val="left" w:pos="-90"/>
        </w:tabs>
        <w:autoSpaceDE w:val="0"/>
        <w:autoSpaceDN w:val="0"/>
        <w:adjustRightInd w:val="0"/>
        <w:ind w:right="-540"/>
        <w:jc w:val="both"/>
        <w:rPr>
          <w:rFonts w:ascii="Times New Roman" w:hAnsi="Times New Roman" w:cs="Times New Roman"/>
          <w:szCs w:val="28"/>
        </w:rPr>
      </w:pPr>
      <w:r w:rsidRPr="00C14A12">
        <w:rPr>
          <w:rFonts w:ascii="Times New Roman" w:hAnsi="Times New Roman" w:cs="Times New Roman"/>
          <w:b/>
          <w:szCs w:val="28"/>
        </w:rPr>
        <w:t>Jarina Joshi</w:t>
      </w:r>
      <w:r w:rsidRPr="00C14A12">
        <w:rPr>
          <w:rFonts w:ascii="Times New Roman" w:hAnsi="Times New Roman" w:cs="Times New Roman"/>
          <w:szCs w:val="28"/>
        </w:rPr>
        <w:t xml:space="preserve"> , Rejeena Shrestha, Rojlina Manandhar, Krishna Manandhar, Lakshmaiya Sreerama, Tribikram Bhattarai. (2014). “Improvement of ethanol production by </w:t>
      </w:r>
      <w:bookmarkStart w:id="0" w:name="OLE_LINK4"/>
      <w:bookmarkStart w:id="1" w:name="OLE_LINK5"/>
      <w:r w:rsidRPr="00C14A12">
        <w:rPr>
          <w:rFonts w:ascii="Times New Roman" w:hAnsi="Times New Roman" w:cs="Times New Roman"/>
          <w:szCs w:val="28"/>
        </w:rPr>
        <w:t xml:space="preserve">electrochemical redox combination of </w:t>
      </w:r>
      <w:bookmarkStart w:id="2" w:name="OLE_LINK6"/>
      <w:bookmarkStart w:id="3" w:name="OLE_LINK7"/>
      <w:r w:rsidRPr="00C14A12">
        <w:rPr>
          <w:rFonts w:ascii="Times New Roman" w:hAnsi="Times New Roman" w:cs="Times New Roman"/>
          <w:szCs w:val="28"/>
        </w:rPr>
        <w:t xml:space="preserve">yeast </w:t>
      </w:r>
      <w:bookmarkEnd w:id="2"/>
      <w:bookmarkEnd w:id="3"/>
      <w:r w:rsidRPr="00C14A12">
        <w:rPr>
          <w:rFonts w:ascii="Times New Roman" w:hAnsi="Times New Roman" w:cs="Times New Roman"/>
          <w:szCs w:val="28"/>
        </w:rPr>
        <w:t>cells</w:t>
      </w:r>
      <w:bookmarkEnd w:id="0"/>
      <w:bookmarkEnd w:id="1"/>
      <w:r w:rsidRPr="00C14A12">
        <w:rPr>
          <w:rFonts w:ascii="Times New Roman" w:hAnsi="Times New Roman" w:cs="Times New Roman"/>
          <w:szCs w:val="28"/>
        </w:rPr>
        <w:t xml:space="preserve">” </w:t>
      </w:r>
      <w:r w:rsidRPr="00C14A12">
        <w:rPr>
          <w:rFonts w:ascii="Times New Roman" w:hAnsi="Times New Roman" w:cs="Times New Roman"/>
          <w:i/>
          <w:szCs w:val="28"/>
        </w:rPr>
        <w:t>International Journal of Biological Sciences and Applications , American Association of Science and Technology,</w:t>
      </w:r>
      <w:r w:rsidRPr="00C14A12">
        <w:rPr>
          <w:rFonts w:ascii="Times New Roman" w:hAnsi="Times New Roman" w:cs="Times New Roman"/>
          <w:szCs w:val="28"/>
        </w:rPr>
        <w:t xml:space="preserve"> 1(3), PP 44-51. (</w:t>
      </w:r>
      <w:hyperlink r:id="rId7" w:history="1">
        <w:r w:rsidRPr="00C14A12">
          <w:rPr>
            <w:rFonts w:ascii="Times New Roman" w:hAnsi="Times New Roman" w:cs="Times New Roman"/>
            <w:szCs w:val="28"/>
          </w:rPr>
          <w:t>http://www.aascit.org/journal/ijbsa</w:t>
        </w:r>
      </w:hyperlink>
      <w:r w:rsidRPr="00C14A12">
        <w:rPr>
          <w:rFonts w:ascii="Times New Roman" w:hAnsi="Times New Roman" w:cs="Times New Roman"/>
          <w:szCs w:val="28"/>
        </w:rPr>
        <w:t>)</w:t>
      </w:r>
    </w:p>
    <w:p w:rsidR="00C14A12" w:rsidRPr="00C14A12" w:rsidRDefault="00C14A12" w:rsidP="00C14A12">
      <w:pPr>
        <w:widowControl/>
        <w:numPr>
          <w:ilvl w:val="0"/>
          <w:numId w:val="8"/>
        </w:numPr>
        <w:tabs>
          <w:tab w:val="left" w:pos="-90"/>
        </w:tabs>
        <w:autoSpaceDE w:val="0"/>
        <w:autoSpaceDN w:val="0"/>
        <w:adjustRightInd w:val="0"/>
        <w:ind w:right="-540"/>
        <w:jc w:val="both"/>
        <w:rPr>
          <w:rFonts w:ascii="Times New Roman" w:hAnsi="Times New Roman" w:cs="Times New Roman"/>
          <w:bCs/>
          <w:lang w:eastAsia="zh-TW"/>
        </w:rPr>
      </w:pPr>
      <w:r w:rsidRPr="00C14A12">
        <w:rPr>
          <w:rFonts w:ascii="Times New Roman" w:hAnsi="Times New Roman" w:cs="Times New Roman"/>
        </w:rPr>
        <w:t xml:space="preserve">Jeni Maharjan, Rejeena Shrestha, Rajani Malla and </w:t>
      </w:r>
      <w:r w:rsidRPr="00C14A12">
        <w:rPr>
          <w:rFonts w:ascii="Times New Roman" w:hAnsi="Times New Roman" w:cs="Times New Roman"/>
          <w:b/>
        </w:rPr>
        <w:t>Jarina Joshi</w:t>
      </w:r>
      <w:r w:rsidRPr="00C14A12">
        <w:rPr>
          <w:rFonts w:ascii="Times New Roman" w:hAnsi="Times New Roman" w:cs="Times New Roman"/>
          <w:bCs/>
          <w:lang w:eastAsia="zh-TW"/>
        </w:rPr>
        <w:t xml:space="preserve"> “Enhanced production of bioethanol from salt and ethanol tolerance yeast isolated from Murcha”</w:t>
      </w:r>
      <w:r w:rsidRPr="00C14A12">
        <w:rPr>
          <w:rFonts w:ascii="Times New Roman" w:hAnsi="Times New Roman" w:cs="Times New Roman"/>
          <w:i/>
          <w:iCs/>
        </w:rPr>
        <w:t xml:space="preserve"> Rentech Symposium Compendium, </w:t>
      </w:r>
      <w:r w:rsidRPr="00C14A12">
        <w:rPr>
          <w:rFonts w:ascii="Times New Roman" w:hAnsi="Times New Roman" w:cs="Times New Roman"/>
          <w:iCs/>
        </w:rPr>
        <w:t xml:space="preserve">December 2012, Volume 2, pp. 49-51. </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headerReference w:type="default" r:id="rId8"/>
          <w:footerReference w:type="default" r:id="rId9"/>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F00C6">
      <w:pPr>
        <w:pStyle w:val="BodyText"/>
        <w:spacing w:line="40" w:lineRule="exact"/>
        <w:ind w:left="2202"/>
        <w:rPr>
          <w:rFonts w:ascii="Calibri"/>
          <w:sz w:val="4"/>
        </w:rPr>
      </w:pPr>
      <w:r w:rsidRPr="00AF00C6">
        <w:rPr>
          <w:rFonts w:ascii="Calibri"/>
          <w:noProof/>
          <w:sz w:val="4"/>
          <w:lang w:val="en-IN" w:eastAsia="en-IN"/>
        </w:rPr>
      </w:r>
      <w:r w:rsidRPr="00AF00C6">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DA7A6C" w:rsidP="00404E5B">
      <w:pPr>
        <w:spacing w:before="92"/>
        <w:ind w:right="4234"/>
        <w:rPr>
          <w:rFonts w:ascii="Arial"/>
        </w:rPr>
      </w:pPr>
      <w:r>
        <w:rPr>
          <w:noProof/>
        </w:rPr>
        <w:drawing>
          <wp:inline distT="0" distB="0" distL="0" distR="0">
            <wp:extent cx="522275" cy="512064"/>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22395" cy="512181"/>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4727F">
      <w:pPr>
        <w:spacing w:before="41" w:line="154" w:lineRule="exact"/>
        <w:ind w:left="213" w:right="231"/>
        <w:jc w:val="both"/>
        <w:rPr>
          <w:rFonts w:ascii="Arial"/>
          <w:sz w:val="14"/>
        </w:rPr>
      </w:pPr>
      <w:r>
        <w:rPr>
          <w:rFonts w:ascii="Arial"/>
          <w:sz w:val="14"/>
        </w:rPr>
        <w:t>Jarina Joshi</w:t>
      </w:r>
      <w:r w:rsidR="00A9710C">
        <w:rPr>
          <w:rFonts w:ascii="Arial"/>
          <w:sz w:val="14"/>
        </w:rPr>
        <w:t xml:space="preserve"> has expertise in </w:t>
      </w:r>
      <w:r>
        <w:rPr>
          <w:rFonts w:ascii="Arial"/>
          <w:sz w:val="14"/>
        </w:rPr>
        <w:t>bio-electrochemistry as she is working on the same since 2009 AD</w:t>
      </w:r>
      <w:r w:rsidR="00DA7A6C">
        <w:rPr>
          <w:rFonts w:ascii="Arial"/>
          <w:sz w:val="14"/>
        </w:rPr>
        <w:t>.</w:t>
      </w:r>
      <w:r>
        <w:rPr>
          <w:rFonts w:ascii="Arial"/>
          <w:sz w:val="14"/>
        </w:rPr>
        <w:t xml:space="preserve"> </w:t>
      </w:r>
      <w:r w:rsidR="00A9710C">
        <w:rPr>
          <w:rFonts w:ascii="Arial"/>
          <w:sz w:val="14"/>
        </w:rPr>
        <w:t xml:space="preserve"> </w:t>
      </w:r>
      <w:r>
        <w:rPr>
          <w:rFonts w:ascii="Arial"/>
          <w:sz w:val="14"/>
        </w:rPr>
        <w:t>She has already did two different project related to bio</w:t>
      </w:r>
      <w:r w:rsidR="00DA7A6C">
        <w:rPr>
          <w:rFonts w:ascii="Arial"/>
          <w:sz w:val="14"/>
        </w:rPr>
        <w:t>-</w:t>
      </w:r>
      <w:r>
        <w:rPr>
          <w:rFonts w:ascii="Arial"/>
          <w:sz w:val="14"/>
        </w:rPr>
        <w:t xml:space="preserve">electrochemistry </w:t>
      </w:r>
      <w:r w:rsidR="00DA7A6C">
        <w:rPr>
          <w:rFonts w:ascii="Arial"/>
          <w:sz w:val="14"/>
        </w:rPr>
        <w:t>for ethanol production. Besides she is optimizing wastewater treatment technology using microbial fuel cell.</w:t>
      </w:r>
    </w:p>
    <w:p w:rsidR="00AE3E37" w:rsidRDefault="00A9710C">
      <w:pPr>
        <w:spacing w:before="62"/>
        <w:ind w:left="4217" w:right="4235"/>
        <w:jc w:val="center"/>
        <w:rPr>
          <w:rFonts w:ascii="Arial"/>
          <w:sz w:val="14"/>
        </w:rPr>
      </w:pPr>
      <w:r>
        <w:rPr>
          <w:rFonts w:ascii="Arial"/>
          <w:sz w:val="14"/>
        </w:rPr>
        <w:t xml:space="preserve">Email: </w:t>
      </w:r>
      <w:hyperlink r:id="rId11" w:history="1">
        <w:r w:rsidR="00DA7A6C" w:rsidRPr="003B4B1A">
          <w:rPr>
            <w:rStyle w:val="Hyperlink"/>
            <w:rFonts w:ascii="Arial"/>
            <w:sz w:val="14"/>
          </w:rPr>
          <w:t>jarina@biotechtu.edu.np</w:t>
        </w:r>
      </w:hyperlink>
    </w:p>
    <w:p w:rsidR="00AE3E37" w:rsidRDefault="00AF00C6">
      <w:pPr>
        <w:pStyle w:val="BodyText"/>
        <w:spacing w:before="2"/>
        <w:rPr>
          <w:rFonts w:ascii="Arial"/>
          <w:sz w:val="19"/>
        </w:rPr>
      </w:pPr>
      <w:r w:rsidRPr="00AF00C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C220B6" w:rsidRPr="00660723" w:rsidRDefault="00C220B6" w:rsidP="00660723">
      <w:pPr>
        <w:spacing w:before="39"/>
        <w:rPr>
          <w:rFonts w:ascii="Minion Pro"/>
          <w:b/>
          <w:sz w:val="20"/>
        </w:rPr>
      </w:pPr>
      <w:r w:rsidRPr="00660723">
        <w:rPr>
          <w:rFonts w:ascii="Minion Pro"/>
          <w:b/>
          <w:sz w:val="20"/>
        </w:rPr>
        <w:t xml:space="preserve">Presenting author details </w:t>
      </w:r>
      <w:r w:rsidRPr="00660723">
        <w:rPr>
          <w:rFonts w:ascii="Minion Pro"/>
          <w:b/>
          <w:sz w:val="20"/>
        </w:rPr>
        <w:br/>
      </w:r>
      <w:r w:rsidRPr="005C613A">
        <w:rPr>
          <w:rFonts w:ascii="Minion Pro"/>
          <w:sz w:val="18"/>
        </w:rPr>
        <w:t xml:space="preserve">Full name: </w:t>
      </w:r>
      <w:r w:rsidR="00DA7A6C">
        <w:rPr>
          <w:rFonts w:ascii="Minion Pro"/>
          <w:sz w:val="18"/>
        </w:rPr>
        <w:t>JARINA JOSHI</w:t>
      </w:r>
      <w:r w:rsidRPr="005C613A">
        <w:rPr>
          <w:rFonts w:ascii="Minion Pro"/>
          <w:sz w:val="18"/>
        </w:rPr>
        <w:br/>
        <w:t>Contact number:</w:t>
      </w:r>
      <w:r w:rsidR="00DA7A6C">
        <w:rPr>
          <w:rFonts w:ascii="Minion Pro"/>
          <w:sz w:val="18"/>
        </w:rPr>
        <w:t xml:space="preserve"> 9779841409378</w:t>
      </w:r>
      <w:r w:rsidRPr="005C613A">
        <w:rPr>
          <w:rFonts w:ascii="Minion Pro"/>
          <w:sz w:val="18"/>
        </w:rPr>
        <w:br/>
      </w:r>
      <w:r w:rsidRPr="005C613A">
        <w:rPr>
          <w:rFonts w:ascii="Minion Pro"/>
          <w:sz w:val="18"/>
        </w:rPr>
        <w:lastRenderedPageBreak/>
        <w:t>Linked In account:</w:t>
      </w:r>
      <w:r w:rsidRPr="005C613A">
        <w:rPr>
          <w:rFonts w:ascii="Minion Pro"/>
          <w:sz w:val="18"/>
        </w:rPr>
        <w:br/>
        <w:t>Session name/ numbe</w:t>
      </w:r>
      <w:r w:rsidR="00DA7A6C">
        <w:rPr>
          <w:rFonts w:ascii="Minion Pro"/>
          <w:sz w:val="18"/>
        </w:rPr>
        <w:t>r:</w:t>
      </w:r>
      <w:r w:rsidR="00DA7A6C">
        <w:rPr>
          <w:rFonts w:ascii="Minion Pro"/>
          <w:sz w:val="18"/>
        </w:rPr>
        <w:br/>
        <w:t>Category: Oral presentation</w:t>
      </w:r>
    </w:p>
    <w:p w:rsidR="00AE3E37" w:rsidRPr="00660723" w:rsidRDefault="00A9710C" w:rsidP="00660723">
      <w:pPr>
        <w:spacing w:before="39"/>
        <w:rPr>
          <w:rFonts w:ascii="Minion Pro"/>
          <w:b/>
          <w:sz w:val="20"/>
        </w:rPr>
        <w:sectPr w:rsidR="00AE3E37" w:rsidRPr="00660723">
          <w:type w:val="continuous"/>
          <w:pgSz w:w="11910" w:h="16840"/>
          <w:pgMar w:top="1740" w:right="600" w:bottom="840" w:left="620" w:header="720" w:footer="720" w:gutter="0"/>
          <w:cols w:space="720"/>
        </w:sectPr>
      </w:pPr>
      <w:r w:rsidRPr="00B21A57">
        <w:rPr>
          <w:rFonts w:ascii="Minion Pro"/>
          <w:b/>
          <w:sz w:val="20"/>
        </w:rPr>
        <w:t>Notes/Comments:</w:t>
      </w:r>
      <w:r w:rsidR="00DA7A6C">
        <w:rPr>
          <w:rFonts w:ascii="Minion Pro"/>
          <w:b/>
          <w:sz w:val="20"/>
        </w:rPr>
        <w:t xml:space="preserve"> I am requesting for travel and accommodation grant.</w:t>
      </w:r>
    </w:p>
    <w:p w:rsidR="00AE3E37" w:rsidRDefault="00AE3E37" w:rsidP="005C613A">
      <w:pPr>
        <w:pStyle w:val="BodyText"/>
        <w:spacing w:before="3"/>
        <w:rPr>
          <w:rFonts w:ascii="Minion Pro"/>
          <w:sz w:val="26"/>
        </w:rPr>
      </w:pPr>
      <w:bookmarkStart w:id="4" w:name="_GoBack"/>
      <w:bookmarkEnd w:id="4"/>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2B9D" w:rsidRDefault="00C32B9D">
      <w:r>
        <w:separator/>
      </w:r>
    </w:p>
  </w:endnote>
  <w:endnote w:type="continuationSeparator" w:id="1">
    <w:p w:rsidR="00C32B9D" w:rsidRDefault="00C32B9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한양신명조">
    <w:altName w:val="Arial Unicode MS"/>
    <w:panose1 w:val="00000000000000000000"/>
    <w:charset w:val="81"/>
    <w:family w:val="roman"/>
    <w:notTrueType/>
    <w:pitch w:val="default"/>
    <w:sig w:usb0="00000000" w:usb1="09060000" w:usb2="00000010" w:usb3="00000000" w:csb0="00080000" w:csb1="00000000"/>
  </w:font>
  <w:font w:name="Gulim">
    <w:altName w:val="굴림"/>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00C6">
    <w:pPr>
      <w:pStyle w:val="BodyText"/>
      <w:spacing w:line="14" w:lineRule="auto"/>
      <w:rPr>
        <w:sz w:val="20"/>
      </w:rPr>
    </w:pPr>
    <w:r w:rsidRPr="00AF00C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F00C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F00C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2B9D" w:rsidRDefault="00C32B9D">
      <w:r>
        <w:separator/>
      </w:r>
    </w:p>
  </w:footnote>
  <w:footnote w:type="continuationSeparator" w:id="1">
    <w:p w:rsidR="00C32B9D" w:rsidRDefault="00C32B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F00C6">
    <w:pPr>
      <w:pStyle w:val="BodyText"/>
      <w:spacing w:line="14" w:lineRule="auto"/>
      <w:rPr>
        <w:sz w:val="20"/>
      </w:rPr>
    </w:pPr>
    <w:r w:rsidRPr="00AF00C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F00C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65125"/>
    <w:multiLevelType w:val="hybridMultilevel"/>
    <w:tmpl w:val="7A2E9E4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9682F45"/>
    <w:multiLevelType w:val="hybridMultilevel"/>
    <w:tmpl w:val="4E8CBE06"/>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599862DB"/>
    <w:multiLevelType w:val="hybridMultilevel"/>
    <w:tmpl w:val="C37019D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nsid w:val="62034DDC"/>
    <w:multiLevelType w:val="hybridMultilevel"/>
    <w:tmpl w:val="86F4DAB0"/>
    <w:lvl w:ilvl="0" w:tplc="0409000F">
      <w:start w:val="1"/>
      <w:numFmt w:val="decimal"/>
      <w:lvlText w:val="%1."/>
      <w:lvlJc w:val="left"/>
      <w:pPr>
        <w:ind w:left="720" w:hanging="360"/>
      </w:pPr>
    </w:lvl>
    <w:lvl w:ilvl="1" w:tplc="2168FFB2">
      <w:start w:val="1"/>
      <w:numFmt w:val="decimal"/>
      <w:lvlText w:val="%2."/>
      <w:lvlJc w:val="left"/>
      <w:pPr>
        <w:ind w:left="1440" w:hanging="360"/>
      </w:pPr>
      <w:rPr>
        <w:rFonts w:ascii="Times New Roman" w:eastAsia="Tw Cen MT"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6B1575"/>
    <w:multiLevelType w:val="hybridMultilevel"/>
    <w:tmpl w:val="05EA3342"/>
    <w:lvl w:ilvl="0" w:tplc="D8805228">
      <w:start w:val="1"/>
      <w:numFmt w:val="decimal"/>
      <w:lvlText w:val="%1."/>
      <w:lvlJc w:val="left"/>
      <w:pPr>
        <w:tabs>
          <w:tab w:val="num" w:pos="1440"/>
        </w:tabs>
        <w:ind w:left="1440" w:hanging="720"/>
      </w:pPr>
      <w:rPr>
        <w:rFonts w:ascii="Times New Roman" w:eastAsia="Times New Roman" w:hAnsi="Times New Roman" w:cs="Times New Roman"/>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
  </w:num>
  <w:num w:numId="8">
    <w:abstractNumId w:val="5"/>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727F"/>
    <w:rsid w:val="00292ED9"/>
    <w:rsid w:val="00404E5B"/>
    <w:rsid w:val="00414F7B"/>
    <w:rsid w:val="004355DC"/>
    <w:rsid w:val="004749B4"/>
    <w:rsid w:val="00494130"/>
    <w:rsid w:val="004F3523"/>
    <w:rsid w:val="005973B9"/>
    <w:rsid w:val="005B3A56"/>
    <w:rsid w:val="005C613A"/>
    <w:rsid w:val="006060CE"/>
    <w:rsid w:val="0063497F"/>
    <w:rsid w:val="00660723"/>
    <w:rsid w:val="00873DF0"/>
    <w:rsid w:val="008756E6"/>
    <w:rsid w:val="009B2D44"/>
    <w:rsid w:val="009E1D93"/>
    <w:rsid w:val="00A07E82"/>
    <w:rsid w:val="00A9710C"/>
    <w:rsid w:val="00AE3E37"/>
    <w:rsid w:val="00AF00C6"/>
    <w:rsid w:val="00B21A57"/>
    <w:rsid w:val="00B567C8"/>
    <w:rsid w:val="00C12B87"/>
    <w:rsid w:val="00C14A12"/>
    <w:rsid w:val="00C220B6"/>
    <w:rsid w:val="00C32B9D"/>
    <w:rsid w:val="00C33602"/>
    <w:rsid w:val="00CD6F55"/>
    <w:rsid w:val="00DA7A6C"/>
    <w:rsid w:val="00DE3104"/>
    <w:rsid w:val="00E22F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
    <w:name w:val="바탕글"/>
    <w:basedOn w:val="Normal"/>
    <w:rsid w:val="0024727F"/>
    <w:pPr>
      <w:widowControl/>
      <w:snapToGrid w:val="0"/>
      <w:spacing w:line="384" w:lineRule="auto"/>
      <w:jc w:val="both"/>
    </w:pPr>
    <w:rPr>
      <w:rFonts w:ascii="한양신명조" w:eastAsia="한양신명조" w:hAnsi="한양신명조" w:cs="Gulim"/>
      <w:color w:val="000000"/>
      <w:sz w:val="20"/>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ascit.org/journal/ijbs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rina@biotechtu.edu.np"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2018-01-30T15:01:00Z</dcterms:created>
  <dcterms:modified xsi:type="dcterms:W3CDTF">2018-01-30T15:01:00Z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