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0D" w:rsidRDefault="00A1520D" w:rsidP="00A1520D">
      <w:pPr>
        <w:rPr>
          <w:rFonts w:ascii="宋体" w:hAnsi="宋体"/>
          <w:sz w:val="24"/>
          <w:szCs w:val="24"/>
        </w:rPr>
      </w:pPr>
      <w:r>
        <w:rPr>
          <w:kern w:val="0"/>
          <w:sz w:val="24"/>
          <w:szCs w:val="24"/>
        </w:rPr>
        <w:t>R</w:t>
      </w:r>
      <w:r>
        <w:rPr>
          <w:rFonts w:hint="eastAsia"/>
          <w:kern w:val="0"/>
          <w:sz w:val="24"/>
          <w:szCs w:val="24"/>
        </w:rPr>
        <w:t>eliability and validity of the Chinese version of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>Self-assessment of Fall Risk Questionnaire</w:t>
      </w:r>
    </w:p>
    <w:p w:rsidR="00A1520D" w:rsidRDefault="00A1520D" w:rsidP="00A1520D">
      <w:pPr>
        <w:rPr>
          <w:b/>
          <w:kern w:val="0"/>
          <w:sz w:val="24"/>
          <w:szCs w:val="24"/>
        </w:rPr>
      </w:pPr>
      <w:r>
        <w:rPr>
          <w:b/>
          <w:sz w:val="24"/>
          <w:szCs w:val="24"/>
        </w:rPr>
        <w:t>[Abstract]</w:t>
      </w:r>
      <w:r>
        <w:rPr>
          <w:b/>
          <w:kern w:val="0"/>
          <w:sz w:val="24"/>
          <w:szCs w:val="24"/>
        </w:rPr>
        <w:t xml:space="preserve"> </w:t>
      </w:r>
    </w:p>
    <w:p w:rsidR="00A1520D" w:rsidRDefault="00A1520D" w:rsidP="00A1520D">
      <w:pPr>
        <w:rPr>
          <w:kern w:val="0"/>
          <w:sz w:val="24"/>
          <w:szCs w:val="24"/>
        </w:rPr>
      </w:pPr>
      <w:r>
        <w:rPr>
          <w:b/>
          <w:kern w:val="0"/>
          <w:sz w:val="24"/>
          <w:szCs w:val="24"/>
        </w:rPr>
        <w:t>P</w:t>
      </w:r>
      <w:r>
        <w:rPr>
          <w:rFonts w:hint="eastAsia"/>
          <w:b/>
          <w:kern w:val="0"/>
          <w:sz w:val="24"/>
          <w:szCs w:val="24"/>
        </w:rPr>
        <w:t xml:space="preserve">urpose: </w:t>
      </w:r>
      <w:r>
        <w:rPr>
          <w:kern w:val="0"/>
          <w:sz w:val="24"/>
          <w:szCs w:val="24"/>
        </w:rPr>
        <w:t>T</w:t>
      </w:r>
      <w:r>
        <w:rPr>
          <w:rFonts w:hint="eastAsia"/>
          <w:kern w:val="0"/>
          <w:sz w:val="24"/>
          <w:szCs w:val="24"/>
        </w:rPr>
        <w:t>he study was done to</w:t>
      </w:r>
      <w:r>
        <w:t xml:space="preserve"> </w:t>
      </w:r>
      <w:r>
        <w:rPr>
          <w:kern w:val="0"/>
          <w:sz w:val="24"/>
          <w:szCs w:val="24"/>
        </w:rPr>
        <w:t>examine the preliminary reliability and validity of the translated Chinese version of the</w:t>
      </w:r>
      <w:r>
        <w:rPr>
          <w:rFonts w:hint="eastAsia"/>
          <w:kern w:val="0"/>
          <w:sz w:val="24"/>
          <w:szCs w:val="24"/>
        </w:rPr>
        <w:t xml:space="preserve"> Self-assessment of Fall Risk Questionnaire. </w:t>
      </w:r>
    </w:p>
    <w:p w:rsidR="00A1520D" w:rsidRDefault="00A1520D" w:rsidP="00A1520D">
      <w:pPr>
        <w:pStyle w:val="1"/>
        <w:shd w:val="clear" w:color="auto" w:fill="FFFFFF"/>
        <w:spacing w:before="90" w:beforeAutospacing="0" w:after="90" w:afterAutospacing="0" w:line="270" w:lineRule="atLeast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M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ethods: 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 xml:space="preserve">After receiving the approval from original author, Self-assessment of Fall Risk Questionnaire has been translated into Chinese version. 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Internal consistency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was assessed with the </w:t>
      </w:r>
      <w:proofErr w:type="spellStart"/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Cronbach’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alpha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. Test-retest reliability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w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>as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evaluated with the Pearson product moment correlation coefficient. 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>We also tested the structure v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alidity </w:t>
      </w:r>
      <w:r>
        <w:rPr>
          <w:rFonts w:ascii="Times New Roman" w:hAnsi="Times New Roman" w:cs="Times New Roman" w:hint="eastAsia"/>
          <w:b w:val="0"/>
          <w:bCs w:val="0"/>
          <w:kern w:val="0"/>
          <w:sz w:val="24"/>
          <w:szCs w:val="24"/>
        </w:rPr>
        <w:t>of Chinese version.</w:t>
      </w:r>
    </w:p>
    <w:p w:rsidR="00A1520D" w:rsidRDefault="00A1520D" w:rsidP="00A1520D">
      <w:pPr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Results: </w:t>
      </w:r>
      <w:r>
        <w:rPr>
          <w:rFonts w:hint="eastAsia"/>
          <w:kern w:val="0"/>
          <w:sz w:val="24"/>
          <w:szCs w:val="24"/>
        </w:rPr>
        <w:t xml:space="preserve">The Chinese version of SAFR questionnaire has good </w:t>
      </w:r>
      <w:r>
        <w:rPr>
          <w:kern w:val="0"/>
          <w:sz w:val="24"/>
          <w:szCs w:val="24"/>
        </w:rPr>
        <w:t>reliability</w:t>
      </w:r>
      <w:r>
        <w:rPr>
          <w:rFonts w:hint="eastAsia"/>
          <w:kern w:val="0"/>
          <w:sz w:val="24"/>
          <w:szCs w:val="24"/>
        </w:rPr>
        <w:t xml:space="preserve"> and validity. </w:t>
      </w:r>
      <w:r>
        <w:rPr>
          <w:kern w:val="0"/>
          <w:sz w:val="24"/>
          <w:szCs w:val="24"/>
        </w:rPr>
        <w:t>The Pearson product-moment correlation coefficient of the retest reliability on the scale is 0.8</w:t>
      </w:r>
      <w:r>
        <w:rPr>
          <w:rFonts w:hint="eastAsia"/>
          <w:kern w:val="0"/>
          <w:sz w:val="24"/>
          <w:szCs w:val="24"/>
        </w:rPr>
        <w:t>0</w:t>
      </w:r>
      <w:r>
        <w:rPr>
          <w:kern w:val="0"/>
          <w:sz w:val="24"/>
          <w:szCs w:val="24"/>
        </w:rPr>
        <w:t xml:space="preserve"> (P&lt;0.05);</w:t>
      </w:r>
      <w:r>
        <w:rPr>
          <w:rFonts w:hint="eastAsia"/>
          <w:kern w:val="0"/>
          <w:sz w:val="24"/>
          <w:szCs w:val="24"/>
        </w:rPr>
        <w:t xml:space="preserve"> the internal consistency reliability of the scale - </w:t>
      </w:r>
      <w:proofErr w:type="spellStart"/>
      <w:r>
        <w:rPr>
          <w:rFonts w:hint="eastAsia"/>
          <w:kern w:val="0"/>
          <w:sz w:val="24"/>
          <w:szCs w:val="24"/>
        </w:rPr>
        <w:t>Cronbach's</w:t>
      </w:r>
      <w:proofErr w:type="spellEnd"/>
      <w:r>
        <w:rPr>
          <w:rFonts w:hint="eastAsia"/>
          <w:kern w:val="0"/>
          <w:sz w:val="24"/>
          <w:szCs w:val="24"/>
        </w:rPr>
        <w:t xml:space="preserve"> alpha is 0.688. </w:t>
      </w:r>
      <w:r>
        <w:rPr>
          <w:kern w:val="0"/>
          <w:sz w:val="24"/>
          <w:szCs w:val="24"/>
        </w:rPr>
        <w:t>The content validity index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(CVI) of the scale is </w:t>
      </w:r>
      <w:proofErr w:type="spellStart"/>
      <w:r>
        <w:rPr>
          <w:kern w:val="0"/>
          <w:sz w:val="24"/>
          <w:szCs w:val="24"/>
        </w:rPr>
        <w:t>computered</w:t>
      </w:r>
      <w:proofErr w:type="spellEnd"/>
      <w:r>
        <w:rPr>
          <w:kern w:val="0"/>
          <w:sz w:val="24"/>
          <w:szCs w:val="24"/>
        </w:rPr>
        <w:t xml:space="preserve"> by Delphi expert C</w:t>
      </w:r>
      <w:r>
        <w:rPr>
          <w:rFonts w:hint="eastAsia"/>
          <w:kern w:val="0"/>
          <w:sz w:val="24"/>
          <w:szCs w:val="24"/>
        </w:rPr>
        <w:t xml:space="preserve">onsultation, it is 0.97. Structure </w:t>
      </w:r>
      <w:r>
        <w:rPr>
          <w:kern w:val="0"/>
          <w:sz w:val="24"/>
          <w:szCs w:val="24"/>
        </w:rPr>
        <w:t xml:space="preserve">validity: the factor component analysis method is used for exploratory factor analysis. Exploratory factor analysis extracted six common factor eigenvalues greater than 1 that can reflect the </w:t>
      </w:r>
      <w:r>
        <w:rPr>
          <w:rFonts w:hint="eastAsia"/>
          <w:kern w:val="0"/>
          <w:sz w:val="24"/>
          <w:szCs w:val="24"/>
        </w:rPr>
        <w:t>57.588</w:t>
      </w:r>
      <w:r>
        <w:rPr>
          <w:kern w:val="0"/>
          <w:sz w:val="24"/>
          <w:szCs w:val="24"/>
        </w:rPr>
        <w:t>%</w:t>
      </w:r>
      <w:r>
        <w:rPr>
          <w:rFonts w:hint="eastAsia"/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 xml:space="preserve"> </w:t>
      </w:r>
    </w:p>
    <w:p w:rsidR="00A1520D" w:rsidRDefault="00A1520D" w:rsidP="00A1520D">
      <w:pPr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Conclusions </w:t>
      </w:r>
    </w:p>
    <w:p w:rsidR="00A1520D" w:rsidRDefault="00A1520D" w:rsidP="00A1520D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The Chinese version of SAFR questionnaire shows good reliability and validity during initial testing in Chinese settings, and can be used to assess the </w:t>
      </w:r>
      <w:r>
        <w:rPr>
          <w:kern w:val="0"/>
          <w:sz w:val="24"/>
          <w:szCs w:val="24"/>
        </w:rPr>
        <w:t>hospitalized</w:t>
      </w:r>
      <w:r>
        <w:rPr>
          <w:rFonts w:hint="eastAsia"/>
          <w:kern w:val="0"/>
          <w:sz w:val="24"/>
          <w:szCs w:val="24"/>
        </w:rPr>
        <w:t xml:space="preserve"> patient fall risk by </w:t>
      </w:r>
      <w:r>
        <w:rPr>
          <w:kern w:val="0"/>
          <w:sz w:val="24"/>
          <w:szCs w:val="24"/>
        </w:rPr>
        <w:t>them</w:t>
      </w:r>
      <w:r>
        <w:rPr>
          <w:rFonts w:hint="eastAsia"/>
          <w:kern w:val="0"/>
          <w:sz w:val="24"/>
          <w:szCs w:val="24"/>
        </w:rPr>
        <w:t xml:space="preserve">. </w:t>
      </w:r>
    </w:p>
    <w:p w:rsidR="00A1520D" w:rsidRDefault="00A1520D" w:rsidP="00A1520D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[Key words]</w:t>
      </w:r>
      <w:r>
        <w:rPr>
          <w:rFonts w:hint="eastAsia"/>
          <w:sz w:val="24"/>
          <w:szCs w:val="24"/>
        </w:rPr>
        <w:t xml:space="preserve"> patient fall; </w:t>
      </w:r>
      <w:r>
        <w:rPr>
          <w:sz w:val="24"/>
          <w:szCs w:val="24"/>
        </w:rPr>
        <w:t>reliability</w:t>
      </w:r>
      <w:r>
        <w:rPr>
          <w:rFonts w:hint="eastAsia"/>
          <w:sz w:val="24"/>
          <w:szCs w:val="24"/>
        </w:rPr>
        <w:t xml:space="preserve">; validity; patient </w:t>
      </w:r>
      <w:r>
        <w:rPr>
          <w:sz w:val="24"/>
          <w:szCs w:val="24"/>
        </w:rPr>
        <w:t>involvement</w:t>
      </w:r>
    </w:p>
    <w:p w:rsidR="002C3BC3" w:rsidRPr="00A1520D" w:rsidRDefault="00450936"/>
    <w:sectPr w:rsidR="002C3BC3" w:rsidRPr="00A152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936" w:rsidRDefault="00450936" w:rsidP="00A1520D">
      <w:r>
        <w:separator/>
      </w:r>
    </w:p>
  </w:endnote>
  <w:endnote w:type="continuationSeparator" w:id="0">
    <w:p w:rsidR="00450936" w:rsidRDefault="00450936" w:rsidP="00A1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936" w:rsidRDefault="00450936" w:rsidP="00A1520D">
      <w:r>
        <w:separator/>
      </w:r>
    </w:p>
  </w:footnote>
  <w:footnote w:type="continuationSeparator" w:id="0">
    <w:p w:rsidR="00450936" w:rsidRDefault="00450936" w:rsidP="00A15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D4"/>
    <w:rsid w:val="00154943"/>
    <w:rsid w:val="00450936"/>
    <w:rsid w:val="005572D4"/>
    <w:rsid w:val="00916C08"/>
    <w:rsid w:val="00936A97"/>
    <w:rsid w:val="00A1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0D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link w:val="1Char"/>
    <w:uiPriority w:val="9"/>
    <w:qFormat/>
    <w:rsid w:val="00A1520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52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52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52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520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520D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0D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link w:val="1Char"/>
    <w:uiPriority w:val="9"/>
    <w:qFormat/>
    <w:rsid w:val="00A1520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52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52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52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520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520D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>Microsoft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2018-01-10T02:28:00Z</dcterms:created>
  <dcterms:modified xsi:type="dcterms:W3CDTF">2018-01-10T02:29:00Z</dcterms:modified>
</cp:coreProperties>
</file>