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47" w:rsidRDefault="00E36547">
      <w:pPr>
        <w:widowControl/>
        <w:wordWrap/>
        <w:autoSpaceDE/>
        <w:autoSpaceDN/>
        <w:snapToGrid w:val="0"/>
        <w:spacing w:after="0" w:line="480" w:lineRule="auto"/>
        <w:jc w:val="center"/>
        <w:textAlignment w:val="baseline"/>
        <w:rPr>
          <w:rFonts w:ascii="Times New Roman" w:eastAsia="바탕" w:hAnsi="Times New Roman"/>
          <w:b/>
          <w:color w:val="000000"/>
          <w:kern w:val="0"/>
          <w:szCs w:val="20"/>
        </w:rPr>
      </w:pPr>
      <w:bookmarkStart w:id="0" w:name="_Toc134952368"/>
      <w:bookmarkStart w:id="1" w:name="_Toc134952374"/>
    </w:p>
    <w:bookmarkEnd w:id="0"/>
    <w:bookmarkEnd w:id="1"/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08"/>
        <w:gridCol w:w="1261"/>
        <w:gridCol w:w="3538"/>
        <w:gridCol w:w="1174"/>
      </w:tblGrid>
      <w:tr w:rsidR="00E36547" w:rsidRPr="0022482B" w:rsidTr="007350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bottom w:val="none" w:sz="0" w:space="0" w:color="auto"/>
            </w:tcBorders>
          </w:tcPr>
          <w:p w:rsidR="00E36547" w:rsidRPr="0022482B" w:rsidRDefault="00B64244" w:rsidP="00B64244">
            <w:pPr>
              <w:pStyle w:val="ac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br w:type="page"/>
              <w:t>Table 3.  Contents of Nurse -centered Doula Support Program</w:t>
            </w: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Session</w:t>
            </w:r>
          </w:p>
        </w:tc>
        <w:tc>
          <w:tcPr>
            <w:tcW w:w="790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Methods</w:t>
            </w:r>
          </w:p>
        </w:tc>
        <w:tc>
          <w:tcPr>
            <w:tcW w:w="2216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Contents</w:t>
            </w:r>
          </w:p>
        </w:tc>
        <w:tc>
          <w:tcPr>
            <w:tcW w:w="735" w:type="pct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Time (hour)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763CEA" w:rsidRDefault="00763CEA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763CEA" w:rsidRDefault="00763CEA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763CEA" w:rsidRDefault="00763CEA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B64244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First workshop</w:t>
            </w:r>
          </w:p>
        </w:tc>
        <w:tc>
          <w:tcPr>
            <w:tcW w:w="569" w:type="pct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85F91" w:rsidRDefault="00085F91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1</w:t>
            </w:r>
          </w:p>
        </w:tc>
        <w:tc>
          <w:tcPr>
            <w:tcW w:w="790" w:type="pct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85F91" w:rsidRDefault="00085F91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Lecture &amp; tranining</w:t>
            </w:r>
          </w:p>
        </w:tc>
        <w:tc>
          <w:tcPr>
            <w:tcW w:w="2216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A902E2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W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hat is a doula support ?</w:t>
            </w:r>
          </w:p>
        </w:tc>
        <w:tc>
          <w:tcPr>
            <w:tcW w:w="735" w:type="pct"/>
            <w:vMerge w:val="restart"/>
            <w:tcBorders>
              <w:top w:val="double" w:sz="4" w:space="0" w:color="auto"/>
              <w:left w:val="nil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1</w:t>
            </w: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F656AD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 xml:space="preserve">Acupressure </w:t>
            </w:r>
            <w:r>
              <w:rPr>
                <w:rFonts w:ascii="Times New Roman" w:eastAsia="바탕" w:hAnsi="Times New Roman" w:hint="eastAsia"/>
                <w:sz w:val="18"/>
                <w:szCs w:val="18"/>
              </w:rPr>
              <w:t>d</w:t>
            </w:r>
            <w:r>
              <w:rPr>
                <w:rFonts w:ascii="Times New Roman" w:eastAsia="바탕" w:hAnsi="Times New Roman"/>
                <w:sz w:val="18"/>
                <w:szCs w:val="18"/>
              </w:rPr>
              <w:t xml:space="preserve">uring </w:t>
            </w:r>
            <w:r w:rsidR="00B66554">
              <w:rPr>
                <w:rFonts w:ascii="Times New Roman" w:eastAsia="바탕" w:hAnsi="Times New Roman"/>
                <w:sz w:val="18"/>
                <w:szCs w:val="18"/>
              </w:rPr>
              <w:t>labor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655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Acupressure to i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nduce </w:t>
            </w:r>
            <w:r>
              <w:rPr>
                <w:rFonts w:ascii="Times New Roman" w:eastAsia="바탕" w:hAnsi="Times New Roman"/>
                <w:sz w:val="18"/>
                <w:szCs w:val="18"/>
              </w:rPr>
              <w:t>labor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Unestablished 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>l</w:t>
            </w:r>
            <w:r w:rsidR="00B66554">
              <w:rPr>
                <w:rFonts w:ascii="Times New Roman" w:eastAsia="바탕" w:hAnsi="Times New Roman"/>
                <w:sz w:val="18"/>
                <w:szCs w:val="18"/>
              </w:rPr>
              <w:t>abor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2</w:t>
            </w: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Failure to p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rogress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1</w:t>
            </w: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Waters b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reaking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Posterior 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>p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>osition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B64244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Second workshop</w:t>
            </w: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1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 xml:space="preserve">Lecture 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&amp; tranining</w:t>
            </w: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Fetal p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ositioning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Baby anatomy in labor and b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irth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Maternal balance m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atters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Make 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>r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>oom for the baby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2</w:t>
            </w: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Lunge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Squat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Rebozo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Forward 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>l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eaning 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 xml:space="preserve"> i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>nversion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Preparing the p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elvic</w:t>
            </w:r>
            <w:r>
              <w:rPr>
                <w:rFonts w:ascii="Times New Roman" w:eastAsia="바탕" w:hAnsi="Times New Roman"/>
                <w:sz w:val="18"/>
                <w:szCs w:val="18"/>
              </w:rPr>
              <w:t xml:space="preserve"> f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loor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Standing sacral r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elease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3</w:t>
            </w: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Mate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>rnal p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>ositioning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Transverse 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>c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>onsultation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Breech c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onsultation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labor&amp; birth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4</w:t>
            </w: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Engagement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Comparing</w:t>
            </w:r>
            <w:r w:rsidR="00763CEA">
              <w:rPr>
                <w:rFonts w:ascii="Times New Roman" w:eastAsia="바탕" w:hAnsi="Times New Roman"/>
                <w:sz w:val="18"/>
                <w:szCs w:val="18"/>
              </w:rPr>
              <w:t xml:space="preserve"> anterior&amp; posterior e</w:t>
            </w:r>
            <w:r w:rsidRPr="0022482B">
              <w:rPr>
                <w:rFonts w:ascii="Times New Roman" w:eastAsia="바탕" w:hAnsi="Times New Roman"/>
                <w:sz w:val="18"/>
                <w:szCs w:val="18"/>
              </w:rPr>
              <w:t>ngagement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How to check for engagement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6 ways of labor p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rogress</w:t>
            </w:r>
          </w:p>
        </w:tc>
        <w:tc>
          <w:tcPr>
            <w:tcW w:w="735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763CEA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Labor p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atterns</w:t>
            </w:r>
          </w:p>
        </w:tc>
        <w:tc>
          <w:tcPr>
            <w:tcW w:w="735" w:type="pct"/>
            <w:vMerge/>
            <w:tcBorders>
              <w:top w:val="none" w:sz="0" w:space="0" w:color="auto"/>
              <w:left w:val="nil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36547" w:rsidRPr="0022482B" w:rsidRDefault="00E36547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79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A902E2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>S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>puat to open outlet</w:t>
            </w:r>
          </w:p>
        </w:tc>
        <w:tc>
          <w:tcPr>
            <w:tcW w:w="735" w:type="pct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763CEA" w:rsidRDefault="00763CEA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763CEA" w:rsidRDefault="00763CEA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B64244" w:rsidP="00893CCB">
            <w:pPr>
              <w:pStyle w:val="ac"/>
              <w:jc w:val="center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Third workshop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1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085F91" w:rsidRDefault="00085F91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lecture &amp; tranining</w:t>
            </w: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A902E2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>
              <w:rPr>
                <w:rFonts w:ascii="Times New Roman" w:eastAsia="바탕" w:hAnsi="Times New Roman"/>
                <w:sz w:val="18"/>
                <w:szCs w:val="18"/>
              </w:rPr>
              <w:t xml:space="preserve">Relaxation </w:t>
            </w:r>
            <w:r w:rsidR="00B64244" w:rsidRPr="0022482B">
              <w:rPr>
                <w:rFonts w:ascii="Times New Roman" w:eastAsia="바탕" w:hAnsi="Times New Roman"/>
                <w:sz w:val="18"/>
                <w:szCs w:val="18"/>
              </w:rPr>
              <w:t xml:space="preserve"> program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shd w:val="clear" w:color="auto" w:fill="auto"/>
          </w:tcPr>
          <w:p w:rsidR="00E36547" w:rsidRPr="0022482B" w:rsidRDefault="00E36547" w:rsidP="00B64244">
            <w:pPr>
              <w:pStyle w:val="ac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2</w:t>
            </w:r>
          </w:p>
        </w:tc>
        <w:tc>
          <w:tcPr>
            <w:tcW w:w="790" w:type="pct"/>
            <w:vMerge/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Light touch massage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E36547" w:rsidRPr="0022482B" w:rsidRDefault="00E36547" w:rsidP="00B64244">
            <w:pPr>
              <w:pStyle w:val="ac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3</w:t>
            </w:r>
          </w:p>
        </w:tc>
        <w:tc>
          <w:tcPr>
            <w:tcW w:w="790" w:type="pct"/>
            <w:vMerge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Breathing  technic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  <w:tr w:rsidR="00E36547" w:rsidRPr="0022482B" w:rsidTr="0045791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vMerge/>
            <w:tcBorders>
              <w:bottom w:val="single" w:sz="12" w:space="0" w:color="auto"/>
            </w:tcBorders>
            <w:shd w:val="clear" w:color="auto" w:fill="auto"/>
          </w:tcPr>
          <w:p w:rsidR="00E36547" w:rsidRPr="0022482B" w:rsidRDefault="00E36547" w:rsidP="00B64244">
            <w:pPr>
              <w:pStyle w:val="ac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4</w:t>
            </w:r>
          </w:p>
        </w:tc>
        <w:tc>
          <w:tcPr>
            <w:tcW w:w="790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36547" w:rsidRPr="0022482B" w:rsidRDefault="00E36547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</w:p>
        </w:tc>
        <w:tc>
          <w:tcPr>
            <w:tcW w:w="221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Positions and movements for labor and birth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6547" w:rsidRPr="0022482B" w:rsidRDefault="00B64244" w:rsidP="00085F91">
            <w:pPr>
              <w:pStyle w:val="ac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" w:hAnsi="Times New Roman"/>
                <w:sz w:val="18"/>
                <w:szCs w:val="18"/>
              </w:rPr>
            </w:pPr>
            <w:r w:rsidRPr="0022482B">
              <w:rPr>
                <w:rFonts w:ascii="Times New Roman" w:eastAsia="바탕" w:hAnsi="Times New Roman"/>
                <w:sz w:val="18"/>
                <w:szCs w:val="18"/>
              </w:rPr>
              <w:t>0.5</w:t>
            </w:r>
          </w:p>
        </w:tc>
      </w:tr>
    </w:tbl>
    <w:p w:rsidR="00E36547" w:rsidRDefault="00E36547">
      <w:pPr>
        <w:widowControl/>
        <w:suppressAutoHyphens/>
        <w:wordWrap/>
        <w:autoSpaceDE/>
        <w:autoSpaceDN/>
        <w:spacing w:after="0" w:line="480" w:lineRule="auto"/>
        <w:jc w:val="center"/>
        <w:rPr>
          <w:rFonts w:ascii="바탕체" w:eastAsia="바탕체" w:hAnsi="바탕체"/>
          <w:kern w:val="0"/>
          <w:sz w:val="22"/>
          <w:szCs w:val="24"/>
        </w:rPr>
      </w:pPr>
    </w:p>
    <w:p w:rsidR="0045791F" w:rsidRDefault="0022482B" w:rsidP="00037C1E">
      <w:pPr>
        <w:spacing w:line="480" w:lineRule="auto"/>
        <w:ind w:firstLineChars="100" w:firstLine="220"/>
        <w:rPr>
          <w:rFonts w:ascii="Times New Roman" w:eastAsia="바탕" w:hAnsi="Times New Roman"/>
          <w:b/>
          <w:sz w:val="18"/>
          <w:szCs w:val="18"/>
        </w:rPr>
      </w:pPr>
      <w:r>
        <w:rPr>
          <w:rFonts w:ascii="바탕체" w:eastAsia="바탕체" w:hAnsi="바탕체"/>
          <w:sz w:val="22"/>
        </w:rPr>
        <w:br w:type="page"/>
      </w:r>
    </w:p>
    <w:p w:rsidR="00E36547" w:rsidRPr="00015C74" w:rsidRDefault="00B64244" w:rsidP="00893CCB">
      <w:pPr>
        <w:pStyle w:val="ac"/>
        <w:rPr>
          <w:rFonts w:ascii="Times New Roman" w:eastAsia="바탕" w:hAnsi="Times New Roman"/>
          <w:b/>
          <w:sz w:val="18"/>
          <w:szCs w:val="18"/>
        </w:rPr>
      </w:pPr>
      <w:r w:rsidRPr="00015C74">
        <w:rPr>
          <w:rFonts w:ascii="Times New Roman" w:eastAsia="바탕" w:hAnsi="Times New Roman"/>
          <w:b/>
          <w:sz w:val="18"/>
          <w:szCs w:val="18"/>
        </w:rPr>
        <w:lastRenderedPageBreak/>
        <w:t>Table 4. General and obsterics characteristies between c</w:t>
      </w:r>
      <w:r w:rsidR="00C56571">
        <w:rPr>
          <w:rFonts w:ascii="Times New Roman" w:eastAsia="바탕" w:hAnsi="Times New Roman"/>
          <w:b/>
          <w:sz w:val="18"/>
          <w:szCs w:val="18"/>
        </w:rPr>
        <w:t xml:space="preserve">ontrol and two </w:t>
      </w:r>
      <w:r w:rsidRPr="00015C74">
        <w:rPr>
          <w:rFonts w:ascii="Times New Roman" w:eastAsia="바탕" w:hAnsi="Times New Roman"/>
          <w:b/>
          <w:sz w:val="18"/>
          <w:szCs w:val="18"/>
        </w:rPr>
        <w:t>groups (N=24)</w:t>
      </w:r>
    </w:p>
    <w:tbl>
      <w:tblPr>
        <w:tblStyle w:val="PlainTable2"/>
        <w:tblW w:w="7930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1821"/>
        <w:gridCol w:w="1374"/>
        <w:gridCol w:w="1607"/>
        <w:gridCol w:w="817"/>
        <w:gridCol w:w="970"/>
      </w:tblGrid>
      <w:tr w:rsidR="00E36547" w:rsidRPr="00446C10" w:rsidTr="00C56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jc w:val="center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Characteristics</w:t>
            </w:r>
          </w:p>
        </w:tc>
        <w:tc>
          <w:tcPr>
            <w:tcW w:w="137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56571" w:rsidRDefault="00B64244" w:rsidP="000E3074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NDSP</w:t>
            </w:r>
          </w:p>
          <w:p w:rsidR="00E36547" w:rsidRPr="00446C10" w:rsidRDefault="00B64244" w:rsidP="000E3074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 xml:space="preserve"> (n=12)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56571" w:rsidRDefault="007C7997" w:rsidP="00C56571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>
              <w:rPr>
                <w:rFonts w:ascii="Times New Roman" w:eastAsia="바탕체" w:hAnsi="Times New Roman"/>
                <w:sz w:val="18"/>
                <w:szCs w:val="18"/>
              </w:rPr>
              <w:t>Non</w:t>
            </w:r>
            <w:r w:rsidR="00B64244" w:rsidRPr="00446C10">
              <w:rPr>
                <w:rFonts w:ascii="Times New Roman" w:eastAsia="바탕체" w:hAnsi="Times New Roman"/>
                <w:sz w:val="18"/>
                <w:szCs w:val="18"/>
              </w:rPr>
              <w:t xml:space="preserve"> NDSP</w:t>
            </w:r>
          </w:p>
          <w:p w:rsidR="00E36547" w:rsidRPr="00446C10" w:rsidRDefault="00B64244" w:rsidP="00C56571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(n=12)</w:t>
            </w:r>
          </w:p>
        </w:tc>
        <w:tc>
          <w:tcPr>
            <w:tcW w:w="817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36547" w:rsidRPr="00446C10" w:rsidRDefault="00B64244" w:rsidP="000E3074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χ2 / t</w:t>
            </w:r>
          </w:p>
        </w:tc>
        <w:tc>
          <w:tcPr>
            <w:tcW w:w="97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36547" w:rsidRPr="00446C10" w:rsidRDefault="00B64244" w:rsidP="000E3074">
            <w:pPr>
              <w:pStyle w:val="ac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p</w:t>
            </w:r>
          </w:p>
        </w:tc>
      </w:tr>
      <w:tr w:rsidR="00E36547" w:rsidRPr="00446C10" w:rsidTr="005272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  <w:gridSpan w:val="2"/>
            <w:vMerge/>
            <w:tcBorders>
              <w:top w:val="single" w:sz="4" w:space="0" w:color="auto"/>
              <w:bottom w:val="double" w:sz="4" w:space="0" w:color="auto"/>
            </w:tcBorders>
          </w:tcPr>
          <w:p w:rsidR="00E36547" w:rsidRPr="00446C10" w:rsidRDefault="00E36547" w:rsidP="0022482B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N(%) / Mean ± SD</w:t>
            </w:r>
          </w:p>
        </w:tc>
        <w:tc>
          <w:tcPr>
            <w:tcW w:w="817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:rsidR="00E36547" w:rsidRPr="00446C10" w:rsidRDefault="00E36547" w:rsidP="0022482B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:rsidR="00E36547" w:rsidRPr="00446C10" w:rsidRDefault="00E36547" w:rsidP="0022482B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double" w:sz="4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Age(years)</w:t>
            </w:r>
          </w:p>
        </w:tc>
        <w:tc>
          <w:tcPr>
            <w:tcW w:w="1821" w:type="dxa"/>
            <w:tcBorders>
              <w:top w:val="double" w:sz="4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double" w:sz="4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34.83 ±3.24</w:t>
            </w:r>
          </w:p>
        </w:tc>
        <w:tc>
          <w:tcPr>
            <w:tcW w:w="1607" w:type="dxa"/>
            <w:tcBorders>
              <w:top w:val="double" w:sz="4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33.00±2.76</w:t>
            </w:r>
          </w:p>
        </w:tc>
        <w:tc>
          <w:tcPr>
            <w:tcW w:w="817" w:type="dxa"/>
            <w:tcBorders>
              <w:top w:val="double" w:sz="4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double" w:sz="4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.150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Education</w:t>
            </w: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Undergraduate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11(91.6)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10(83.3)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1.33</w:t>
            </w: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.513</w:t>
            </w: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Graduate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2(16.7)</w:t>
            </w:r>
          </w:p>
        </w:tc>
        <w:tc>
          <w:tcPr>
            <w:tcW w:w="817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Religion</w:t>
            </w: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Yes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10(83.3)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6(50)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6.92</w:t>
            </w: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.074</w:t>
            </w: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Occupation</w:t>
            </w: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Yes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11(91.7)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9(75.0)</w:t>
            </w:r>
          </w:p>
        </w:tc>
        <w:tc>
          <w:tcPr>
            <w:tcW w:w="81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1.20</w:t>
            </w: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.590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Marriage satisfaction</w:t>
            </w: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Great   satisfaction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10(83.3)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10(83.3)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.00</w:t>
            </w: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1.000</w:t>
            </w: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Be contented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2(16.7)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2(16.7)</w:t>
            </w:r>
          </w:p>
        </w:tc>
        <w:tc>
          <w:tcPr>
            <w:tcW w:w="817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Planned pregnancy</w:t>
            </w: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Yes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12(100)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10(83.3)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2.18</w:t>
            </w: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.478</w:t>
            </w: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Pain response</w:t>
            </w: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Patientness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7(58.3)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4(33.3)</w:t>
            </w:r>
          </w:p>
        </w:tc>
        <w:tc>
          <w:tcPr>
            <w:tcW w:w="81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1.51</w:t>
            </w: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.414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Be impatient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5(41.7)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8(66.7)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Birth knowledge</w:t>
            </w: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Know well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6(50)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81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5.04</w:t>
            </w: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.069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A little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6(50)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11(91.7)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Anexpectant person</w:t>
            </w: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Doctor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2(16.7)</w:t>
            </w:r>
          </w:p>
        </w:tc>
        <w:tc>
          <w:tcPr>
            <w:tcW w:w="81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1.33</w:t>
            </w: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.721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Midwife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7(58.3)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7(58.3)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Husbend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3(25.0)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3(25.0)</w:t>
            </w:r>
          </w:p>
        </w:tc>
        <w:tc>
          <w:tcPr>
            <w:tcW w:w="817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Family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0(0)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Pregnancy week</w:t>
            </w: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37-42wks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12(100.0)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11(91.7)</w:t>
            </w:r>
          </w:p>
        </w:tc>
        <w:tc>
          <w:tcPr>
            <w:tcW w:w="81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1.04</w:t>
            </w: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1.000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Over 42wks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0(0.0)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Merge w:val="restart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Reason for admission</w:t>
            </w: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Induction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0(0.0)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81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5.57</w:t>
            </w: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.062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Merge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PROM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6(50.0)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1(8.3)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Merge/>
            <w:vAlign w:val="center"/>
          </w:tcPr>
          <w:p w:rsidR="00E36547" w:rsidRPr="00446C10" w:rsidRDefault="00E36547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821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Lobour</w:t>
            </w: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6(50.0)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10(83.3)</w:t>
            </w:r>
          </w:p>
        </w:tc>
        <w:tc>
          <w:tcPr>
            <w:tcW w:w="817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Contraction on admission</w:t>
            </w: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Yes</w:t>
            </w: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7(58.3)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11(91.7)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3.55</w:t>
            </w: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.155</w:t>
            </w: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Number of pregnancies</w:t>
            </w:r>
          </w:p>
        </w:tc>
        <w:tc>
          <w:tcPr>
            <w:tcW w:w="1821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374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1.66±0.88</w:t>
            </w:r>
          </w:p>
        </w:tc>
        <w:tc>
          <w:tcPr>
            <w:tcW w:w="1607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1.66±0.65</w:t>
            </w:r>
          </w:p>
        </w:tc>
        <w:tc>
          <w:tcPr>
            <w:tcW w:w="817" w:type="dxa"/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1.000</w:t>
            </w:r>
          </w:p>
        </w:tc>
      </w:tr>
      <w:tr w:rsidR="00E36547" w:rsidRPr="00446C10" w:rsidTr="00C5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Number of births</w:t>
            </w:r>
          </w:p>
        </w:tc>
        <w:tc>
          <w:tcPr>
            <w:tcW w:w="182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1.08±1.24</w:t>
            </w:r>
          </w:p>
        </w:tc>
        <w:tc>
          <w:tcPr>
            <w:tcW w:w="16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0.58±0.66</w:t>
            </w:r>
          </w:p>
        </w:tc>
        <w:tc>
          <w:tcPr>
            <w:tcW w:w="81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.236</w:t>
            </w:r>
          </w:p>
        </w:tc>
      </w:tr>
      <w:tr w:rsidR="00E36547" w:rsidRPr="00446C10" w:rsidTr="00C5657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bottom w:val="single" w:sz="12" w:space="0" w:color="auto"/>
            </w:tcBorders>
            <w:vAlign w:val="center"/>
          </w:tcPr>
          <w:p w:rsidR="00E36547" w:rsidRPr="00446C10" w:rsidRDefault="00B64244" w:rsidP="00C56571">
            <w:pPr>
              <w:pStyle w:val="ac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 xml:space="preserve">Trait </w:t>
            </w:r>
            <w:r w:rsidR="00C56571">
              <w:rPr>
                <w:rFonts w:ascii="Times New Roman" w:eastAsia="바탕체" w:hAnsi="Times New Roman"/>
                <w:sz w:val="18"/>
                <w:szCs w:val="18"/>
              </w:rPr>
              <w:t>a</w:t>
            </w: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nxiety</w:t>
            </w: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E36547" w:rsidRPr="00446C10" w:rsidRDefault="00E36547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1.67±0.34</w:t>
            </w:r>
          </w:p>
        </w:tc>
        <w:tc>
          <w:tcPr>
            <w:tcW w:w="1607" w:type="dxa"/>
            <w:tcBorders>
              <w:bottom w:val="single" w:sz="12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1.74±0.27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.522</w:t>
            </w:r>
          </w:p>
        </w:tc>
        <w:tc>
          <w:tcPr>
            <w:tcW w:w="970" w:type="dxa"/>
            <w:tcBorders>
              <w:bottom w:val="single" w:sz="12" w:space="0" w:color="auto"/>
            </w:tcBorders>
            <w:vAlign w:val="center"/>
          </w:tcPr>
          <w:p w:rsidR="00E36547" w:rsidRPr="00446C10" w:rsidRDefault="00B64244" w:rsidP="005272A7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  <w:r w:rsidRPr="00446C10">
              <w:rPr>
                <w:rFonts w:ascii="Times New Roman" w:eastAsia="바탕체" w:hAnsi="Times New Roman"/>
                <w:sz w:val="18"/>
                <w:szCs w:val="18"/>
              </w:rPr>
              <w:t>.662</w:t>
            </w:r>
          </w:p>
        </w:tc>
      </w:tr>
    </w:tbl>
    <w:p w:rsidR="00E36547" w:rsidRDefault="00B64244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바탕" w:hAnsi="Times New Roman"/>
          <w:color w:val="000000"/>
          <w:kern w:val="0"/>
          <w:sz w:val="18"/>
          <w:szCs w:val="18"/>
        </w:rPr>
      </w:pPr>
      <w:r>
        <w:rPr>
          <w:rFonts w:ascii="Times New Roman" w:eastAsia="Times New Roman" w:hAnsi="Times New Roman" w:cs="굴림" w:hint="eastAsia"/>
          <w:bCs/>
          <w:color w:val="000000"/>
          <w:kern w:val="0"/>
          <w:sz w:val="18"/>
          <w:szCs w:val="18"/>
        </w:rPr>
        <w:t xml:space="preserve">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application group  </w:t>
      </w:r>
      <w:r>
        <w:rPr>
          <w:rFonts w:ascii="Times New Roman" w:eastAsia="바탕" w:hAnsi="Times New Roman" w:hint="eastAsia"/>
          <w:color w:val="000000"/>
          <w:kern w:val="0"/>
          <w:sz w:val="18"/>
          <w:szCs w:val="18"/>
        </w:rPr>
        <w:br/>
      </w:r>
      <w:r w:rsidR="007C7997">
        <w:rPr>
          <w:rFonts w:ascii="Times New Roman" w:eastAsia="Times New Roman" w:hAnsi="Times New Roman" w:cs="굴림" w:hint="eastAsia"/>
          <w:color w:val="000000"/>
          <w:kern w:val="0"/>
          <w:sz w:val="18"/>
          <w:szCs w:val="18"/>
        </w:rPr>
        <w:t>Non</w:t>
      </w:r>
      <w:r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  <w:t xml:space="preserve"> 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Non-application group </w:t>
      </w:r>
    </w:p>
    <w:p w:rsidR="00E36547" w:rsidRDefault="00B64244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</w:pPr>
      <w:r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  <w:t>PROM : pre rupture of membranes</w:t>
      </w:r>
    </w:p>
    <w:p w:rsidR="00E36547" w:rsidRDefault="00B64244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</w:pPr>
      <w:r>
        <w:rPr>
          <w:rFonts w:ascii="Times New Roman" w:eastAsia="Times New Roman" w:hAnsi="Times New Roman" w:cs="굴림" w:hint="eastAsia"/>
          <w:b/>
          <w:bCs/>
          <w:color w:val="000000"/>
          <w:kern w:val="0"/>
          <w:sz w:val="18"/>
          <w:szCs w:val="18"/>
        </w:rPr>
        <w:lastRenderedPageBreak/>
        <w:t xml:space="preserve">Table 5.  Effect 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of  NDSP on  labor pain be</w:t>
      </w:r>
      <w:r w:rsidR="00C56571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>tween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 xml:space="preserve"> two 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  <w:lang w:eastAsia="en-US"/>
        </w:rPr>
        <w:t>group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s</w:t>
      </w:r>
    </w:p>
    <w:tbl>
      <w:tblPr>
        <w:tblStyle w:val="PlainTable2"/>
        <w:tblW w:w="8147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418"/>
        <w:gridCol w:w="1134"/>
        <w:gridCol w:w="1332"/>
        <w:gridCol w:w="1025"/>
        <w:gridCol w:w="970"/>
      </w:tblGrid>
      <w:tr w:rsidR="00503BF4" w:rsidRPr="00503BF4" w:rsidTr="00BF01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rPr>
                <w:rFonts w:ascii="Times New Roman" w:eastAsia="바탕체" w:hAnsi="Times New Roman"/>
                <w:sz w:val="18"/>
                <w:szCs w:val="18"/>
              </w:rPr>
            </w:pPr>
            <w:bookmarkStart w:id="2" w:name="_top"/>
            <w:bookmarkEnd w:id="2"/>
          </w:p>
        </w:tc>
        <w:tc>
          <w:tcPr>
            <w:tcW w:w="368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3BF4" w:rsidRPr="00503BF4" w:rsidRDefault="00503BF4" w:rsidP="000E3074">
            <w:pPr>
              <w:widowControl/>
              <w:wordWrap/>
              <w:autoSpaceDE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Labor</w:t>
            </w:r>
          </w:p>
        </w:tc>
        <w:tc>
          <w:tcPr>
            <w:tcW w:w="133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3BF4" w:rsidRPr="00503BF4" w:rsidRDefault="00503BF4" w:rsidP="000E3074">
            <w:pPr>
              <w:pStyle w:val="13"/>
              <w:widowControl/>
              <w:wordWrap/>
              <w:autoSpaceDE/>
              <w:autoSpaceDN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025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3BF4" w:rsidRPr="00503BF4" w:rsidRDefault="00503BF4" w:rsidP="000E3074">
            <w:pPr>
              <w:pStyle w:val="13"/>
              <w:widowControl/>
              <w:wordWrap/>
              <w:autoSpaceDE/>
              <w:autoSpaceDN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97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03BF4" w:rsidRPr="00503BF4" w:rsidRDefault="00503BF4" w:rsidP="000E3074">
            <w:pPr>
              <w:pStyle w:val="13"/>
              <w:widowControl/>
              <w:wordWrap/>
              <w:autoSpaceDE/>
              <w:autoSpaceDN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i/>
                <w:sz w:val="18"/>
                <w:szCs w:val="18"/>
              </w:rPr>
              <w:t>p</w:t>
            </w:r>
          </w:p>
        </w:tc>
      </w:tr>
      <w:tr w:rsidR="00503BF4" w:rsidRPr="00503BF4" w:rsidTr="00BF0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0E3074">
            <w:pPr>
              <w:pStyle w:val="13"/>
              <w:widowControl/>
              <w:wordWrap/>
              <w:autoSpaceDE/>
              <w:autoSpaceDN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Admission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0E3074">
            <w:pPr>
              <w:pStyle w:val="13"/>
              <w:widowControl/>
              <w:wordWrap/>
              <w:autoSpaceDE/>
              <w:autoSpaceDN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Active stage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0E3074">
            <w:pPr>
              <w:widowControl/>
              <w:wordWrap/>
              <w:autoSpaceDE/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Transition stage</w:t>
            </w:r>
          </w:p>
        </w:tc>
        <w:tc>
          <w:tcPr>
            <w:tcW w:w="1332" w:type="dxa"/>
            <w:vMerge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바탕체" w:hAnsi="Times New Roman"/>
                <w:sz w:val="18"/>
                <w:szCs w:val="18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503BF4" w:rsidRPr="00503BF4" w:rsidTr="00BF013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503BF4" w:rsidRPr="00503BF4" w:rsidRDefault="00503BF4" w:rsidP="00E8605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Mean ± SD</w:t>
            </w:r>
          </w:p>
        </w:tc>
        <w:tc>
          <w:tcPr>
            <w:tcW w:w="1332" w:type="dxa"/>
            <w:vMerge/>
            <w:tcBorders>
              <w:bottom w:val="single" w:sz="4" w:space="0" w:color="auto"/>
            </w:tcBorders>
            <w:vAlign w:val="center"/>
          </w:tcPr>
          <w:p w:rsidR="00503BF4" w:rsidRPr="00503BF4" w:rsidRDefault="00503BF4" w:rsidP="00E86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5" w:type="dxa"/>
            <w:vMerge/>
            <w:tcBorders>
              <w:bottom w:val="single" w:sz="4" w:space="0" w:color="auto"/>
            </w:tcBorders>
            <w:vAlign w:val="center"/>
          </w:tcPr>
          <w:p w:rsidR="00503BF4" w:rsidRPr="00503BF4" w:rsidRDefault="00503BF4" w:rsidP="00E86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bottom w:val="single" w:sz="4" w:space="0" w:color="auto"/>
            </w:tcBorders>
            <w:vAlign w:val="center"/>
          </w:tcPr>
          <w:p w:rsidR="00503BF4" w:rsidRPr="00503BF4" w:rsidRDefault="00503BF4" w:rsidP="00E86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03BF4" w:rsidRPr="00503BF4" w:rsidTr="00BF0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NDSP</w:t>
            </w:r>
            <w:r w:rsidRPr="00503BF4">
              <w:rPr>
                <w:rFonts w:ascii="Times New Roman" w:hAnsi="Times New Roman"/>
                <w:sz w:val="18"/>
                <w:szCs w:val="18"/>
              </w:rPr>
              <w:br/>
              <w:t>(n=12)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4.08±1.83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6.66±1.55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8.16±1.40</w:t>
            </w:r>
          </w:p>
        </w:tc>
        <w:tc>
          <w:tcPr>
            <w:tcW w:w="1332" w:type="dxa"/>
            <w:tcBorders>
              <w:top w:val="single" w:sz="4" w:space="0" w:color="auto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time</w:t>
            </w:r>
          </w:p>
        </w:tc>
        <w:tc>
          <w:tcPr>
            <w:tcW w:w="1025" w:type="dxa"/>
            <w:tcBorders>
              <w:top w:val="nil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66.44</w:t>
            </w:r>
          </w:p>
        </w:tc>
        <w:tc>
          <w:tcPr>
            <w:tcW w:w="970" w:type="dxa"/>
            <w:tcBorders>
              <w:top w:val="nil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&lt;.001</w:t>
            </w:r>
          </w:p>
        </w:tc>
      </w:tr>
      <w:tr w:rsidR="00503BF4" w:rsidRPr="00503BF4" w:rsidTr="00BF013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tcBorders>
              <w:top w:val="nil"/>
            </w:tcBorders>
            <w:vAlign w:val="center"/>
          </w:tcPr>
          <w:p w:rsidR="00503BF4" w:rsidRPr="00503BF4" w:rsidRDefault="007C7997" w:rsidP="00E86056">
            <w:pPr>
              <w:pStyle w:val="13"/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Non</w:t>
            </w:r>
            <w:r w:rsidR="00BF013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03BF4" w:rsidRPr="00503BF4">
              <w:rPr>
                <w:rFonts w:ascii="Times New Roman" w:hAnsi="Times New Roman"/>
                <w:sz w:val="18"/>
                <w:szCs w:val="18"/>
              </w:rPr>
              <w:t>NDSP</w:t>
            </w:r>
          </w:p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(n=12)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:rsidR="00503BF4" w:rsidRPr="00503BF4" w:rsidRDefault="00503BF4" w:rsidP="00E86056">
            <w:pPr>
              <w:widowControl/>
              <w:wordWrap/>
              <w:autoSpaceDE/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5.08±1.31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7.58±1.16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9.41±0.66</w:t>
            </w:r>
          </w:p>
        </w:tc>
        <w:tc>
          <w:tcPr>
            <w:tcW w:w="1332" w:type="dxa"/>
            <w:tcBorders>
              <w:top w:val="nil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group</w:t>
            </w:r>
          </w:p>
        </w:tc>
        <w:tc>
          <w:tcPr>
            <w:tcW w:w="1025" w:type="dxa"/>
            <w:tcBorders>
              <w:top w:val="nil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8.39</w:t>
            </w:r>
          </w:p>
        </w:tc>
        <w:tc>
          <w:tcPr>
            <w:tcW w:w="970" w:type="dxa"/>
            <w:tcBorders>
              <w:top w:val="nil"/>
              <w:bottom w:val="nil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.008</w:t>
            </w:r>
          </w:p>
        </w:tc>
      </w:tr>
      <w:tr w:rsidR="00503BF4" w:rsidRPr="00503BF4" w:rsidTr="00BF01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nil"/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time*group</w:t>
            </w:r>
          </w:p>
        </w:tc>
        <w:tc>
          <w:tcPr>
            <w:tcW w:w="1025" w:type="dxa"/>
            <w:tcBorders>
              <w:top w:val="nil"/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0.11</w:t>
            </w:r>
          </w:p>
        </w:tc>
        <w:tc>
          <w:tcPr>
            <w:tcW w:w="970" w:type="dxa"/>
            <w:tcBorders>
              <w:top w:val="nil"/>
              <w:bottom w:val="single" w:sz="12" w:space="0" w:color="auto"/>
            </w:tcBorders>
            <w:vAlign w:val="center"/>
          </w:tcPr>
          <w:p w:rsidR="00503BF4" w:rsidRPr="00503BF4" w:rsidRDefault="00503BF4" w:rsidP="00E86056">
            <w:pPr>
              <w:pStyle w:val="13"/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503BF4">
              <w:rPr>
                <w:rFonts w:ascii="Times New Roman" w:hAnsi="Times New Roman"/>
                <w:sz w:val="18"/>
                <w:szCs w:val="18"/>
              </w:rPr>
              <w:t>.895</w:t>
            </w:r>
          </w:p>
        </w:tc>
      </w:tr>
    </w:tbl>
    <w:p w:rsidR="00E36547" w:rsidRDefault="00E36547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b/>
          <w:bCs/>
          <w:color w:val="000000"/>
          <w:kern w:val="0"/>
          <w:sz w:val="18"/>
          <w:szCs w:val="18"/>
        </w:rPr>
      </w:pPr>
    </w:p>
    <w:p w:rsidR="00E36547" w:rsidRDefault="00B64244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바탕" w:hAnsi="Times New Roman"/>
          <w:color w:val="000000"/>
          <w:kern w:val="0"/>
          <w:sz w:val="18"/>
          <w:szCs w:val="18"/>
        </w:rPr>
      </w:pPr>
      <w:r>
        <w:rPr>
          <w:rFonts w:ascii="Times New Roman" w:eastAsia="Times New Roman" w:hAnsi="Times New Roman" w:cs="굴림" w:hint="eastAsia"/>
          <w:bCs/>
          <w:color w:val="000000"/>
          <w:kern w:val="0"/>
          <w:sz w:val="18"/>
          <w:szCs w:val="18"/>
        </w:rPr>
        <w:t xml:space="preserve">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application group  </w:t>
      </w:r>
      <w:r>
        <w:rPr>
          <w:rFonts w:ascii="Times New Roman" w:eastAsia="바탕" w:hAnsi="Times New Roman" w:hint="eastAsia"/>
          <w:color w:val="000000"/>
          <w:kern w:val="0"/>
          <w:sz w:val="18"/>
          <w:szCs w:val="18"/>
        </w:rPr>
        <w:br/>
      </w:r>
      <w:r w:rsidR="007C7997">
        <w:rPr>
          <w:rFonts w:ascii="Times New Roman" w:eastAsia="Times New Roman" w:hAnsi="Times New Roman" w:cs="굴림" w:hint="eastAsia"/>
          <w:color w:val="000000"/>
          <w:kern w:val="0"/>
          <w:sz w:val="18"/>
          <w:szCs w:val="18"/>
        </w:rPr>
        <w:t>Non</w:t>
      </w:r>
      <w:r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  <w:t xml:space="preserve"> 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Non-application group </w:t>
      </w:r>
    </w:p>
    <w:p w:rsidR="0045791F" w:rsidRDefault="0045791F">
      <w:pPr>
        <w:widowControl/>
        <w:wordWrap/>
        <w:autoSpaceDE/>
        <w:autoSpaceDN/>
        <w:spacing w:after="0" w:line="360" w:lineRule="auto"/>
        <w:textAlignment w:val="baseline"/>
        <w:rPr>
          <w:rFonts w:ascii="바탕체" w:eastAsia="바탕체" w:hAnsi="바탕체" w:cs="굴림"/>
          <w:b/>
          <w:bCs/>
          <w:color w:val="000000"/>
          <w:kern w:val="0"/>
          <w:sz w:val="18"/>
          <w:szCs w:val="18"/>
        </w:rPr>
      </w:pPr>
    </w:p>
    <w:p w:rsidR="00E36547" w:rsidRDefault="00E36547">
      <w:pPr>
        <w:widowControl/>
        <w:wordWrap/>
        <w:autoSpaceDE/>
        <w:autoSpaceDN/>
        <w:spacing w:after="0" w:line="480" w:lineRule="auto"/>
        <w:textAlignment w:val="baseline"/>
        <w:rPr>
          <w:rFonts w:ascii="바탕체" w:eastAsia="바탕체" w:hAnsi="바탕체" w:cs="굴림"/>
          <w:b/>
          <w:bCs/>
          <w:color w:val="000000"/>
          <w:kern w:val="0"/>
          <w:sz w:val="22"/>
          <w:szCs w:val="24"/>
        </w:rPr>
      </w:pPr>
    </w:p>
    <w:p w:rsidR="0045791F" w:rsidRDefault="0045791F">
      <w:pPr>
        <w:widowControl/>
        <w:wordWrap/>
        <w:autoSpaceDE/>
        <w:autoSpaceDN/>
        <w:spacing w:after="0" w:line="360" w:lineRule="auto"/>
        <w:rPr>
          <w:rFonts w:ascii="바탕체" w:eastAsia="바탕체" w:hAnsi="바탕체" w:cs="굴림"/>
          <w:b/>
          <w:bCs/>
          <w:color w:val="000000"/>
          <w:kern w:val="0"/>
          <w:sz w:val="22"/>
          <w:szCs w:val="24"/>
        </w:rPr>
      </w:pPr>
    </w:p>
    <w:p w:rsidR="00E36547" w:rsidRDefault="00B64244">
      <w:pPr>
        <w:widowControl/>
        <w:wordWrap/>
        <w:autoSpaceDE/>
        <w:autoSpaceDN/>
        <w:spacing w:after="0" w:line="360" w:lineRule="auto"/>
        <w:rPr>
          <w:rFonts w:ascii="Times New Roman" w:eastAsia="Times New Roman" w:hAnsi="Times New Roman" w:cs="굴림"/>
          <w:kern w:val="0"/>
          <w:sz w:val="18"/>
          <w:szCs w:val="18"/>
        </w:rPr>
      </w:pPr>
      <w:r>
        <w:rPr>
          <w:rFonts w:ascii="바탕체" w:eastAsia="바탕체" w:hAnsi="바탕체" w:cs="굴림" w:hint="eastAsia"/>
          <w:b/>
          <w:bCs/>
          <w:kern w:val="0"/>
          <w:sz w:val="18"/>
          <w:szCs w:val="18"/>
        </w:rPr>
        <w:t xml:space="preserve"> 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 xml:space="preserve">Table 6 .  </w:t>
      </w:r>
      <w:r>
        <w:rPr>
          <w:rFonts w:ascii="Times New Roman" w:eastAsia="Times New Roman" w:hAnsi="Times New Roman" w:cs="굴림" w:hint="eastAsia"/>
          <w:b/>
          <w:bCs/>
          <w:color w:val="000000"/>
          <w:kern w:val="0"/>
          <w:sz w:val="18"/>
          <w:szCs w:val="18"/>
        </w:rPr>
        <w:t xml:space="preserve">Effect 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of NDSP on state anxiety  be</w:t>
      </w:r>
      <w:r w:rsidR="00BF0135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>tween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 xml:space="preserve"> two 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  <w:lang w:eastAsia="en-US"/>
        </w:rPr>
        <w:t>group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s</w:t>
      </w:r>
    </w:p>
    <w:tbl>
      <w:tblPr>
        <w:tblOverlap w:val="never"/>
        <w:tblW w:w="803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1527"/>
        <w:gridCol w:w="117"/>
        <w:gridCol w:w="1643"/>
        <w:gridCol w:w="1294"/>
        <w:gridCol w:w="1152"/>
        <w:gridCol w:w="1152"/>
      </w:tblGrid>
      <w:tr w:rsidR="00E36547" w:rsidTr="000E3074">
        <w:trPr>
          <w:trHeight w:val="397"/>
          <w:jc w:val="center"/>
        </w:trPr>
        <w:tc>
          <w:tcPr>
            <w:tcW w:w="1153" w:type="dxa"/>
            <w:vMerge w:val="restart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287" w:type="dxa"/>
            <w:gridSpan w:val="3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E307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Anxiety</w:t>
            </w:r>
          </w:p>
        </w:tc>
        <w:tc>
          <w:tcPr>
            <w:tcW w:w="1294" w:type="dxa"/>
            <w:vMerge w:val="restart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52" w:type="dxa"/>
            <w:vMerge w:val="restart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ind w:firstLineChars="100" w:firstLine="18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F</w:t>
            </w:r>
          </w:p>
        </w:tc>
        <w:tc>
          <w:tcPr>
            <w:tcW w:w="1152" w:type="dxa"/>
            <w:vMerge w:val="restart"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ind w:firstLineChars="100" w:firstLine="180"/>
              <w:textAlignment w:val="baseline"/>
              <w:rPr>
                <w:rFonts w:ascii="Times New Roman" w:eastAsia="Times New Roman" w:hAnsi="Times New Roman" w:cs="굴림"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  <w:t>P</w:t>
            </w:r>
          </w:p>
        </w:tc>
      </w:tr>
      <w:tr w:rsidR="00E36547" w:rsidTr="000E3074">
        <w:trPr>
          <w:trHeight w:val="397"/>
          <w:jc w:val="center"/>
        </w:trPr>
        <w:tc>
          <w:tcPr>
            <w:tcW w:w="1153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64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E36547" w:rsidRDefault="00B64244" w:rsidP="000E307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 xml:space="preserve">t </w:t>
            </w:r>
            <w:r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>admission</w:t>
            </w:r>
          </w:p>
        </w:tc>
        <w:tc>
          <w:tcPr>
            <w:tcW w:w="16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E36547" w:rsidRDefault="00B64244" w:rsidP="000E307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 xml:space="preserve">fter </w:t>
            </w:r>
            <w:r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>childbirth</w:t>
            </w:r>
          </w:p>
        </w:tc>
        <w:tc>
          <w:tcPr>
            <w:tcW w:w="1294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5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ind w:firstLineChars="100" w:firstLine="18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5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ind w:firstLineChars="100" w:firstLine="180"/>
              <w:textAlignment w:val="baseline"/>
              <w:rPr>
                <w:rFonts w:ascii="Times New Roman" w:eastAsia="Times New Roman" w:hAnsi="Times New Roman" w:cs="굴림"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E36547" w:rsidTr="000C6CA2">
        <w:trPr>
          <w:trHeight w:val="397"/>
          <w:jc w:val="center"/>
        </w:trPr>
        <w:tc>
          <w:tcPr>
            <w:tcW w:w="1153" w:type="dxa"/>
            <w:vMerge/>
            <w:tcBorders>
              <w:top w:val="single" w:sz="2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3287" w:type="dxa"/>
            <w:gridSpan w:val="3"/>
            <w:tcBorders>
              <w:top w:val="single" w:sz="2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mean± SD</w:t>
            </w:r>
          </w:p>
        </w:tc>
        <w:tc>
          <w:tcPr>
            <w:tcW w:w="1294" w:type="dxa"/>
            <w:vMerge/>
            <w:tcBorders>
              <w:top w:val="single" w:sz="2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52" w:type="dxa"/>
            <w:vMerge/>
            <w:tcBorders>
              <w:top w:val="single" w:sz="2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52" w:type="dxa"/>
            <w:vMerge/>
            <w:tcBorders>
              <w:top w:val="single" w:sz="2" w:space="0" w:color="000000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E36547" w:rsidTr="000C6CA2">
        <w:trPr>
          <w:trHeight w:val="568"/>
          <w:jc w:val="center"/>
        </w:trPr>
        <w:tc>
          <w:tcPr>
            <w:tcW w:w="1153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NDSP</w:t>
            </w:r>
          </w:p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(n=12)</w:t>
            </w:r>
          </w:p>
        </w:tc>
        <w:tc>
          <w:tcPr>
            <w:tcW w:w="1527" w:type="dxa"/>
            <w:vMerge w:val="restart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2.00±0.20</w:t>
            </w:r>
          </w:p>
        </w:tc>
        <w:tc>
          <w:tcPr>
            <w:tcW w:w="1760" w:type="dxa"/>
            <w:gridSpan w:val="2"/>
            <w:vMerge w:val="restart"/>
            <w:tcBorders>
              <w:top w:val="double" w:sz="4" w:space="0" w:color="auto"/>
              <w:left w:val="nil"/>
              <w:bottom w:val="single" w:sz="2" w:space="0" w:color="000000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1.16</w:t>
            </w: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±0.</w:t>
            </w: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294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time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73.13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&lt;.001</w:t>
            </w:r>
          </w:p>
        </w:tc>
      </w:tr>
      <w:tr w:rsidR="00E36547" w:rsidTr="000C6CA2">
        <w:trPr>
          <w:trHeight w:val="564"/>
          <w:jc w:val="center"/>
        </w:trPr>
        <w:tc>
          <w:tcPr>
            <w:tcW w:w="1153" w:type="dxa"/>
            <w:vMerge/>
            <w:tcBorders>
              <w:top w:val="single" w:sz="2" w:space="0" w:color="000000"/>
              <w:left w:val="nil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27" w:type="dxa"/>
            <w:vMerge/>
            <w:tcBorders>
              <w:top w:val="single" w:sz="2" w:space="0" w:color="000000"/>
              <w:left w:val="nil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60" w:type="dxa"/>
            <w:gridSpan w:val="2"/>
            <w:vMerge/>
            <w:tcBorders>
              <w:top w:val="single" w:sz="2" w:space="0" w:color="000000"/>
              <w:left w:val="nil"/>
              <w:right w:val="nil"/>
            </w:tcBorders>
            <w:shd w:val="clear" w:color="auto" w:fill="auto"/>
            <w:vAlign w:val="center"/>
          </w:tcPr>
          <w:p w:rsidR="00E36547" w:rsidRDefault="00E36547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group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10.31</w:t>
            </w:r>
          </w:p>
        </w:tc>
        <w:tc>
          <w:tcPr>
            <w:tcW w:w="1152" w:type="dxa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.004</w:t>
            </w:r>
          </w:p>
        </w:tc>
      </w:tr>
      <w:tr w:rsidR="00E36547" w:rsidTr="000C6CA2">
        <w:trPr>
          <w:trHeight w:val="663"/>
          <w:jc w:val="center"/>
        </w:trPr>
        <w:tc>
          <w:tcPr>
            <w:tcW w:w="11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36547" w:rsidRDefault="007C7997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 w:hint="eastAsia"/>
                <w:color w:val="000000"/>
                <w:kern w:val="0"/>
                <w:sz w:val="18"/>
                <w:szCs w:val="18"/>
              </w:rPr>
              <w:t>Non</w:t>
            </w:r>
            <w:r w:rsidR="00B64244"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 xml:space="preserve"> NDSP</w:t>
            </w:r>
          </w:p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(n=12)</w:t>
            </w:r>
          </w:p>
        </w:tc>
        <w:tc>
          <w:tcPr>
            <w:tcW w:w="152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36547" w:rsidRDefault="00B64244" w:rsidP="000E3074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2.04±0.41</w:t>
            </w:r>
          </w:p>
        </w:tc>
        <w:tc>
          <w:tcPr>
            <w:tcW w:w="1760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1.90±0.45</w:t>
            </w:r>
          </w:p>
        </w:tc>
        <w:tc>
          <w:tcPr>
            <w:tcW w:w="129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time*group</w:t>
            </w:r>
          </w:p>
        </w:tc>
        <w:tc>
          <w:tcPr>
            <w:tcW w:w="115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36.80</w:t>
            </w:r>
          </w:p>
        </w:tc>
        <w:tc>
          <w:tcPr>
            <w:tcW w:w="115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6CA2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&lt;.001</w:t>
            </w:r>
          </w:p>
        </w:tc>
      </w:tr>
    </w:tbl>
    <w:p w:rsidR="00E3001C" w:rsidRDefault="00E3001C" w:rsidP="00E3001C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bCs/>
          <w:color w:val="000000"/>
          <w:kern w:val="0"/>
          <w:sz w:val="18"/>
          <w:szCs w:val="18"/>
        </w:rPr>
      </w:pPr>
    </w:p>
    <w:p w:rsidR="00E36547" w:rsidRDefault="00B64244" w:rsidP="00E3001C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바탕" w:hAnsi="Times New Roman"/>
          <w:color w:val="000000"/>
          <w:kern w:val="0"/>
          <w:sz w:val="18"/>
          <w:szCs w:val="18"/>
        </w:rPr>
      </w:pPr>
      <w:r>
        <w:rPr>
          <w:rFonts w:ascii="Times New Roman" w:eastAsia="Times New Roman" w:hAnsi="Times New Roman" w:cs="굴림" w:hint="eastAsia"/>
          <w:bCs/>
          <w:color w:val="000000"/>
          <w:kern w:val="0"/>
          <w:sz w:val="18"/>
          <w:szCs w:val="18"/>
        </w:rPr>
        <w:t xml:space="preserve">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application group  </w:t>
      </w:r>
      <w:r>
        <w:rPr>
          <w:rFonts w:ascii="Times New Roman" w:eastAsia="바탕" w:hAnsi="Times New Roman" w:hint="eastAsia"/>
          <w:color w:val="000000"/>
          <w:kern w:val="0"/>
          <w:sz w:val="18"/>
          <w:szCs w:val="18"/>
        </w:rPr>
        <w:br/>
      </w:r>
      <w:r w:rsidR="007C7997">
        <w:rPr>
          <w:rFonts w:ascii="Times New Roman" w:eastAsia="Times New Roman" w:hAnsi="Times New Roman" w:cs="굴림" w:hint="eastAsia"/>
          <w:color w:val="000000"/>
          <w:kern w:val="0"/>
          <w:sz w:val="18"/>
          <w:szCs w:val="18"/>
        </w:rPr>
        <w:t>Non</w:t>
      </w:r>
      <w:r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  <w:t xml:space="preserve"> 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Non-application group </w:t>
      </w:r>
    </w:p>
    <w:p w:rsidR="00E36547" w:rsidRDefault="00B64244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</w:pPr>
      <w:r>
        <w:rPr>
          <w:rFonts w:ascii="Times New Roman" w:eastAsia="Times New Roman" w:hAnsi="Times New Roman" w:cs="굴림" w:hint="eastAsia"/>
          <w:b/>
          <w:bCs/>
          <w:color w:val="000000"/>
          <w:kern w:val="0"/>
          <w:sz w:val="18"/>
          <w:szCs w:val="18"/>
        </w:rPr>
        <w:lastRenderedPageBreak/>
        <w:t xml:space="preserve">Table </w:t>
      </w:r>
      <w:r>
        <w:rPr>
          <w:rFonts w:ascii="Times New Roman" w:eastAsia="Times New Roman" w:hAnsi="Times New Roman" w:cs="굴림"/>
          <w:b/>
          <w:bCs/>
          <w:color w:val="000000"/>
          <w:kern w:val="0"/>
          <w:sz w:val="18"/>
          <w:szCs w:val="18"/>
        </w:rPr>
        <w:t>7</w:t>
      </w:r>
      <w:r>
        <w:rPr>
          <w:rFonts w:ascii="Times New Roman" w:eastAsia="Times New Roman" w:hAnsi="Times New Roman" w:cs="굴림" w:hint="eastAsia"/>
          <w:b/>
          <w:bCs/>
          <w:color w:val="000000"/>
          <w:kern w:val="0"/>
          <w:sz w:val="18"/>
          <w:szCs w:val="18"/>
        </w:rPr>
        <w:t xml:space="preserve">. </w:t>
      </w:r>
      <w:r w:rsidR="000E3074">
        <w:rPr>
          <w:rFonts w:ascii="Times New Roman" w:eastAsia="Times New Roman" w:hAnsi="Times New Roman" w:cs="굴림"/>
          <w:b/>
          <w:bCs/>
          <w:color w:val="000000"/>
          <w:kern w:val="0"/>
          <w:sz w:val="18"/>
          <w:szCs w:val="18"/>
        </w:rPr>
        <w:t xml:space="preserve"> </w:t>
      </w:r>
      <w:r w:rsidR="00015C74">
        <w:rPr>
          <w:rFonts w:ascii="Times New Roman" w:eastAsia="Times New Roman" w:hAnsi="Times New Roman" w:cs="굴림"/>
          <w:b/>
          <w:bCs/>
          <w:color w:val="000000"/>
          <w:kern w:val="0"/>
          <w:sz w:val="18"/>
          <w:szCs w:val="18"/>
        </w:rPr>
        <w:t xml:space="preserve">Difference of </w:t>
      </w:r>
      <w:r w:rsidR="00BF0135"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b</w:t>
      </w:r>
      <w:r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ir</w:t>
      </w:r>
      <w:r w:rsidR="00BF0135"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 xml:space="preserve">th type,  PPH and </w:t>
      </w:r>
      <w:r w:rsidR="000E3074"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 xml:space="preserve"> </w:t>
      </w:r>
      <w:r w:rsidR="00BF0135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>b</w:t>
      </w:r>
      <w:r w:rsidR="000E3074">
        <w:rPr>
          <w:rFonts w:ascii="Times New Roman" w:eastAsia="Times New Roman" w:hAnsi="Times New Roman" w:cs="굴림" w:hint="eastAsia"/>
          <w:b/>
          <w:bCs/>
          <w:kern w:val="0"/>
          <w:sz w:val="18"/>
          <w:szCs w:val="18"/>
        </w:rPr>
        <w:t>irth</w:t>
      </w:r>
      <w:r w:rsidR="000E3074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 xml:space="preserve"> </w:t>
      </w:r>
      <w:r w:rsidR="000E3074" w:rsidRPr="000E3074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 xml:space="preserve">satisfaction </w:t>
      </w:r>
      <w:r w:rsidR="00015C74" w:rsidRPr="00015C74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>be</w:t>
      </w:r>
      <w:r w:rsidR="00BF0135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>tween</w:t>
      </w:r>
      <w:r w:rsidR="00015C74" w:rsidRPr="00015C74">
        <w:rPr>
          <w:rFonts w:ascii="Times New Roman" w:eastAsia="Times New Roman" w:hAnsi="Times New Roman" w:cs="굴림"/>
          <w:b/>
          <w:bCs/>
          <w:kern w:val="0"/>
          <w:sz w:val="18"/>
          <w:szCs w:val="18"/>
        </w:rPr>
        <w:t xml:space="preserve"> two groups</w:t>
      </w:r>
    </w:p>
    <w:tbl>
      <w:tblPr>
        <w:tblOverlap w:val="never"/>
        <w:tblW w:w="7898" w:type="dxa"/>
        <w:tblInd w:w="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7"/>
        <w:gridCol w:w="1317"/>
        <w:gridCol w:w="1355"/>
        <w:gridCol w:w="1393"/>
        <w:gridCol w:w="1167"/>
        <w:gridCol w:w="1199"/>
      </w:tblGrid>
      <w:tr w:rsidR="00E36547" w:rsidTr="005977EE">
        <w:trPr>
          <w:trHeight w:val="663"/>
        </w:trPr>
        <w:tc>
          <w:tcPr>
            <w:tcW w:w="2783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 w:hint="eastAsia"/>
                <w:color w:val="000000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1355" w:type="dxa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NDSP.</w:t>
            </w:r>
          </w:p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 xml:space="preserve">(n=12) </w:t>
            </w:r>
          </w:p>
        </w:tc>
        <w:tc>
          <w:tcPr>
            <w:tcW w:w="1392" w:type="dxa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7C7997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>Non</w:t>
            </w:r>
            <w:r w:rsidR="00B64244"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 xml:space="preserve"> NDSP.</w:t>
            </w:r>
          </w:p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(n=12)</w:t>
            </w:r>
          </w:p>
        </w:tc>
        <w:tc>
          <w:tcPr>
            <w:tcW w:w="1167" w:type="dxa"/>
            <w:vMerge w:val="restart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  <w:t>χ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1199" w:type="dxa"/>
            <w:vMerge w:val="restart"/>
            <w:tcBorders>
              <w:top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E36547" w:rsidTr="005977EE">
        <w:trPr>
          <w:trHeight w:val="336"/>
        </w:trPr>
        <w:tc>
          <w:tcPr>
            <w:tcW w:w="2783" w:type="dxa"/>
            <w:gridSpan w:val="2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36547" w:rsidRDefault="00E3654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48" w:type="dxa"/>
            <w:gridSpan w:val="2"/>
            <w:tcBorders>
              <w:bottom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>
            <w:pPr>
              <w:widowControl/>
              <w:wordWrap/>
              <w:autoSpaceDE/>
              <w:autoSpaceDN/>
              <w:spacing w:after="0"/>
              <w:jc w:val="center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N</w:t>
            </w:r>
            <w:r w:rsidR="00BF0135"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 xml:space="preserve">(%) </w:t>
            </w:r>
          </w:p>
        </w:tc>
        <w:tc>
          <w:tcPr>
            <w:tcW w:w="116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36547" w:rsidRDefault="00E3654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36547" w:rsidRDefault="00E3654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굴림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:rsidR="00E36547" w:rsidTr="00E86056">
        <w:trPr>
          <w:trHeight w:val="374"/>
        </w:trPr>
        <w:tc>
          <w:tcPr>
            <w:tcW w:w="1466" w:type="dxa"/>
            <w:tcBorders>
              <w:top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Birth type</w:t>
            </w:r>
          </w:p>
        </w:tc>
        <w:tc>
          <w:tcPr>
            <w:tcW w:w="1316" w:type="dxa"/>
            <w:tcBorders>
              <w:top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BF0135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 xml:space="preserve">Natural </w:t>
            </w:r>
            <w:r w:rsidR="00BF0135"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irth</w:t>
            </w:r>
          </w:p>
        </w:tc>
        <w:tc>
          <w:tcPr>
            <w:tcW w:w="1355" w:type="dxa"/>
            <w:tcBorders>
              <w:top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11(91.7)</w:t>
            </w:r>
          </w:p>
        </w:tc>
        <w:tc>
          <w:tcPr>
            <w:tcW w:w="1392" w:type="dxa"/>
            <w:tcBorders>
              <w:top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11(91.7)</w:t>
            </w:r>
          </w:p>
        </w:tc>
        <w:tc>
          <w:tcPr>
            <w:tcW w:w="1167" w:type="dxa"/>
            <w:tcBorders>
              <w:top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.00</w:t>
            </w:r>
          </w:p>
        </w:tc>
        <w:tc>
          <w:tcPr>
            <w:tcW w:w="1199" w:type="dxa"/>
            <w:tcBorders>
              <w:top w:val="doub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</w:tr>
      <w:tr w:rsidR="00E36547" w:rsidTr="00E86056">
        <w:trPr>
          <w:trHeight w:val="374"/>
        </w:trPr>
        <w:tc>
          <w:tcPr>
            <w:tcW w:w="146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F0135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C/sec</w:t>
            </w:r>
          </w:p>
        </w:tc>
        <w:tc>
          <w:tcPr>
            <w:tcW w:w="1355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1(8.3))</w:t>
            </w:r>
          </w:p>
        </w:tc>
        <w:tc>
          <w:tcPr>
            <w:tcW w:w="1392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1(8.3)</w:t>
            </w:r>
          </w:p>
        </w:tc>
        <w:tc>
          <w:tcPr>
            <w:tcW w:w="1167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9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E36547" w:rsidTr="00E86056">
        <w:trPr>
          <w:trHeight w:val="374"/>
        </w:trPr>
        <w:tc>
          <w:tcPr>
            <w:tcW w:w="146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PPH</w:t>
            </w:r>
          </w:p>
        </w:tc>
        <w:tc>
          <w:tcPr>
            <w:tcW w:w="131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55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0(0.0)</w:t>
            </w:r>
          </w:p>
        </w:tc>
        <w:tc>
          <w:tcPr>
            <w:tcW w:w="1392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5(41.7)</w:t>
            </w:r>
          </w:p>
        </w:tc>
        <w:tc>
          <w:tcPr>
            <w:tcW w:w="1167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</w:rPr>
              <w:t>6.31</w:t>
            </w:r>
          </w:p>
        </w:tc>
        <w:tc>
          <w:tcPr>
            <w:tcW w:w="1199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.037</w:t>
            </w:r>
          </w:p>
        </w:tc>
      </w:tr>
      <w:tr w:rsidR="00E36547" w:rsidTr="00E86056">
        <w:trPr>
          <w:trHeight w:val="374"/>
        </w:trPr>
        <w:tc>
          <w:tcPr>
            <w:tcW w:w="146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1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No</w:t>
            </w:r>
          </w:p>
        </w:tc>
        <w:tc>
          <w:tcPr>
            <w:tcW w:w="1355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12(100.0)</w:t>
            </w:r>
          </w:p>
        </w:tc>
        <w:tc>
          <w:tcPr>
            <w:tcW w:w="1392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7(58.3)</w:t>
            </w:r>
          </w:p>
        </w:tc>
        <w:tc>
          <w:tcPr>
            <w:tcW w:w="1167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99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E36547" w:rsidTr="00E86056">
        <w:trPr>
          <w:trHeight w:val="401"/>
        </w:trPr>
        <w:tc>
          <w:tcPr>
            <w:tcW w:w="146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</w:p>
          <w:p w:rsidR="00E36547" w:rsidRDefault="00E3001C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Birth</w:t>
            </w:r>
            <w:r w:rsidR="00BF0135"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satisfaction</w:t>
            </w:r>
            <w:r w:rsidR="00BF0135"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B64244"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e</w:t>
            </w:r>
          </w:p>
        </w:tc>
        <w:tc>
          <w:tcPr>
            <w:tcW w:w="1316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F0135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</w:rPr>
              <w:t>S</w:t>
            </w:r>
            <w:r w:rsidR="00B64244">
              <w:rPr>
                <w:rFonts w:ascii="Times New Roman" w:eastAsia="Times New Roman" w:hAnsi="Times New Roman" w:cs="굴림" w:hint="eastAsia"/>
                <w:color w:val="000000"/>
                <w:kern w:val="0"/>
                <w:sz w:val="18"/>
                <w:szCs w:val="18"/>
              </w:rPr>
              <w:t>atisfaction</w:t>
            </w:r>
          </w:p>
        </w:tc>
        <w:tc>
          <w:tcPr>
            <w:tcW w:w="1355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12(100.0)</w:t>
            </w:r>
          </w:p>
        </w:tc>
        <w:tc>
          <w:tcPr>
            <w:tcW w:w="1392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6(50.0)</w:t>
            </w:r>
          </w:p>
        </w:tc>
        <w:tc>
          <w:tcPr>
            <w:tcW w:w="1167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8.00</w:t>
            </w:r>
          </w:p>
        </w:tc>
        <w:tc>
          <w:tcPr>
            <w:tcW w:w="1199" w:type="dxa"/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.002</w:t>
            </w:r>
          </w:p>
        </w:tc>
      </w:tr>
      <w:tr w:rsidR="00E36547" w:rsidTr="000C71E5">
        <w:trPr>
          <w:trHeight w:val="374"/>
        </w:trPr>
        <w:tc>
          <w:tcPr>
            <w:tcW w:w="1466" w:type="dxa"/>
            <w:tcBorders>
              <w:bottom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316" w:type="dxa"/>
            <w:tcBorders>
              <w:bottom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0C71E5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  <w:t>Unsatisfaction</w:t>
            </w:r>
          </w:p>
        </w:tc>
        <w:tc>
          <w:tcPr>
            <w:tcW w:w="1355" w:type="dxa"/>
            <w:tcBorders>
              <w:bottom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0(0.0)</w:t>
            </w:r>
          </w:p>
        </w:tc>
        <w:tc>
          <w:tcPr>
            <w:tcW w:w="1392" w:type="dxa"/>
            <w:tcBorders>
              <w:bottom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B64244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굴림"/>
                <w:color w:val="000000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함초롬바탕" w:hint="eastAsia"/>
                <w:color w:val="000000"/>
                <w:kern w:val="0"/>
                <w:sz w:val="18"/>
                <w:szCs w:val="18"/>
                <w:lang w:eastAsia="en-US"/>
              </w:rPr>
              <w:t>6(50.0)</w:t>
            </w:r>
          </w:p>
        </w:tc>
        <w:tc>
          <w:tcPr>
            <w:tcW w:w="1167" w:type="dxa"/>
            <w:tcBorders>
              <w:bottom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99" w:type="dxa"/>
            <w:tcBorders>
              <w:bottom w:val="single" w:sz="12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36547" w:rsidRDefault="00E36547" w:rsidP="00E86056">
            <w:pPr>
              <w:widowControl/>
              <w:wordWrap/>
              <w:autoSpaceDE/>
              <w:autoSpaceDN/>
              <w:spacing w:after="0"/>
              <w:textAlignment w:val="baseline"/>
              <w:rPr>
                <w:rFonts w:ascii="Times New Roman" w:eastAsia="Times New Roman" w:hAnsi="Times New Roman" w:cs="함초롬바탕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</w:tbl>
    <w:p w:rsidR="00015C74" w:rsidRDefault="00015C74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bCs/>
          <w:color w:val="000000"/>
          <w:kern w:val="0"/>
          <w:sz w:val="18"/>
          <w:szCs w:val="18"/>
        </w:rPr>
      </w:pPr>
    </w:p>
    <w:p w:rsidR="00E36547" w:rsidRDefault="00B64244" w:rsidP="00015C74">
      <w:pPr>
        <w:widowControl/>
        <w:wordWrap/>
        <w:autoSpaceDE/>
        <w:autoSpaceDN/>
        <w:spacing w:after="0" w:line="360" w:lineRule="auto"/>
        <w:ind w:leftChars="100" w:left="200"/>
        <w:textAlignment w:val="baseline"/>
        <w:rPr>
          <w:rFonts w:ascii="Times New Roman" w:eastAsia="바탕" w:hAnsi="Times New Roman"/>
          <w:color w:val="000000"/>
          <w:kern w:val="0"/>
          <w:sz w:val="18"/>
          <w:szCs w:val="18"/>
        </w:rPr>
      </w:pPr>
      <w:r>
        <w:rPr>
          <w:rFonts w:ascii="Times New Roman" w:eastAsia="Times New Roman" w:hAnsi="Times New Roman" w:cs="굴림" w:hint="eastAsia"/>
          <w:bCs/>
          <w:color w:val="000000"/>
          <w:kern w:val="0"/>
          <w:sz w:val="18"/>
          <w:szCs w:val="18"/>
        </w:rPr>
        <w:t xml:space="preserve">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application group  </w:t>
      </w:r>
      <w:r>
        <w:rPr>
          <w:rFonts w:ascii="Times New Roman" w:eastAsia="바탕" w:hAnsi="Times New Roman" w:hint="eastAsia"/>
          <w:color w:val="000000"/>
          <w:kern w:val="0"/>
          <w:sz w:val="18"/>
          <w:szCs w:val="18"/>
        </w:rPr>
        <w:br/>
      </w:r>
      <w:r w:rsidR="007C7997">
        <w:rPr>
          <w:rFonts w:ascii="Times New Roman" w:eastAsia="Times New Roman" w:hAnsi="Times New Roman" w:cs="굴림" w:hint="eastAsia"/>
          <w:color w:val="000000"/>
          <w:kern w:val="0"/>
          <w:sz w:val="18"/>
          <w:szCs w:val="18"/>
        </w:rPr>
        <w:t>Non</w:t>
      </w:r>
      <w:r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  <w:t xml:space="preserve"> NDSP : </w:t>
      </w: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 xml:space="preserve">Nurse-centered Doula Support Program Non-application group </w:t>
      </w:r>
    </w:p>
    <w:p w:rsidR="000E3074" w:rsidRDefault="000E3074" w:rsidP="00015C74">
      <w:pPr>
        <w:widowControl/>
        <w:wordWrap/>
        <w:autoSpaceDE/>
        <w:autoSpaceDN/>
        <w:spacing w:after="0" w:line="360" w:lineRule="auto"/>
        <w:ind w:leftChars="100" w:left="200"/>
        <w:textAlignment w:val="baseline"/>
        <w:rPr>
          <w:rFonts w:ascii="Times New Roman" w:eastAsia="바탕" w:hAnsi="Times New Roman"/>
          <w:color w:val="000000"/>
          <w:kern w:val="0"/>
          <w:sz w:val="18"/>
          <w:szCs w:val="18"/>
        </w:rPr>
      </w:pPr>
      <w:r>
        <w:rPr>
          <w:rFonts w:ascii="Times New Roman" w:eastAsia="바탕" w:hAnsi="Times New Roman"/>
          <w:color w:val="000000"/>
          <w:kern w:val="0"/>
          <w:sz w:val="18"/>
          <w:szCs w:val="18"/>
        </w:rPr>
        <w:t>PPH : Post partum hemorrhage</w:t>
      </w:r>
    </w:p>
    <w:p w:rsidR="00E36547" w:rsidRDefault="00E36547">
      <w:pPr>
        <w:widowControl/>
        <w:wordWrap/>
        <w:autoSpaceDE/>
        <w:autoSpaceDN/>
        <w:spacing w:after="0" w:line="360" w:lineRule="auto"/>
        <w:textAlignment w:val="baseline"/>
        <w:rPr>
          <w:rFonts w:ascii="Times New Roman" w:eastAsia="Times New Roman" w:hAnsi="Times New Roman" w:cs="굴림"/>
          <w:color w:val="000000"/>
          <w:kern w:val="0"/>
          <w:sz w:val="18"/>
          <w:szCs w:val="18"/>
        </w:rPr>
      </w:pPr>
    </w:p>
    <w:p w:rsidR="00E36547" w:rsidRDefault="00E36547">
      <w:pPr>
        <w:widowControl/>
        <w:suppressAutoHyphens/>
        <w:wordWrap/>
        <w:autoSpaceDE/>
        <w:autoSpaceDN/>
        <w:spacing w:after="0" w:line="480" w:lineRule="auto"/>
        <w:rPr>
          <w:rFonts w:ascii="Times New Roman" w:eastAsia="바탕체" w:hAnsi="Times New Roman"/>
          <w:kern w:val="0"/>
          <w:sz w:val="22"/>
          <w:szCs w:val="24"/>
        </w:rPr>
      </w:pPr>
    </w:p>
    <w:p w:rsidR="00E36547" w:rsidRDefault="00E36547">
      <w:pPr>
        <w:spacing w:line="480" w:lineRule="auto"/>
      </w:pPr>
    </w:p>
    <w:p w:rsidR="00E36547" w:rsidRDefault="00E36547">
      <w:pPr>
        <w:spacing w:line="480" w:lineRule="auto"/>
      </w:pPr>
    </w:p>
    <w:p w:rsidR="00E9244C" w:rsidRDefault="00E9244C">
      <w:pPr>
        <w:widowControl/>
        <w:wordWrap/>
        <w:autoSpaceDE/>
        <w:autoSpaceDN/>
        <w:spacing w:after="0" w:line="480" w:lineRule="auto"/>
        <w:jc w:val="center"/>
        <w:rPr>
          <w:rFonts w:ascii="중고딕" w:eastAsia="중고딕" w:hAnsi="Times New Roman"/>
          <w:kern w:val="0"/>
          <w:sz w:val="24"/>
          <w:szCs w:val="24"/>
        </w:rPr>
      </w:pPr>
    </w:p>
    <w:p w:rsidR="00E9244C" w:rsidRDefault="00E9244C">
      <w:pPr>
        <w:widowControl/>
        <w:wordWrap/>
        <w:autoSpaceDE/>
        <w:autoSpaceDN/>
        <w:spacing w:after="0" w:line="480" w:lineRule="auto"/>
        <w:jc w:val="center"/>
        <w:rPr>
          <w:rFonts w:ascii="중고딕" w:eastAsia="중고딕" w:hAnsi="Times New Roman"/>
          <w:kern w:val="0"/>
          <w:sz w:val="24"/>
          <w:szCs w:val="24"/>
        </w:rPr>
      </w:pPr>
    </w:p>
    <w:p w:rsidR="00037C1E" w:rsidRDefault="00037C1E" w:rsidP="009A5077">
      <w:pPr>
        <w:spacing w:line="480" w:lineRule="auto"/>
        <w:rPr>
          <w:rFonts w:ascii="Times New Roman" w:eastAsia="바탕체" w:hAnsi="Times New Roman"/>
          <w:b/>
          <w:sz w:val="22"/>
        </w:rPr>
      </w:pPr>
    </w:p>
    <w:p w:rsidR="00037C1E" w:rsidRDefault="00037C1E" w:rsidP="009A5077">
      <w:pPr>
        <w:spacing w:line="480" w:lineRule="auto"/>
        <w:rPr>
          <w:rFonts w:ascii="Times New Roman" w:eastAsia="바탕체" w:hAnsi="Times New Roman"/>
          <w:b/>
          <w:sz w:val="22"/>
        </w:rPr>
      </w:pPr>
    </w:p>
    <w:p w:rsidR="008035FD" w:rsidRDefault="008035FD" w:rsidP="008035FD">
      <w:pPr>
        <w:spacing w:line="480" w:lineRule="auto"/>
        <w:rPr>
          <w:rFonts w:ascii="Times New Roman" w:eastAsia="바탕체" w:hAnsi="Times New Roman" w:hint="eastAsia"/>
          <w:b/>
          <w:sz w:val="22"/>
        </w:rPr>
      </w:pPr>
      <w:bookmarkStart w:id="3" w:name="_GoBack"/>
      <w:bookmarkEnd w:id="3"/>
      <w:r w:rsidRPr="008035FD">
        <w:rPr>
          <w:rFonts w:ascii="Times New Roman" w:eastAsia="바탕체" w:hAnsi="Times New Roman"/>
          <w:b/>
          <w:sz w:val="22"/>
        </w:rPr>
        <w:lastRenderedPageBreak/>
        <w:t xml:space="preserve">Development and effect of Nurse-centered Doula Support Program(NDSP) </w:t>
      </w:r>
    </w:p>
    <w:p w:rsidR="00EF47CE" w:rsidRDefault="008035FD" w:rsidP="008035FD">
      <w:pPr>
        <w:spacing w:line="480" w:lineRule="auto"/>
        <w:rPr>
          <w:rFonts w:ascii="Times New Roman" w:eastAsia="바탕체" w:hAnsi="Times New Roman"/>
          <w:b/>
          <w:sz w:val="22"/>
        </w:rPr>
      </w:pPr>
      <w:r>
        <w:rPr>
          <w:rFonts w:ascii="Times New Roman" w:eastAsia="바탕체" w:hAnsi="Times New Roman"/>
          <w:b/>
          <w:sz w:val="22"/>
        </w:rPr>
        <w:t>F</w:t>
      </w:r>
      <w:r>
        <w:rPr>
          <w:rFonts w:ascii="Times New Roman" w:eastAsia="바탕체" w:hAnsi="Times New Roman" w:hint="eastAsia"/>
          <w:b/>
          <w:sz w:val="22"/>
        </w:rPr>
        <w:t xml:space="preserve">or  </w:t>
      </w:r>
      <w:r w:rsidRPr="008035FD">
        <w:rPr>
          <w:rFonts w:ascii="Times New Roman" w:eastAsia="바탕체" w:hAnsi="Times New Roman"/>
          <w:b/>
          <w:sz w:val="22"/>
        </w:rPr>
        <w:t>Mothers with  Natural Childbirth</w:t>
      </w:r>
    </w:p>
    <w:p w:rsidR="00EF47CE" w:rsidRDefault="00EF47CE" w:rsidP="009A5077">
      <w:pPr>
        <w:spacing w:line="480" w:lineRule="auto"/>
        <w:rPr>
          <w:rFonts w:ascii="Times New Roman" w:eastAsia="바탕체" w:hAnsi="Times New Roman"/>
          <w:b/>
          <w:sz w:val="22"/>
        </w:rPr>
      </w:pPr>
    </w:p>
    <w:p w:rsidR="00E36547" w:rsidRPr="009A5077" w:rsidRDefault="00E9244C" w:rsidP="009A5077">
      <w:pPr>
        <w:spacing w:line="480" w:lineRule="auto"/>
        <w:rPr>
          <w:rFonts w:ascii="Times New Roman" w:eastAsia="바탕체" w:hAnsi="Times New Roman"/>
          <w:sz w:val="22"/>
        </w:rPr>
      </w:pPr>
      <w:r w:rsidRPr="00E9244C">
        <w:rPr>
          <w:rFonts w:ascii="Times New Roman" w:eastAsia="바탕체" w:hAnsi="Times New Roman" w:hint="eastAsia"/>
          <w:b/>
          <w:sz w:val="22"/>
        </w:rPr>
        <w:t xml:space="preserve">Introduction: </w:t>
      </w:r>
      <w:r w:rsidR="00B64244" w:rsidRPr="009A5077">
        <w:rPr>
          <w:rFonts w:ascii="Times New Roman" w:eastAsia="바탕체" w:hAnsi="Times New Roman"/>
          <w:sz w:val="22"/>
        </w:rPr>
        <w:t>The study is to develop a nurse-centered doula support program (NDSP) for the management of pain in natural birth</w:t>
      </w:r>
      <w:r w:rsidR="009A5077" w:rsidRPr="009A5077">
        <w:rPr>
          <w:rFonts w:ascii="Times New Roman" w:eastAsia="바탕체" w:hAnsi="Times New Roman"/>
          <w:sz w:val="22"/>
        </w:rPr>
        <w:t>s and to evaluate its effect.</w:t>
      </w:r>
      <w:r w:rsidR="009D7CC9">
        <w:rPr>
          <w:rFonts w:ascii="Times New Roman" w:eastAsia="바탕체" w:hAnsi="Times New Roman" w:hint="eastAsia"/>
          <w:sz w:val="22"/>
        </w:rPr>
        <w:t xml:space="preserve"> </w:t>
      </w:r>
      <w:r w:rsidR="002F20F0">
        <w:rPr>
          <w:rFonts w:ascii="Times New Roman" w:eastAsia="바탕체" w:hAnsi="Times New Roman" w:hint="eastAsia"/>
          <w:sz w:val="22"/>
        </w:rPr>
        <w:t xml:space="preserve"> </w:t>
      </w:r>
      <w:r w:rsidRPr="00E9244C">
        <w:rPr>
          <w:rFonts w:ascii="Times New Roman" w:eastAsia="바탕체" w:hAnsi="Times New Roman" w:hint="eastAsia"/>
          <w:b/>
          <w:sz w:val="22"/>
        </w:rPr>
        <w:t>Methods:</w:t>
      </w:r>
      <w:r w:rsidR="009A5077" w:rsidRPr="009A5077">
        <w:rPr>
          <w:rFonts w:ascii="Times New Roman" w:eastAsia="바탕체" w:hAnsi="Times New Roman"/>
          <w:sz w:val="22"/>
        </w:rPr>
        <w:t> </w:t>
      </w:r>
      <w:r w:rsidR="00B64244" w:rsidRPr="009A5077">
        <w:rPr>
          <w:rFonts w:ascii="Times New Roman" w:eastAsia="바탕체" w:hAnsi="Times New Roman"/>
          <w:sz w:val="22"/>
        </w:rPr>
        <w:t xml:space="preserve">Based on the pilot study on the labor support, textbook of DONA and 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 xml:space="preserve">Spinning Babies 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>by Gail, NDSP selected preliminary questionnaires referring to survey on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>maternal needs. 60 items were derived by 5 experts and the final contents of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>program were confirmed with the verification of 58 items with CVI of 0.8 or more, by an expert group consisting of 2 obstetricians and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>3 maternity nurses. </w:t>
      </w:r>
      <w:r w:rsidR="009D7CC9">
        <w:rPr>
          <w:rFonts w:ascii="Times New Roman" w:eastAsia="바탕체" w:hAnsi="Times New Roman" w:hint="eastAsia"/>
          <w:sz w:val="22"/>
        </w:rPr>
        <w:t>2</w:t>
      </w:r>
      <w:r w:rsidR="00B64244" w:rsidRPr="009A5077">
        <w:rPr>
          <w:rFonts w:ascii="Times New Roman" w:eastAsia="바탕체" w:hAnsi="Times New Roman"/>
          <w:sz w:val="22"/>
        </w:rPr>
        <w:t xml:space="preserve">4 pregnant women admitted for maternity care at M hospital were included in the evaluation of NDSP efficacy. Pain, 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>anxiety, postpartum hemorrhage, type of birth and the birt</w:t>
      </w:r>
      <w:r w:rsidR="00BF0135">
        <w:rPr>
          <w:rFonts w:ascii="Times New Roman" w:eastAsia="바탕체" w:hAnsi="Times New Roman"/>
          <w:sz w:val="22"/>
        </w:rPr>
        <w:t>h satisfaction of</w:t>
      </w:r>
      <w:r w:rsidR="00B64244" w:rsidRPr="009A5077">
        <w:rPr>
          <w:rFonts w:ascii="Times New Roman" w:eastAsia="바탕체" w:hAnsi="Times New Roman"/>
          <w:sz w:val="22"/>
        </w:rPr>
        <w:t xml:space="preserve"> the newborn were assessed for the evaluation. The collected data was analyzed by 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>χ2 test, Fisher's exact test, t-test, and repeated measures ANOVA using the SPSS 22.0 program.</w:t>
      </w:r>
      <w:r w:rsidR="002F20F0">
        <w:rPr>
          <w:rFonts w:ascii="Times New Roman" w:eastAsia="바탕체" w:hAnsi="Times New Roman" w:hint="eastAsia"/>
          <w:sz w:val="22"/>
        </w:rPr>
        <w:t xml:space="preserve"> </w:t>
      </w:r>
      <w:r w:rsidRPr="00465676">
        <w:rPr>
          <w:rFonts w:ascii="Times New Roman" w:eastAsia="바탕체" w:hAnsi="Times New Roman" w:hint="eastAsia"/>
          <w:b/>
          <w:sz w:val="22"/>
        </w:rPr>
        <w:t>R</w:t>
      </w:r>
      <w:r w:rsidRPr="00E9244C">
        <w:rPr>
          <w:rFonts w:ascii="Times New Roman" w:eastAsia="바탕체" w:hAnsi="Times New Roman" w:hint="eastAsia"/>
          <w:b/>
          <w:sz w:val="22"/>
        </w:rPr>
        <w:t>esults:</w:t>
      </w:r>
      <w:r w:rsidR="00B64244" w:rsidRPr="009A5077">
        <w:rPr>
          <w:rFonts w:ascii="Times New Roman" w:eastAsia="바탕체" w:hAnsi="Times New Roman"/>
          <w:sz w:val="22"/>
        </w:rPr>
        <w:t xml:space="preserve"> This study showed that compared to Non-NDSP-applied group,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>NDSP-applied group had lower pain scores during transitional phase and lower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>postpartum anxiety score. Also, postpartum hemorrhage was less frequently found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 xml:space="preserve">in NDSP-applied group, with higher </w:t>
      </w:r>
      <w:r w:rsidR="009A5077" w:rsidRPr="009A5077">
        <w:rPr>
          <w:rFonts w:ascii="Times New Roman" w:eastAsia="바탕체" w:hAnsi="Times New Roman"/>
          <w:sz w:val="22"/>
        </w:rPr>
        <w:t xml:space="preserve">birth satisfaction, when </w:t>
      </w:r>
      <w:r w:rsidR="00B64244" w:rsidRPr="009A5077">
        <w:rPr>
          <w:rFonts w:ascii="Times New Roman" w:eastAsia="바탕체" w:hAnsi="Times New Roman"/>
          <w:sz w:val="22"/>
        </w:rPr>
        <w:t>compared to the</w:t>
      </w:r>
      <w:r w:rsidR="009A5077" w:rsidRPr="009A5077">
        <w:rPr>
          <w:rFonts w:ascii="Times New Roman" w:eastAsia="바탕체" w:hAnsi="Times New Roman"/>
          <w:sz w:val="22"/>
        </w:rPr>
        <w:t xml:space="preserve"> N</w:t>
      </w:r>
      <w:r w:rsidR="00B64244" w:rsidRPr="009A5077">
        <w:rPr>
          <w:rFonts w:ascii="Times New Roman" w:eastAsia="바탕체" w:hAnsi="Times New Roman"/>
          <w:sz w:val="22"/>
        </w:rPr>
        <w:t xml:space="preserve">on-NDSP-applied group. </w:t>
      </w:r>
      <w:r w:rsidRPr="00E9244C">
        <w:rPr>
          <w:rFonts w:ascii="Times New Roman" w:eastAsia="바탕체" w:hAnsi="Times New Roman" w:hint="eastAsia"/>
          <w:b/>
          <w:sz w:val="22"/>
        </w:rPr>
        <w:t>Conclusion:</w:t>
      </w:r>
      <w:r w:rsidR="00B64244" w:rsidRPr="009A5077">
        <w:rPr>
          <w:rFonts w:ascii="Times New Roman" w:eastAsia="바탕체" w:hAnsi="Times New Roman"/>
          <w:sz w:val="22"/>
        </w:rPr>
        <w:t>  </w:t>
      </w:r>
      <w:r>
        <w:rPr>
          <w:rFonts w:ascii="Times New Roman" w:eastAsia="바탕체" w:hAnsi="Times New Roman" w:hint="eastAsia"/>
          <w:sz w:val="22"/>
        </w:rPr>
        <w:t>T</w:t>
      </w:r>
      <w:r w:rsidR="00B64244" w:rsidRPr="009A5077">
        <w:rPr>
          <w:rFonts w:ascii="Times New Roman" w:eastAsia="바탕체" w:hAnsi="Times New Roman"/>
          <w:sz w:val="22"/>
        </w:rPr>
        <w:t xml:space="preserve">he 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>NDSP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 xml:space="preserve"> developed by the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 xml:space="preserve">present researcher is effective in reducing maternal pain, anxiety, 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>postpartum hemorrhage</w:t>
      </w:r>
      <w:r w:rsidR="00B64244" w:rsidRPr="009A5077">
        <w:rPr>
          <w:rFonts w:ascii="Times New Roman" w:eastAsia="MS Gothic" w:hAnsi="Times New Roman"/>
          <w:sz w:val="22"/>
        </w:rPr>
        <w:t>​</w:t>
      </w:r>
      <w:r w:rsidR="00B64244" w:rsidRPr="009A5077">
        <w:rPr>
          <w:rFonts w:ascii="Times New Roman" w:eastAsia="바탕체" w:hAnsi="Times New Roman"/>
          <w:sz w:val="22"/>
        </w:rPr>
        <w:t>, and birth satisfaction in natural births, and thereby, is expected</w:t>
      </w:r>
      <w:r>
        <w:rPr>
          <w:rFonts w:ascii="Times New Roman" w:eastAsia="바탕체" w:hAnsi="Times New Roman" w:hint="eastAsia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 xml:space="preserve"> to be used as nursing intervention in maternal </w:t>
      </w:r>
      <w:r w:rsidR="00B64244" w:rsidRPr="009A5077">
        <w:rPr>
          <w:rFonts w:ascii="Times New Roman" w:eastAsia="바탕체" w:hAnsi="Times New Roman"/>
          <w:sz w:val="22"/>
        </w:rPr>
        <w:lastRenderedPageBreak/>
        <w:t>care. NDSP may contribute to the provision of</w:t>
      </w:r>
      <w:r w:rsidR="009A5077" w:rsidRPr="009A5077">
        <w:rPr>
          <w:rFonts w:ascii="Times New Roman" w:eastAsia="바탕체" w:hAnsi="Times New Roman"/>
          <w:sz w:val="22"/>
        </w:rPr>
        <w:t xml:space="preserve"> </w:t>
      </w:r>
      <w:r w:rsidR="00B64244" w:rsidRPr="009A5077">
        <w:rPr>
          <w:rFonts w:ascii="Times New Roman" w:eastAsia="바탕체" w:hAnsi="Times New Roman"/>
          <w:sz w:val="22"/>
        </w:rPr>
        <w:t>qualitative nursing care and expansion of the role of nurses in childbirth.</w:t>
      </w:r>
    </w:p>
    <w:tbl>
      <w:tblPr>
        <w:tblW w:w="0" w:type="auto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65"/>
      </w:tblGrid>
      <w:tr w:rsidR="00E36547">
        <w:tc>
          <w:tcPr>
            <w:tcW w:w="7965" w:type="dxa"/>
          </w:tcPr>
          <w:p w:rsidR="00E36547" w:rsidRDefault="00B64244">
            <w:pPr>
              <w:widowControl/>
              <w:suppressAutoHyphens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바탕체" w:hAnsi="Times New Roman" w:cs="Arial"/>
                <w:kern w:val="0"/>
                <w:sz w:val="22"/>
                <w:szCs w:val="24"/>
              </w:rPr>
            </w:pPr>
            <w:r>
              <w:rPr>
                <w:rFonts w:ascii="Times New Roman" w:eastAsia="바탕체" w:hAnsi="Times New Roman" w:cs="Arial" w:hint="eastAsia"/>
                <w:kern w:val="0"/>
                <w:sz w:val="22"/>
                <w:szCs w:val="24"/>
              </w:rPr>
              <w:t>Key Words: Doulas, Childbirth, Labor ,Anxiety</w:t>
            </w:r>
          </w:p>
        </w:tc>
      </w:tr>
    </w:tbl>
    <w:p w:rsidR="00E36547" w:rsidRDefault="00E36547">
      <w:pPr>
        <w:pStyle w:val="a6"/>
        <w:rPr>
          <w:lang w:eastAsia="ko-KR"/>
        </w:rPr>
      </w:pPr>
    </w:p>
    <w:sectPr w:rsidR="00E36547" w:rsidSect="0022482B">
      <w:footerReference w:type="default" r:id="rId9"/>
      <w:type w:val="continuous"/>
      <w:pgSz w:w="10319" w:h="14571" w:code="13"/>
      <w:pgMar w:top="1701" w:right="1134" w:bottom="1701" w:left="1418" w:header="851" w:footer="47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E48" w:rsidRDefault="005F2E48">
      <w:pPr>
        <w:spacing w:after="0" w:line="240" w:lineRule="auto"/>
      </w:pPr>
      <w:r>
        <w:separator/>
      </w:r>
    </w:p>
  </w:endnote>
  <w:endnote w:type="continuationSeparator" w:id="0">
    <w:p w:rsidR="005F2E48" w:rsidRDefault="005F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신명조">
    <w:altName w:val="굴림"/>
    <w:charset w:val="81"/>
    <w:family w:val="auto"/>
    <w:pitch w:val="variable"/>
    <w:sig w:usb0="00000001" w:usb1="09060000" w:usb2="00000010" w:usb3="00000000" w:csb0="00080000" w:csb1="00000000"/>
  </w:font>
  <w:font w:name="한컴바탕">
    <w:altName w:val="함초롬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중고딕">
    <w:altName w:val="굴림"/>
    <w:charset w:val="81"/>
    <w:family w:val="auto"/>
    <w:pitch w:val="variable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676" w:rsidRDefault="0046567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035FD" w:rsidRPr="008035FD">
      <w:rPr>
        <w:noProof/>
        <w:lang w:val="ko-KR"/>
      </w:rPr>
      <w:t>6</w:t>
    </w:r>
    <w:r>
      <w:rPr>
        <w:noProof/>
        <w:lang w:val="ko-KR"/>
      </w:rPr>
      <w:fldChar w:fldCharType="end"/>
    </w:r>
  </w:p>
  <w:p w:rsidR="00465676" w:rsidRDefault="0046567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E48" w:rsidRDefault="005F2E48">
      <w:pPr>
        <w:spacing w:after="0" w:line="240" w:lineRule="auto"/>
      </w:pPr>
      <w:r>
        <w:separator/>
      </w:r>
    </w:p>
  </w:footnote>
  <w:footnote w:type="continuationSeparator" w:id="0">
    <w:p w:rsidR="005F2E48" w:rsidRDefault="005F2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F9A739C"/>
    <w:lvl w:ilvl="0" w:tplc="EF645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6" w:hanging="400"/>
      </w:pPr>
    </w:lvl>
    <w:lvl w:ilvl="2" w:tplc="0409001B" w:tentative="1">
      <w:start w:val="1"/>
      <w:numFmt w:val="lowerRoman"/>
      <w:lvlText w:val="%3."/>
      <w:lvlJc w:val="right"/>
      <w:pPr>
        <w:ind w:left="1316" w:hanging="400"/>
      </w:pPr>
    </w:lvl>
    <w:lvl w:ilvl="3" w:tplc="0409000F" w:tentative="1">
      <w:start w:val="1"/>
      <w:numFmt w:val="decimal"/>
      <w:lvlText w:val="%4."/>
      <w:lvlJc w:val="left"/>
      <w:pPr>
        <w:ind w:left="1716" w:hanging="400"/>
      </w:pPr>
    </w:lvl>
    <w:lvl w:ilvl="4" w:tplc="04090019" w:tentative="1">
      <w:start w:val="1"/>
      <w:numFmt w:val="upperLetter"/>
      <w:lvlText w:val="%5."/>
      <w:lvlJc w:val="left"/>
      <w:pPr>
        <w:ind w:left="2116" w:hanging="400"/>
      </w:pPr>
    </w:lvl>
    <w:lvl w:ilvl="5" w:tplc="0409001B" w:tentative="1">
      <w:start w:val="1"/>
      <w:numFmt w:val="lowerRoman"/>
      <w:lvlText w:val="%6."/>
      <w:lvlJc w:val="right"/>
      <w:pPr>
        <w:ind w:left="2516" w:hanging="400"/>
      </w:pPr>
    </w:lvl>
    <w:lvl w:ilvl="6" w:tplc="0409000F" w:tentative="1">
      <w:start w:val="1"/>
      <w:numFmt w:val="decimal"/>
      <w:lvlText w:val="%7."/>
      <w:lvlJc w:val="left"/>
      <w:pPr>
        <w:ind w:left="2916" w:hanging="400"/>
      </w:pPr>
    </w:lvl>
    <w:lvl w:ilvl="7" w:tplc="04090019" w:tentative="1">
      <w:start w:val="1"/>
      <w:numFmt w:val="upperLetter"/>
      <w:lvlText w:val="%8."/>
      <w:lvlJc w:val="left"/>
      <w:pPr>
        <w:ind w:left="3316" w:hanging="400"/>
      </w:pPr>
    </w:lvl>
    <w:lvl w:ilvl="8" w:tplc="0409001B" w:tentative="1">
      <w:start w:val="1"/>
      <w:numFmt w:val="lowerRoman"/>
      <w:lvlText w:val="%9."/>
      <w:lvlJc w:val="right"/>
      <w:pPr>
        <w:ind w:left="3716" w:hanging="400"/>
      </w:pPr>
    </w:lvl>
  </w:abstractNum>
  <w:abstractNum w:abstractNumId="1">
    <w:nsid w:val="00000002"/>
    <w:multiLevelType w:val="hybridMultilevel"/>
    <w:tmpl w:val="38322BF8"/>
    <w:lvl w:ilvl="0" w:tplc="04090011">
      <w:start w:val="1"/>
      <w:numFmt w:val="decimalEnclosedCircle"/>
      <w:lvlText w:val="%1"/>
      <w:lvlJc w:val="left"/>
      <w:pPr>
        <w:ind w:left="600" w:hanging="400"/>
      </w:p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>
    <w:nsid w:val="00000003"/>
    <w:multiLevelType w:val="hybridMultilevel"/>
    <w:tmpl w:val="C84A49B0"/>
    <w:lvl w:ilvl="0" w:tplc="38B6F6C0">
      <w:start w:val="3"/>
      <w:numFmt w:val="decimal"/>
      <w:lvlText w:val="(%1)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375" w:hanging="400"/>
      </w:pPr>
    </w:lvl>
    <w:lvl w:ilvl="2" w:tplc="0409001B" w:tentative="1">
      <w:start w:val="1"/>
      <w:numFmt w:val="lowerRoman"/>
      <w:lvlText w:val="%3."/>
      <w:lvlJc w:val="right"/>
      <w:pPr>
        <w:ind w:left="2775" w:hanging="400"/>
      </w:pPr>
    </w:lvl>
    <w:lvl w:ilvl="3" w:tplc="0409000F" w:tentative="1">
      <w:start w:val="1"/>
      <w:numFmt w:val="decimal"/>
      <w:lvlText w:val="%4."/>
      <w:lvlJc w:val="left"/>
      <w:pPr>
        <w:ind w:left="3175" w:hanging="400"/>
      </w:pPr>
    </w:lvl>
    <w:lvl w:ilvl="4" w:tplc="04090019" w:tentative="1">
      <w:start w:val="1"/>
      <w:numFmt w:val="upperLetter"/>
      <w:lvlText w:val="%5."/>
      <w:lvlJc w:val="left"/>
      <w:pPr>
        <w:ind w:left="3575" w:hanging="400"/>
      </w:pPr>
    </w:lvl>
    <w:lvl w:ilvl="5" w:tplc="0409001B" w:tentative="1">
      <w:start w:val="1"/>
      <w:numFmt w:val="lowerRoman"/>
      <w:lvlText w:val="%6."/>
      <w:lvlJc w:val="right"/>
      <w:pPr>
        <w:ind w:left="3975" w:hanging="400"/>
      </w:pPr>
    </w:lvl>
    <w:lvl w:ilvl="6" w:tplc="0409000F" w:tentative="1">
      <w:start w:val="1"/>
      <w:numFmt w:val="decimal"/>
      <w:lvlText w:val="%7."/>
      <w:lvlJc w:val="left"/>
      <w:pPr>
        <w:ind w:left="4375" w:hanging="400"/>
      </w:pPr>
    </w:lvl>
    <w:lvl w:ilvl="7" w:tplc="04090019" w:tentative="1">
      <w:start w:val="1"/>
      <w:numFmt w:val="upperLetter"/>
      <w:lvlText w:val="%8."/>
      <w:lvlJc w:val="left"/>
      <w:pPr>
        <w:ind w:left="4775" w:hanging="400"/>
      </w:pPr>
    </w:lvl>
    <w:lvl w:ilvl="8" w:tplc="0409001B" w:tentative="1">
      <w:start w:val="1"/>
      <w:numFmt w:val="lowerRoman"/>
      <w:lvlText w:val="%9."/>
      <w:lvlJc w:val="right"/>
      <w:pPr>
        <w:ind w:left="5175" w:hanging="400"/>
      </w:pPr>
    </w:lvl>
  </w:abstractNum>
  <w:abstractNum w:abstractNumId="3">
    <w:nsid w:val="00000004"/>
    <w:multiLevelType w:val="hybridMultilevel"/>
    <w:tmpl w:val="F7B2200A"/>
    <w:lvl w:ilvl="0" w:tplc="646AC9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47"/>
    <w:rsid w:val="00015C74"/>
    <w:rsid w:val="00017F00"/>
    <w:rsid w:val="00037C1E"/>
    <w:rsid w:val="00085F91"/>
    <w:rsid w:val="000B4DF4"/>
    <w:rsid w:val="000C6CA2"/>
    <w:rsid w:val="000C71E5"/>
    <w:rsid w:val="000E3074"/>
    <w:rsid w:val="000F423A"/>
    <w:rsid w:val="0012087D"/>
    <w:rsid w:val="001A42FA"/>
    <w:rsid w:val="001F4574"/>
    <w:rsid w:val="0022482B"/>
    <w:rsid w:val="002578FA"/>
    <w:rsid w:val="002D094B"/>
    <w:rsid w:val="002F20F0"/>
    <w:rsid w:val="00382B7E"/>
    <w:rsid w:val="003D76FB"/>
    <w:rsid w:val="00416F4D"/>
    <w:rsid w:val="00446C10"/>
    <w:rsid w:val="0045791F"/>
    <w:rsid w:val="00465676"/>
    <w:rsid w:val="004A4A96"/>
    <w:rsid w:val="00503BF4"/>
    <w:rsid w:val="005272A7"/>
    <w:rsid w:val="0055309E"/>
    <w:rsid w:val="005977EE"/>
    <w:rsid w:val="005B5334"/>
    <w:rsid w:val="005F2E48"/>
    <w:rsid w:val="006A4C9F"/>
    <w:rsid w:val="006B48E6"/>
    <w:rsid w:val="006F00FB"/>
    <w:rsid w:val="00726071"/>
    <w:rsid w:val="007350F8"/>
    <w:rsid w:val="00763CEA"/>
    <w:rsid w:val="007C7997"/>
    <w:rsid w:val="008031CA"/>
    <w:rsid w:val="008035FD"/>
    <w:rsid w:val="00810EE6"/>
    <w:rsid w:val="00813ECE"/>
    <w:rsid w:val="00830D74"/>
    <w:rsid w:val="00875E65"/>
    <w:rsid w:val="008819C5"/>
    <w:rsid w:val="00893CCB"/>
    <w:rsid w:val="008A03AB"/>
    <w:rsid w:val="009A5077"/>
    <w:rsid w:val="009B185E"/>
    <w:rsid w:val="009B39E2"/>
    <w:rsid w:val="009D7CC9"/>
    <w:rsid w:val="00A902E2"/>
    <w:rsid w:val="00A970F7"/>
    <w:rsid w:val="00B04907"/>
    <w:rsid w:val="00B64244"/>
    <w:rsid w:val="00B66554"/>
    <w:rsid w:val="00BC0C34"/>
    <w:rsid w:val="00BF0135"/>
    <w:rsid w:val="00C416C4"/>
    <w:rsid w:val="00C56571"/>
    <w:rsid w:val="00D66196"/>
    <w:rsid w:val="00DB7256"/>
    <w:rsid w:val="00DF5925"/>
    <w:rsid w:val="00E12F94"/>
    <w:rsid w:val="00E3001C"/>
    <w:rsid w:val="00E36547"/>
    <w:rsid w:val="00E47078"/>
    <w:rsid w:val="00E86056"/>
    <w:rsid w:val="00E9244C"/>
    <w:rsid w:val="00EF47CE"/>
    <w:rsid w:val="00F118A4"/>
    <w:rsid w:val="00F656AD"/>
    <w:rsid w:val="00F855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4E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qFormat/>
    <w:pPr>
      <w:keepNext/>
      <w:keepLines/>
      <w:pageBreakBefore/>
      <w:widowControl/>
      <w:wordWrap/>
      <w:autoSpaceDE/>
      <w:autoSpaceDN/>
      <w:spacing w:after="0" w:line="480" w:lineRule="auto"/>
      <w:jc w:val="center"/>
      <w:outlineLvl w:val="0"/>
    </w:pPr>
    <w:rPr>
      <w:rFonts w:ascii="Times New Roman" w:eastAsia="바탕" w:hAnsi="Times New Roman"/>
      <w:bCs/>
      <w:caps/>
      <w:kern w:val="0"/>
      <w:sz w:val="24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idowControl/>
      <w:wordWrap/>
      <w:autoSpaceDE/>
      <w:autoSpaceDN/>
      <w:spacing w:after="0" w:line="480" w:lineRule="auto"/>
      <w:jc w:val="center"/>
    </w:pPr>
    <w:rPr>
      <w:rFonts w:ascii="Times New Roman" w:eastAsia="바탕" w:hAnsi="Times New Roman"/>
      <w:bCs/>
      <w:kern w:val="28"/>
      <w:sz w:val="24"/>
      <w:szCs w:val="32"/>
      <w:lang w:eastAsia="en-US"/>
    </w:rPr>
  </w:style>
  <w:style w:type="character" w:customStyle="1" w:styleId="Char">
    <w:name w:val="제목 Char"/>
    <w:rPr>
      <w:rFonts w:ascii="Times New Roman" w:eastAsia="바탕" w:hAnsi="Times New Roman" w:cs="Arial"/>
      <w:bCs/>
      <w:kern w:val="28"/>
      <w:sz w:val="24"/>
      <w:szCs w:val="32"/>
      <w:lang w:eastAsia="en-US"/>
    </w:rPr>
  </w:style>
  <w:style w:type="character" w:customStyle="1" w:styleId="1Char">
    <w:name w:val="제목 1 Char"/>
    <w:rPr>
      <w:rFonts w:ascii="Times New Roman" w:eastAsia="바탕" w:hAnsi="Times New Roman" w:cs="Arial"/>
      <w:bCs/>
      <w:caps/>
      <w:kern w:val="0"/>
      <w:sz w:val="24"/>
      <w:szCs w:val="32"/>
      <w:lang w:eastAsia="en-US"/>
    </w:rPr>
  </w:style>
  <w:style w:type="character" w:customStyle="1" w:styleId="Char0">
    <w:name w:val="머리글 Char"/>
    <w:basedOn w:val="a0"/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본문 Char"/>
    <w:rPr>
      <w:rFonts w:ascii="Times New Roman" w:eastAsia="바탕체" w:hAnsi="Times New Roman" w:cs="Times New Roman"/>
      <w:kern w:val="0"/>
      <w:sz w:val="22"/>
      <w:szCs w:val="24"/>
      <w:lang w:eastAsia="en-US"/>
    </w:rPr>
  </w:style>
  <w:style w:type="character" w:customStyle="1" w:styleId="Char2">
    <w:name w:val="바닥글 Char"/>
    <w:basedOn w:val="a0"/>
  </w:style>
  <w:style w:type="paragraph" w:styleId="a5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6">
    <w:name w:val="Body Text"/>
    <w:basedOn w:val="a"/>
    <w:pPr>
      <w:widowControl/>
      <w:suppressAutoHyphens/>
      <w:wordWrap/>
      <w:autoSpaceDE/>
      <w:autoSpaceDN/>
      <w:spacing w:after="0" w:line="480" w:lineRule="auto"/>
      <w:jc w:val="left"/>
    </w:pPr>
    <w:rPr>
      <w:rFonts w:ascii="Times New Roman" w:eastAsia="바탕체" w:hAnsi="Times New Roman"/>
      <w:kern w:val="0"/>
      <w:sz w:val="22"/>
      <w:szCs w:val="24"/>
      <w:lang w:eastAsia="en-US"/>
    </w:rPr>
  </w:style>
  <w:style w:type="paragraph" w:styleId="a7">
    <w:name w:val="Normal (Web)"/>
    <w:basedOn w:val="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table" w:styleId="a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semiHidden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unhideWhenUsed/>
    <w:rPr>
      <w:color w:val="0000FF"/>
      <w:u w:val="single"/>
    </w:rPr>
  </w:style>
  <w:style w:type="paragraph" w:customStyle="1" w:styleId="ab">
    <w:name w:val="바탕글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pacing w:line="296" w:lineRule="auto"/>
      <w:jc w:val="both"/>
    </w:pPr>
    <w:rPr>
      <w:rFonts w:ascii="바탕체" w:eastAsia="바탕체" w:hAnsi="Times New Roman"/>
      <w:color w:val="000000"/>
    </w:rPr>
  </w:style>
  <w:style w:type="character" w:customStyle="1" w:styleId="EndNoteBibliographyTitleChar">
    <w:name w:val="EndNote Bibliography Title Char"/>
    <w:rPr>
      <w:rFonts w:ascii="Times New Roman" w:hAnsi="Times New Roman"/>
      <w:noProof/>
      <w:kern w:val="2"/>
      <w:sz w:val="22"/>
      <w:szCs w:val="22"/>
    </w:rPr>
  </w:style>
  <w:style w:type="paragraph" w:customStyle="1" w:styleId="120pt">
    <w:name w:val="스타일 제목 1 + 바탕체 20 pt"/>
    <w:basedOn w:val="1"/>
    <w:next w:val="a6"/>
    <w:rPr>
      <w:rFonts w:ascii="바탕체" w:eastAsia="바탕체" w:hAnsi="바탕체"/>
      <w:bCs w:val="0"/>
      <w:sz w:val="40"/>
    </w:rPr>
  </w:style>
  <w:style w:type="paragraph" w:customStyle="1" w:styleId="10">
    <w:name w:val="제목1 + 바탕체"/>
    <w:aliases w:val="20 pt,굵게,줄 간격: 1.5줄"/>
    <w:basedOn w:val="a3"/>
    <w:rPr>
      <w:rFonts w:ascii="바탕체" w:eastAsia="바탕체" w:hAnsi="바탕체"/>
      <w:bCs w:val="0"/>
      <w:sz w:val="40"/>
    </w:rPr>
  </w:style>
  <w:style w:type="paragraph" w:customStyle="1" w:styleId="EndNoteBibliographyTitle">
    <w:name w:val="EndNote Bibliography Title"/>
    <w:basedOn w:val="a"/>
    <w:pPr>
      <w:spacing w:after="0"/>
      <w:jc w:val="center"/>
    </w:pPr>
    <w:rPr>
      <w:rFonts w:ascii="Times New Roman" w:hAnsi="Times New Roman"/>
      <w:noProof/>
      <w:sz w:val="22"/>
    </w:rPr>
  </w:style>
  <w:style w:type="paragraph" w:customStyle="1" w:styleId="11">
    <w:name w:val="1"/>
    <w:basedOn w:val="a"/>
    <w:next w:val="a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120ptChar">
    <w:name w:val="스타일 제목 1 + 바탕체 20 pt Char"/>
    <w:rPr>
      <w:rFonts w:ascii="바탕체" w:eastAsia="바탕체" w:hAnsi="바탕체" w:cs="Arial"/>
      <w:bCs w:val="0"/>
      <w:caps/>
      <w:kern w:val="0"/>
      <w:sz w:val="40"/>
      <w:szCs w:val="32"/>
      <w:lang w:eastAsia="en-US"/>
    </w:rPr>
  </w:style>
  <w:style w:type="paragraph" w:customStyle="1" w:styleId="s0">
    <w:name w:val="s0"/>
    <w:pPr>
      <w:widowControl w:val="0"/>
      <w:autoSpaceDE w:val="0"/>
      <w:autoSpaceDN w:val="0"/>
    </w:pPr>
    <w:rPr>
      <w:rFonts w:ascii="신명조" w:eastAsia="신명조" w:hAnsi="Times New Roman"/>
      <w:szCs w:val="24"/>
    </w:rPr>
  </w:style>
  <w:style w:type="character" w:customStyle="1" w:styleId="EndNoteBibliographyChar">
    <w:name w:val="EndNote Bibliography Char"/>
    <w:rPr>
      <w:rFonts w:ascii="Times New Roman" w:hAnsi="Times New Roman"/>
      <w:noProof/>
      <w:kern w:val="2"/>
      <w:sz w:val="22"/>
      <w:szCs w:val="22"/>
    </w:rPr>
  </w:style>
  <w:style w:type="table" w:customStyle="1" w:styleId="12">
    <w:name w:val="표 구분선1"/>
    <w:basedOn w:val="a1"/>
    <w:pPr>
      <w:jc w:val="both"/>
    </w:pPr>
    <w:rPr>
      <w:rFonts w:cs="Arial"/>
      <w:kern w:val="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dNoteBibliography">
    <w:name w:val="EndNote Bibliography"/>
    <w:basedOn w:val="a"/>
    <w:pPr>
      <w:spacing w:line="480" w:lineRule="auto"/>
    </w:pPr>
    <w:rPr>
      <w:rFonts w:ascii="Times New Roman" w:hAnsi="Times New Roman"/>
      <w:noProof/>
      <w:sz w:val="22"/>
    </w:rPr>
  </w:style>
  <w:style w:type="paragraph" w:customStyle="1" w:styleId="13">
    <w:name w:val="바탕글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한컴바탕" w:eastAsia="한컴바탕"/>
      <w:color w:val="000000"/>
    </w:rPr>
  </w:style>
  <w:style w:type="paragraph" w:styleId="ac">
    <w:name w:val="No Spacing"/>
    <w:uiPriority w:val="1"/>
    <w:qFormat/>
    <w:rsid w:val="00B64244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table" w:customStyle="1" w:styleId="PlainTable2">
    <w:name w:val="Plain Table 2"/>
    <w:basedOn w:val="a1"/>
    <w:uiPriority w:val="42"/>
    <w:rsid w:val="00446C1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d">
    <w:name w:val="지호"/>
    <w:basedOn w:val="a1"/>
    <w:uiPriority w:val="99"/>
    <w:rsid w:val="00382B7E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qFormat/>
    <w:pPr>
      <w:keepNext/>
      <w:keepLines/>
      <w:pageBreakBefore/>
      <w:widowControl/>
      <w:wordWrap/>
      <w:autoSpaceDE/>
      <w:autoSpaceDN/>
      <w:spacing w:after="0" w:line="480" w:lineRule="auto"/>
      <w:jc w:val="center"/>
      <w:outlineLvl w:val="0"/>
    </w:pPr>
    <w:rPr>
      <w:rFonts w:ascii="Times New Roman" w:eastAsia="바탕" w:hAnsi="Times New Roman"/>
      <w:bCs/>
      <w:caps/>
      <w:kern w:val="0"/>
      <w:sz w:val="24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idowControl/>
      <w:wordWrap/>
      <w:autoSpaceDE/>
      <w:autoSpaceDN/>
      <w:spacing w:after="0" w:line="480" w:lineRule="auto"/>
      <w:jc w:val="center"/>
    </w:pPr>
    <w:rPr>
      <w:rFonts w:ascii="Times New Roman" w:eastAsia="바탕" w:hAnsi="Times New Roman"/>
      <w:bCs/>
      <w:kern w:val="28"/>
      <w:sz w:val="24"/>
      <w:szCs w:val="32"/>
      <w:lang w:eastAsia="en-US"/>
    </w:rPr>
  </w:style>
  <w:style w:type="character" w:customStyle="1" w:styleId="Char">
    <w:name w:val="제목 Char"/>
    <w:rPr>
      <w:rFonts w:ascii="Times New Roman" w:eastAsia="바탕" w:hAnsi="Times New Roman" w:cs="Arial"/>
      <w:bCs/>
      <w:kern w:val="28"/>
      <w:sz w:val="24"/>
      <w:szCs w:val="32"/>
      <w:lang w:eastAsia="en-US"/>
    </w:rPr>
  </w:style>
  <w:style w:type="character" w:customStyle="1" w:styleId="1Char">
    <w:name w:val="제목 1 Char"/>
    <w:rPr>
      <w:rFonts w:ascii="Times New Roman" w:eastAsia="바탕" w:hAnsi="Times New Roman" w:cs="Arial"/>
      <w:bCs/>
      <w:caps/>
      <w:kern w:val="0"/>
      <w:sz w:val="24"/>
      <w:szCs w:val="32"/>
      <w:lang w:eastAsia="en-US"/>
    </w:rPr>
  </w:style>
  <w:style w:type="character" w:customStyle="1" w:styleId="Char0">
    <w:name w:val="머리글 Char"/>
    <w:basedOn w:val="a0"/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본문 Char"/>
    <w:rPr>
      <w:rFonts w:ascii="Times New Roman" w:eastAsia="바탕체" w:hAnsi="Times New Roman" w:cs="Times New Roman"/>
      <w:kern w:val="0"/>
      <w:sz w:val="22"/>
      <w:szCs w:val="24"/>
      <w:lang w:eastAsia="en-US"/>
    </w:rPr>
  </w:style>
  <w:style w:type="character" w:customStyle="1" w:styleId="Char2">
    <w:name w:val="바닥글 Char"/>
    <w:basedOn w:val="a0"/>
  </w:style>
  <w:style w:type="paragraph" w:styleId="a5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paragraph" w:styleId="a6">
    <w:name w:val="Body Text"/>
    <w:basedOn w:val="a"/>
    <w:pPr>
      <w:widowControl/>
      <w:suppressAutoHyphens/>
      <w:wordWrap/>
      <w:autoSpaceDE/>
      <w:autoSpaceDN/>
      <w:spacing w:after="0" w:line="480" w:lineRule="auto"/>
      <w:jc w:val="left"/>
    </w:pPr>
    <w:rPr>
      <w:rFonts w:ascii="Times New Roman" w:eastAsia="바탕체" w:hAnsi="Times New Roman"/>
      <w:kern w:val="0"/>
      <w:sz w:val="22"/>
      <w:szCs w:val="24"/>
      <w:lang w:eastAsia="en-US"/>
    </w:rPr>
  </w:style>
  <w:style w:type="paragraph" w:styleId="a7">
    <w:name w:val="Normal (Web)"/>
    <w:basedOn w:val="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table" w:styleId="a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semiHidden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unhideWhenUsed/>
    <w:rPr>
      <w:color w:val="0000FF"/>
      <w:u w:val="single"/>
    </w:rPr>
  </w:style>
  <w:style w:type="paragraph" w:customStyle="1" w:styleId="ab">
    <w:name w:val="바탕글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pacing w:line="296" w:lineRule="auto"/>
      <w:jc w:val="both"/>
    </w:pPr>
    <w:rPr>
      <w:rFonts w:ascii="바탕체" w:eastAsia="바탕체" w:hAnsi="Times New Roman"/>
      <w:color w:val="000000"/>
    </w:rPr>
  </w:style>
  <w:style w:type="character" w:customStyle="1" w:styleId="EndNoteBibliographyTitleChar">
    <w:name w:val="EndNote Bibliography Title Char"/>
    <w:rPr>
      <w:rFonts w:ascii="Times New Roman" w:hAnsi="Times New Roman"/>
      <w:noProof/>
      <w:kern w:val="2"/>
      <w:sz w:val="22"/>
      <w:szCs w:val="22"/>
    </w:rPr>
  </w:style>
  <w:style w:type="paragraph" w:customStyle="1" w:styleId="120pt">
    <w:name w:val="스타일 제목 1 + 바탕체 20 pt"/>
    <w:basedOn w:val="1"/>
    <w:next w:val="a6"/>
    <w:rPr>
      <w:rFonts w:ascii="바탕체" w:eastAsia="바탕체" w:hAnsi="바탕체"/>
      <w:bCs w:val="0"/>
      <w:sz w:val="40"/>
    </w:rPr>
  </w:style>
  <w:style w:type="paragraph" w:customStyle="1" w:styleId="10">
    <w:name w:val="제목1 + 바탕체"/>
    <w:aliases w:val="20 pt,굵게,줄 간격: 1.5줄"/>
    <w:basedOn w:val="a3"/>
    <w:rPr>
      <w:rFonts w:ascii="바탕체" w:eastAsia="바탕체" w:hAnsi="바탕체"/>
      <w:bCs w:val="0"/>
      <w:sz w:val="40"/>
    </w:rPr>
  </w:style>
  <w:style w:type="paragraph" w:customStyle="1" w:styleId="EndNoteBibliographyTitle">
    <w:name w:val="EndNote Bibliography Title"/>
    <w:basedOn w:val="a"/>
    <w:pPr>
      <w:spacing w:after="0"/>
      <w:jc w:val="center"/>
    </w:pPr>
    <w:rPr>
      <w:rFonts w:ascii="Times New Roman" w:hAnsi="Times New Roman"/>
      <w:noProof/>
      <w:sz w:val="22"/>
    </w:rPr>
  </w:style>
  <w:style w:type="paragraph" w:customStyle="1" w:styleId="11">
    <w:name w:val="1"/>
    <w:basedOn w:val="a"/>
    <w:next w:val="a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120ptChar">
    <w:name w:val="스타일 제목 1 + 바탕체 20 pt Char"/>
    <w:rPr>
      <w:rFonts w:ascii="바탕체" w:eastAsia="바탕체" w:hAnsi="바탕체" w:cs="Arial"/>
      <w:bCs w:val="0"/>
      <w:caps/>
      <w:kern w:val="0"/>
      <w:sz w:val="40"/>
      <w:szCs w:val="32"/>
      <w:lang w:eastAsia="en-US"/>
    </w:rPr>
  </w:style>
  <w:style w:type="paragraph" w:customStyle="1" w:styleId="s0">
    <w:name w:val="s0"/>
    <w:pPr>
      <w:widowControl w:val="0"/>
      <w:autoSpaceDE w:val="0"/>
      <w:autoSpaceDN w:val="0"/>
    </w:pPr>
    <w:rPr>
      <w:rFonts w:ascii="신명조" w:eastAsia="신명조" w:hAnsi="Times New Roman"/>
      <w:szCs w:val="24"/>
    </w:rPr>
  </w:style>
  <w:style w:type="character" w:customStyle="1" w:styleId="EndNoteBibliographyChar">
    <w:name w:val="EndNote Bibliography Char"/>
    <w:rPr>
      <w:rFonts w:ascii="Times New Roman" w:hAnsi="Times New Roman"/>
      <w:noProof/>
      <w:kern w:val="2"/>
      <w:sz w:val="22"/>
      <w:szCs w:val="22"/>
    </w:rPr>
  </w:style>
  <w:style w:type="table" w:customStyle="1" w:styleId="12">
    <w:name w:val="표 구분선1"/>
    <w:basedOn w:val="a1"/>
    <w:pPr>
      <w:jc w:val="both"/>
    </w:pPr>
    <w:rPr>
      <w:rFonts w:cs="Arial"/>
      <w:kern w:val="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dNoteBibliography">
    <w:name w:val="EndNote Bibliography"/>
    <w:basedOn w:val="a"/>
    <w:pPr>
      <w:spacing w:line="480" w:lineRule="auto"/>
    </w:pPr>
    <w:rPr>
      <w:rFonts w:ascii="Times New Roman" w:hAnsi="Times New Roman"/>
      <w:noProof/>
      <w:sz w:val="22"/>
    </w:rPr>
  </w:style>
  <w:style w:type="paragraph" w:customStyle="1" w:styleId="13">
    <w:name w:val="바탕글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한컴바탕" w:eastAsia="한컴바탕"/>
      <w:color w:val="000000"/>
    </w:rPr>
  </w:style>
  <w:style w:type="paragraph" w:styleId="ac">
    <w:name w:val="No Spacing"/>
    <w:uiPriority w:val="1"/>
    <w:qFormat/>
    <w:rsid w:val="00B64244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table" w:customStyle="1" w:styleId="PlainTable2">
    <w:name w:val="Plain Table 2"/>
    <w:basedOn w:val="a1"/>
    <w:uiPriority w:val="42"/>
    <w:rsid w:val="00446C1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d">
    <w:name w:val="지호"/>
    <w:basedOn w:val="a1"/>
    <w:uiPriority w:val="99"/>
    <w:rsid w:val="00382B7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DEF97-2FB2-4298-ABE2-057A50141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2018-12-03T15:57:00Z</cp:lastPrinted>
  <dcterms:created xsi:type="dcterms:W3CDTF">2019-02-26T06:59:00Z</dcterms:created>
  <dcterms:modified xsi:type="dcterms:W3CDTF">2019-02-26T07:05:00Z</dcterms:modified>
  <cp:version>0900.0001.01</cp:version>
</cp:coreProperties>
</file>