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472" w:rsidRPr="00E3210B" w:rsidRDefault="007D5472" w:rsidP="00E3210B">
      <w:pPr>
        <w:spacing w:after="0" w:line="480" w:lineRule="auto"/>
        <w:ind w:right="17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321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Nurse </w:t>
      </w:r>
      <w:proofErr w:type="spellStart"/>
      <w:r w:rsidRPr="00E3210B">
        <w:rPr>
          <w:rFonts w:ascii="Times New Roman" w:hAnsi="Times New Roman" w:cs="Times New Roman"/>
          <w:b/>
          <w:sz w:val="28"/>
          <w:szCs w:val="28"/>
          <w:lang w:val="en-US"/>
        </w:rPr>
        <w:t>anaesthetist</w:t>
      </w:r>
      <w:proofErr w:type="spellEnd"/>
      <w:r w:rsidRPr="00E3210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students’ experiences of patient dignity in perioperative practice</w:t>
      </w:r>
    </w:p>
    <w:p w:rsidR="00E3210B" w:rsidRDefault="00E3210B" w:rsidP="004E5DAE">
      <w:pPr>
        <w:spacing w:after="0" w:line="480" w:lineRule="auto"/>
        <w:ind w:right="17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A293E" w:rsidRPr="000A293E" w:rsidRDefault="000A293E" w:rsidP="004E5DAE">
      <w:pPr>
        <w:spacing w:after="0" w:line="480" w:lineRule="auto"/>
        <w:ind w:right="17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293E">
        <w:rPr>
          <w:rFonts w:ascii="Times New Roman" w:hAnsi="Times New Roman" w:cs="Times New Roman"/>
          <w:sz w:val="24"/>
          <w:szCs w:val="24"/>
          <w:lang w:val="en-US"/>
        </w:rPr>
        <w:t>Berit</w:t>
      </w:r>
      <w:proofErr w:type="spellEnd"/>
      <w:r w:rsidRPr="000A293E">
        <w:rPr>
          <w:rFonts w:ascii="Times New Roman" w:hAnsi="Times New Roman" w:cs="Times New Roman"/>
          <w:sz w:val="24"/>
          <w:szCs w:val="24"/>
          <w:lang w:val="en-US"/>
        </w:rPr>
        <w:t xml:space="preserve"> T </w:t>
      </w:r>
      <w:proofErr w:type="spellStart"/>
      <w:r w:rsidRPr="000A293E">
        <w:rPr>
          <w:rFonts w:ascii="Times New Roman" w:hAnsi="Times New Roman" w:cs="Times New Roman"/>
          <w:sz w:val="24"/>
          <w:szCs w:val="24"/>
          <w:lang w:val="en-US"/>
        </w:rPr>
        <w:t>Valeberg</w:t>
      </w:r>
      <w:proofErr w:type="spellEnd"/>
      <w:r w:rsidRPr="000A293E">
        <w:rPr>
          <w:rFonts w:ascii="Times New Roman" w:hAnsi="Times New Roman" w:cs="Times New Roman"/>
          <w:sz w:val="24"/>
          <w:szCs w:val="24"/>
          <w:lang w:val="en-US"/>
        </w:rPr>
        <w:t>, CRNA PhD</w:t>
      </w:r>
    </w:p>
    <w:p w:rsidR="007D5472" w:rsidRDefault="007D5472" w:rsidP="004E5DAE">
      <w:pPr>
        <w:spacing w:after="0" w:line="480" w:lineRule="auto"/>
        <w:ind w:right="17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E5DAE" w:rsidRPr="00F80FF3" w:rsidRDefault="004E5DAE" w:rsidP="00E3210B">
      <w:pPr>
        <w:spacing w:after="0" w:line="360" w:lineRule="auto"/>
        <w:ind w:right="17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Abstract </w:t>
      </w:r>
    </w:p>
    <w:p w:rsidR="004E5DAE" w:rsidRPr="00E62BAF" w:rsidRDefault="004E5DAE" w:rsidP="00E3210B">
      <w:pPr>
        <w:spacing w:after="20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Aim: </w:t>
      </w:r>
      <w:r>
        <w:rPr>
          <w:rFonts w:ascii="Times New Roman" w:hAnsi="Times New Roman" w:cs="Times New Roman"/>
          <w:sz w:val="24"/>
          <w:szCs w:val="24"/>
          <w:lang w:val="en-GB"/>
        </w:rPr>
        <w:t>To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describe how nurse an</w:t>
      </w: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>esthetist students experienced patient dignity in perioperative practice.</w:t>
      </w:r>
    </w:p>
    <w:p w:rsidR="004E5DAE" w:rsidRPr="00E62BAF" w:rsidRDefault="004E5DAE" w:rsidP="00E3210B">
      <w:pPr>
        <w:spacing w:after="20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D</w:t>
      </w:r>
      <w:r w:rsidRPr="00E62BAF">
        <w:rPr>
          <w:rFonts w:ascii="Times New Roman" w:hAnsi="Times New Roman" w:cs="Times New Roman"/>
          <w:b/>
          <w:sz w:val="24"/>
          <w:szCs w:val="24"/>
          <w:lang w:val="en-GB"/>
        </w:rPr>
        <w:t>esign: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hermeneutical design and the critical incident technique </w:t>
      </w:r>
      <w:proofErr w:type="gramStart"/>
      <w:r w:rsidR="007D5472">
        <w:rPr>
          <w:rFonts w:ascii="Times New Roman" w:hAnsi="Times New Roman" w:cs="Times New Roman"/>
          <w:sz w:val="24"/>
          <w:szCs w:val="24"/>
          <w:lang w:val="en-GB"/>
        </w:rPr>
        <w:t>were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used</w:t>
      </w:r>
      <w:proofErr w:type="gramEnd"/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in order to obtain experiences from practice. </w:t>
      </w:r>
    </w:p>
    <w:p w:rsidR="004E5DAE" w:rsidRPr="00E62BAF" w:rsidRDefault="004E5DAE" w:rsidP="00E3210B">
      <w:pPr>
        <w:spacing w:after="20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Method</w:t>
      </w:r>
      <w:r w:rsidRPr="00E62BAF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>In the autumn of 2015, a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fter participating in a mandatory lecture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ethics, 23 nurse an</w:t>
      </w: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esthetist students reported their experiences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 xml:space="preserve">and interpretation 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concerning violation and preservation of patients’ dignity in the operating theatre. The text, which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>was a compilation of descriptions ofa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35 incidents, was analysed by using a hermeneutical text interpretation. </w:t>
      </w:r>
    </w:p>
    <w:p w:rsidR="004E5DAE" w:rsidRPr="00053C6E" w:rsidRDefault="004E5DAE" w:rsidP="00E3210B">
      <w:pPr>
        <w:spacing w:line="360" w:lineRule="auto"/>
        <w:ind w:right="5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62BAF">
        <w:rPr>
          <w:rFonts w:ascii="Times New Roman" w:hAnsi="Times New Roman" w:cs="Times New Roman"/>
          <w:b/>
          <w:sz w:val="24"/>
          <w:szCs w:val="24"/>
          <w:lang w:val="en-GB"/>
        </w:rPr>
        <w:t>Findings: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62BA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text revealed three main themes preserving patients’ dignity; 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>l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locating time for the patient, i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nviting the patient to participate, and 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>hielding the patient’s body. Further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more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>, three main themes of dignity violation were identified</w:t>
      </w:r>
      <w:proofErr w:type="gramStart"/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>;</w:t>
      </w:r>
      <w:proofErr w:type="gramEnd"/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lienation, 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backbiting, and i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nvasion of the body’s </w:t>
      </w:r>
      <w:r w:rsidR="007D5472">
        <w:rPr>
          <w:rFonts w:ascii="Times New Roman" w:eastAsia="Times New Roman" w:hAnsi="Times New Roman" w:cs="Times New Roman"/>
          <w:sz w:val="24"/>
          <w:szCs w:val="24"/>
          <w:lang w:val="en-GB"/>
        </w:rPr>
        <w:t>intimate</w:t>
      </w:r>
      <w:r w:rsidRPr="00053C6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sphere.</w:t>
      </w:r>
    </w:p>
    <w:p w:rsidR="004E5DAE" w:rsidRDefault="004E5DAE" w:rsidP="00E3210B">
      <w:pPr>
        <w:spacing w:after="20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62BAF">
        <w:rPr>
          <w:rFonts w:ascii="Times New Roman" w:hAnsi="Times New Roman" w:cs="Times New Roman"/>
          <w:b/>
          <w:sz w:val="24"/>
          <w:szCs w:val="24"/>
          <w:lang w:val="en-GB"/>
        </w:rPr>
        <w:t xml:space="preserve">Conclusion: 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Discussion and reflection based on the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 xml:space="preserve">personal experience of the students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during their 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>practice are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way</w:t>
      </w:r>
      <w:r w:rsidR="007D5472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to strengthen ethical awareness and promot</w:t>
      </w: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E62BAF">
        <w:rPr>
          <w:rFonts w:ascii="Times New Roman" w:hAnsi="Times New Roman" w:cs="Times New Roman"/>
          <w:sz w:val="24"/>
          <w:szCs w:val="24"/>
          <w:lang w:val="en-GB"/>
        </w:rPr>
        <w:t xml:space="preserve"> an ethical and dignified caring culture. </w:t>
      </w:r>
    </w:p>
    <w:p w:rsidR="000A293E" w:rsidRDefault="000A293E" w:rsidP="000A293E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407593" w:rsidRDefault="00407593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:rsidR="00E3210B" w:rsidRDefault="00E3210B" w:rsidP="000A293E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3210B">
        <w:rPr>
          <w:rFonts w:ascii="Times New Roman" w:hAnsi="Times New Roman" w:cs="Times New Roman"/>
          <w:b/>
          <w:noProof/>
          <w:sz w:val="24"/>
          <w:szCs w:val="24"/>
          <w:lang w:eastAsia="nb-NO"/>
        </w:rPr>
        <w:lastRenderedPageBreak/>
        <w:drawing>
          <wp:inline distT="0" distB="0" distL="0" distR="0" wp14:anchorId="7E9EA9C2" wp14:editId="27E385FE">
            <wp:extent cx="1371600" cy="1825475"/>
            <wp:effectExtent l="0" t="0" r="0" b="3810"/>
            <wp:docPr id="1" name="Picture 1" descr="H:\Mine dokumenter\Berit\bil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ine dokumenter\Berit\bild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405" cy="186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93E" w:rsidRPr="00407593" w:rsidRDefault="000A293E" w:rsidP="000A293E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07593">
        <w:rPr>
          <w:rFonts w:ascii="Times New Roman" w:hAnsi="Times New Roman" w:cs="Times New Roman"/>
          <w:b/>
          <w:sz w:val="24"/>
          <w:szCs w:val="24"/>
          <w:lang w:val="en-GB"/>
        </w:rPr>
        <w:t xml:space="preserve">Biography: </w:t>
      </w:r>
    </w:p>
    <w:p w:rsidR="004E5DAE" w:rsidRDefault="000A293E" w:rsidP="00407593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Berit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T.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Valeberg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has her expertise in nurse </w:t>
      </w:r>
      <w:r w:rsidR="00E3210B">
        <w:rPr>
          <w:rFonts w:ascii="Times New Roman" w:hAnsi="Times New Roman" w:cs="Times New Roman"/>
          <w:sz w:val="24"/>
          <w:szCs w:val="24"/>
          <w:lang w:val="en-GB"/>
        </w:rPr>
        <w:t>anaesthetist education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407593">
        <w:rPr>
          <w:rFonts w:ascii="Times New Roman" w:hAnsi="Times New Roman" w:cs="Times New Roman"/>
          <w:sz w:val="24"/>
          <w:szCs w:val="24"/>
          <w:lang w:val="en-GB"/>
        </w:rPr>
        <w:t xml:space="preserve">her research topics is pain related to </w:t>
      </w:r>
      <w:r w:rsidR="00407593">
        <w:rPr>
          <w:rFonts w:ascii="Times New Roman" w:hAnsi="Times New Roman" w:cs="Times New Roman"/>
          <w:sz w:val="24"/>
          <w:szCs w:val="24"/>
          <w:lang w:val="en-GB"/>
        </w:rPr>
        <w:t>day surgery</w:t>
      </w:r>
      <w:r w:rsidR="00407593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40759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07593">
        <w:rPr>
          <w:rFonts w:ascii="Times New Roman" w:hAnsi="Times New Roman" w:cs="Times New Roman"/>
          <w:sz w:val="24"/>
          <w:szCs w:val="24"/>
          <w:lang w:val="en-GB"/>
        </w:rPr>
        <w:t xml:space="preserve">to cancer patients and their family caregivers, and pain in intensive care patients. </w:t>
      </w:r>
    </w:p>
    <w:p w:rsidR="00407593" w:rsidRPr="00407593" w:rsidRDefault="00407593" w:rsidP="00407593">
      <w:pPr>
        <w:spacing w:after="20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C67811" w:rsidRPr="00407593" w:rsidRDefault="000A293E" w:rsidP="000A293E">
      <w:pPr>
        <w:spacing w:line="240" w:lineRule="auto"/>
        <w:rPr>
          <w:b/>
          <w:lang w:val="en-GB"/>
        </w:rPr>
      </w:pPr>
      <w:r w:rsidRPr="00407593">
        <w:rPr>
          <w:b/>
          <w:lang w:val="en-GB"/>
        </w:rPr>
        <w:t>Recent Publications:</w:t>
      </w:r>
    </w:p>
    <w:p w:rsidR="000A293E" w:rsidRPr="000A293E" w:rsidRDefault="000A293E" w:rsidP="000A293E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Theme="minorHAnsi" w:eastAsiaTheme="minorHAnsi" w:hAnsiTheme="minorHAnsi" w:cs="Segoe UI"/>
          <w:lang w:val="en-US" w:eastAsia="en-US"/>
        </w:rPr>
      </w:pPr>
      <w:r w:rsidRPr="000A293E">
        <w:rPr>
          <w:rFonts w:asciiTheme="minorHAnsi" w:hAnsiTheme="minorHAnsi"/>
          <w:b/>
          <w:lang w:val="nb-NO"/>
        </w:rPr>
        <w:t xml:space="preserve">Valeberg </w:t>
      </w:r>
      <w:r w:rsidRPr="000A293E">
        <w:rPr>
          <w:rFonts w:asciiTheme="minorHAnsi" w:hAnsiTheme="minorHAnsi"/>
          <w:b/>
          <w:iCs/>
          <w:lang w:val="nb-NO"/>
        </w:rPr>
        <w:t>BT</w:t>
      </w:r>
      <w:r w:rsidRPr="000A293E">
        <w:rPr>
          <w:rFonts w:asciiTheme="minorHAnsi" w:hAnsiTheme="minorHAnsi"/>
          <w:b/>
          <w:lang w:val="nb-NO"/>
        </w:rPr>
        <w:t>,</w:t>
      </w:r>
      <w:r w:rsidRPr="000A293E">
        <w:rPr>
          <w:rFonts w:asciiTheme="minorHAnsi" w:hAnsiTheme="minorHAnsi"/>
          <w:lang w:val="nb-NO"/>
        </w:rPr>
        <w:t xml:space="preserve"> </w:t>
      </w:r>
      <w:proofErr w:type="spellStart"/>
      <w:r w:rsidRPr="000A293E">
        <w:rPr>
          <w:rFonts w:asciiTheme="minorHAnsi" w:hAnsiTheme="minorHAnsi"/>
          <w:lang w:val="nb-NO"/>
        </w:rPr>
        <w:t>Liodden</w:t>
      </w:r>
      <w:proofErr w:type="spellEnd"/>
      <w:r w:rsidRPr="000A293E">
        <w:rPr>
          <w:rFonts w:asciiTheme="minorHAnsi" w:hAnsiTheme="minorHAnsi"/>
          <w:lang w:val="nb-NO"/>
        </w:rPr>
        <w:t xml:space="preserve"> I, Grimsmo B, </w:t>
      </w:r>
      <w:proofErr w:type="spellStart"/>
      <w:r w:rsidRPr="000A293E">
        <w:rPr>
          <w:rFonts w:asciiTheme="minorHAnsi" w:hAnsiTheme="minorHAnsi"/>
          <w:lang w:val="nb-NO"/>
        </w:rPr>
        <w:t>Lindwall</w:t>
      </w:r>
      <w:proofErr w:type="spellEnd"/>
      <w:r w:rsidRPr="000A293E">
        <w:rPr>
          <w:rFonts w:asciiTheme="minorHAnsi" w:hAnsiTheme="minorHAnsi"/>
          <w:lang w:val="nb-NO"/>
        </w:rPr>
        <w:t xml:space="preserve"> L. (2017)</w:t>
      </w:r>
      <w:r w:rsidRPr="000A293E">
        <w:rPr>
          <w:rFonts w:asciiTheme="minorHAnsi" w:eastAsia="Calibri" w:hAnsiTheme="minorHAnsi"/>
          <w:lang w:val="nb-NO"/>
        </w:rPr>
        <w:t xml:space="preserve">. </w:t>
      </w:r>
      <w:r w:rsidRPr="000A293E">
        <w:rPr>
          <w:rFonts w:asciiTheme="minorHAnsi" w:eastAsia="Calibri" w:hAnsiTheme="minorHAnsi"/>
        </w:rPr>
        <w:t xml:space="preserve">Nurse anaesthetist students’ experiences of patient dignity in perioperative practice. </w:t>
      </w:r>
      <w:r w:rsidRPr="000A293E">
        <w:rPr>
          <w:rFonts w:asciiTheme="minorHAnsi" w:eastAsia="Calibri" w:hAnsiTheme="minorHAnsi"/>
          <w:lang w:val="en-US"/>
        </w:rPr>
        <w:t xml:space="preserve">Nursing Open. https://authorservices.wiley.com/api/pdf/fullArticle/14735491 </w:t>
      </w:r>
      <w:r w:rsidRPr="000A293E">
        <w:rPr>
          <w:rFonts w:asciiTheme="minorHAnsi" w:hAnsiTheme="minorHAnsi"/>
        </w:rPr>
        <w:t>DOI: 10.1002/nop2.110</w:t>
      </w:r>
      <w:r w:rsidRPr="000A293E">
        <w:rPr>
          <w:rFonts w:asciiTheme="minorHAnsi" w:eastAsiaTheme="minorHAnsi" w:hAnsiTheme="minorHAnsi" w:cs="Segoe UI"/>
          <w:lang w:val="en-US" w:eastAsia="en-US"/>
        </w:rPr>
        <w:t xml:space="preserve"> </w:t>
      </w:r>
    </w:p>
    <w:p w:rsidR="000A293E" w:rsidRPr="000A293E" w:rsidRDefault="000A293E" w:rsidP="000A293E">
      <w:pPr>
        <w:pStyle w:val="ListParagraph"/>
        <w:numPr>
          <w:ilvl w:val="0"/>
          <w:numId w:val="1"/>
        </w:numPr>
        <w:rPr>
          <w:rFonts w:asciiTheme="minorHAnsi" w:hAnsiTheme="minorHAnsi"/>
          <w:lang w:val="nb-NO"/>
        </w:rPr>
      </w:pPr>
      <w:r w:rsidRPr="000A293E">
        <w:rPr>
          <w:rFonts w:asciiTheme="minorHAnsi" w:hAnsiTheme="minorHAnsi"/>
          <w:b/>
          <w:lang w:val="en-US"/>
        </w:rPr>
        <w:t xml:space="preserve">Valeberg </w:t>
      </w:r>
      <w:r w:rsidRPr="000A293E">
        <w:rPr>
          <w:rFonts w:asciiTheme="minorHAnsi" w:hAnsiTheme="minorHAnsi"/>
          <w:b/>
          <w:iCs/>
          <w:lang w:val="en-US"/>
        </w:rPr>
        <w:t>BT</w:t>
      </w:r>
      <w:r w:rsidRPr="000A293E">
        <w:rPr>
          <w:rFonts w:asciiTheme="minorHAnsi" w:hAnsiTheme="minorHAnsi"/>
          <w:lang w:val="en-US"/>
        </w:rPr>
        <w:t>, Pedersen</w:t>
      </w:r>
      <w:r w:rsidRPr="000A293E">
        <w:rPr>
          <w:rFonts w:asciiTheme="minorHAnsi" w:hAnsiTheme="minorHAnsi"/>
          <w:vertAlign w:val="superscript"/>
          <w:lang w:val="en-US"/>
        </w:rPr>
        <w:t xml:space="preserve"> </w:t>
      </w:r>
      <w:r w:rsidRPr="000A293E">
        <w:rPr>
          <w:rFonts w:asciiTheme="minorHAnsi" w:hAnsiTheme="minorHAnsi"/>
          <w:lang w:val="en-US"/>
        </w:rPr>
        <w:t xml:space="preserve">LM, </w:t>
      </w:r>
      <w:proofErr w:type="spellStart"/>
      <w:r w:rsidRPr="000A293E">
        <w:rPr>
          <w:rFonts w:asciiTheme="minorHAnsi" w:hAnsiTheme="minorHAnsi"/>
          <w:lang w:val="en-US"/>
        </w:rPr>
        <w:t>Girotto</w:t>
      </w:r>
      <w:proofErr w:type="spellEnd"/>
      <w:r w:rsidRPr="000A293E">
        <w:rPr>
          <w:rFonts w:asciiTheme="minorHAnsi" w:hAnsiTheme="minorHAnsi"/>
          <w:lang w:val="en-US"/>
        </w:rPr>
        <w:t xml:space="preserve"> V, Christensen VL, </w:t>
      </w:r>
      <w:proofErr w:type="spellStart"/>
      <w:r w:rsidRPr="000A293E">
        <w:rPr>
          <w:rFonts w:asciiTheme="minorHAnsi" w:hAnsiTheme="minorHAnsi"/>
          <w:lang w:val="en-US"/>
        </w:rPr>
        <w:t>Stubhaug</w:t>
      </w:r>
      <w:proofErr w:type="spellEnd"/>
      <w:r w:rsidRPr="000A293E">
        <w:rPr>
          <w:rFonts w:asciiTheme="minorHAnsi" w:hAnsiTheme="minorHAnsi"/>
          <w:lang w:val="en-US"/>
        </w:rPr>
        <w:t xml:space="preserve"> A (2017). Validation of the Norwegian Pain Sensitivity Questionnaire. </w:t>
      </w:r>
      <w:r w:rsidRPr="000A293E">
        <w:rPr>
          <w:rFonts w:asciiTheme="minorHAnsi" w:hAnsiTheme="minorHAnsi"/>
          <w:lang w:val="nb-NO"/>
        </w:rPr>
        <w:t xml:space="preserve">Journal </w:t>
      </w:r>
      <w:proofErr w:type="spellStart"/>
      <w:r w:rsidRPr="000A293E">
        <w:rPr>
          <w:rFonts w:asciiTheme="minorHAnsi" w:hAnsiTheme="minorHAnsi"/>
          <w:lang w:val="nb-NO"/>
        </w:rPr>
        <w:t>of</w:t>
      </w:r>
      <w:proofErr w:type="spellEnd"/>
      <w:r w:rsidRPr="000A293E">
        <w:rPr>
          <w:rFonts w:asciiTheme="minorHAnsi" w:hAnsiTheme="minorHAnsi"/>
          <w:lang w:val="nb-NO"/>
        </w:rPr>
        <w:t xml:space="preserve"> </w:t>
      </w:r>
      <w:proofErr w:type="spellStart"/>
      <w:r w:rsidRPr="000A293E">
        <w:rPr>
          <w:rFonts w:asciiTheme="minorHAnsi" w:hAnsiTheme="minorHAnsi"/>
          <w:lang w:val="nb-NO"/>
        </w:rPr>
        <w:t>Pain</w:t>
      </w:r>
      <w:proofErr w:type="spellEnd"/>
      <w:r w:rsidRPr="000A293E">
        <w:rPr>
          <w:rFonts w:asciiTheme="minorHAnsi" w:hAnsiTheme="minorHAnsi"/>
          <w:lang w:val="nb-NO"/>
        </w:rPr>
        <w:t xml:space="preserve"> Research. 10:1137-1142.</w:t>
      </w:r>
    </w:p>
    <w:p w:rsidR="000A293E" w:rsidRPr="000A293E" w:rsidRDefault="000A293E" w:rsidP="000A29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 w:val="20"/>
          <w:szCs w:val="20"/>
          <w:lang w:val="en-US"/>
        </w:rPr>
      </w:pPr>
      <w:proofErr w:type="spellStart"/>
      <w:r w:rsidRPr="000A293E">
        <w:rPr>
          <w:b/>
          <w:sz w:val="20"/>
          <w:szCs w:val="20"/>
        </w:rPr>
        <w:t>Valeberg</w:t>
      </w:r>
      <w:proofErr w:type="spellEnd"/>
      <w:r w:rsidRPr="000A293E">
        <w:rPr>
          <w:b/>
          <w:sz w:val="20"/>
          <w:szCs w:val="20"/>
        </w:rPr>
        <w:t xml:space="preserve"> </w:t>
      </w:r>
      <w:r w:rsidRPr="000A293E">
        <w:rPr>
          <w:b/>
          <w:iCs/>
          <w:sz w:val="20"/>
          <w:szCs w:val="20"/>
        </w:rPr>
        <w:t>BT</w:t>
      </w:r>
      <w:r w:rsidRPr="000A293E">
        <w:rPr>
          <w:b/>
          <w:sz w:val="20"/>
          <w:szCs w:val="20"/>
        </w:rPr>
        <w:t>,</w:t>
      </w:r>
      <w:r w:rsidRPr="000A293E">
        <w:rPr>
          <w:sz w:val="20"/>
          <w:szCs w:val="20"/>
        </w:rPr>
        <w:t xml:space="preserve"> Høvik LH, </w:t>
      </w:r>
      <w:proofErr w:type="spellStart"/>
      <w:r w:rsidRPr="000A293E">
        <w:rPr>
          <w:sz w:val="20"/>
          <w:szCs w:val="20"/>
        </w:rPr>
        <w:t>Gjeilo</w:t>
      </w:r>
      <w:proofErr w:type="spellEnd"/>
      <w:r w:rsidRPr="000A293E">
        <w:rPr>
          <w:sz w:val="20"/>
          <w:szCs w:val="20"/>
        </w:rPr>
        <w:t xml:space="preserve"> KH (2016). </w:t>
      </w:r>
      <w:r w:rsidRPr="000A293E">
        <w:rPr>
          <w:sz w:val="20"/>
          <w:szCs w:val="20"/>
          <w:lang w:val="en-US"/>
        </w:rPr>
        <w:t xml:space="preserve">Relationship between self-reported pain sensitivity and pain after total knee arthroplasty: a prospective study of 71 patients 8 weeks after a standardized fast-track program. Journal of Pain Research. </w:t>
      </w:r>
      <w:proofErr w:type="gramStart"/>
      <w:r w:rsidRPr="000A293E">
        <w:rPr>
          <w:sz w:val="20"/>
          <w:szCs w:val="20"/>
          <w:lang w:val="en-US"/>
        </w:rPr>
        <w:t>9</w:t>
      </w:r>
      <w:proofErr w:type="gramEnd"/>
      <w:r w:rsidRPr="000A293E">
        <w:rPr>
          <w:sz w:val="20"/>
          <w:szCs w:val="20"/>
          <w:lang w:val="en-US"/>
        </w:rPr>
        <w:t>: 625-629.</w:t>
      </w:r>
    </w:p>
    <w:p w:rsidR="000A293E" w:rsidRPr="000A293E" w:rsidRDefault="000A293E" w:rsidP="000A29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 w:val="20"/>
          <w:szCs w:val="20"/>
          <w:lang w:val="en-US"/>
        </w:rPr>
      </w:pPr>
      <w:r w:rsidRPr="000A293E">
        <w:rPr>
          <w:sz w:val="20"/>
          <w:szCs w:val="20"/>
        </w:rPr>
        <w:t xml:space="preserve">Barra M, Evensen GSH, </w:t>
      </w:r>
      <w:proofErr w:type="spellStart"/>
      <w:r w:rsidRPr="000A293E">
        <w:rPr>
          <w:b/>
          <w:sz w:val="20"/>
          <w:szCs w:val="20"/>
        </w:rPr>
        <w:t>Valeberg</w:t>
      </w:r>
      <w:proofErr w:type="spellEnd"/>
      <w:r w:rsidRPr="000A293E">
        <w:rPr>
          <w:b/>
          <w:sz w:val="20"/>
          <w:szCs w:val="20"/>
        </w:rPr>
        <w:t xml:space="preserve"> BT </w:t>
      </w:r>
      <w:r w:rsidRPr="000A293E">
        <w:rPr>
          <w:sz w:val="20"/>
          <w:szCs w:val="20"/>
        </w:rPr>
        <w:t xml:space="preserve">(2016). </w:t>
      </w:r>
      <w:r w:rsidRPr="000A293E">
        <w:rPr>
          <w:sz w:val="20"/>
          <w:szCs w:val="20"/>
          <w:lang w:val="en-US"/>
        </w:rPr>
        <w:t>Cues and clues predicting depression in stroke survivors. JCN 28(3-4)</w:t>
      </w:r>
      <w:proofErr w:type="gramStart"/>
      <w:r w:rsidRPr="000A293E">
        <w:rPr>
          <w:sz w:val="20"/>
          <w:szCs w:val="20"/>
          <w:lang w:val="en-US"/>
        </w:rPr>
        <w:t>;</w:t>
      </w:r>
      <w:proofErr w:type="gramEnd"/>
      <w:r w:rsidRPr="000A293E">
        <w:rPr>
          <w:sz w:val="20"/>
          <w:szCs w:val="20"/>
          <w:lang w:val="en-US"/>
        </w:rPr>
        <w:t xml:space="preserve"> 546-556. </w:t>
      </w:r>
    </w:p>
    <w:p w:rsidR="000A293E" w:rsidRPr="000A293E" w:rsidRDefault="000A293E" w:rsidP="000A293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z w:val="20"/>
          <w:szCs w:val="20"/>
          <w:lang w:val="en-US"/>
        </w:rPr>
      </w:pPr>
      <w:r w:rsidRPr="000A293E">
        <w:rPr>
          <w:bCs/>
          <w:sz w:val="20"/>
          <w:szCs w:val="20"/>
        </w:rPr>
        <w:t xml:space="preserve">Olsen BF, Rustøen T, Sandvik L, Jacobsen M, </w:t>
      </w:r>
      <w:proofErr w:type="spellStart"/>
      <w:r w:rsidRPr="000A293E">
        <w:rPr>
          <w:b/>
          <w:bCs/>
          <w:sz w:val="20"/>
          <w:szCs w:val="20"/>
        </w:rPr>
        <w:t>Valeberg</w:t>
      </w:r>
      <w:proofErr w:type="spellEnd"/>
      <w:r w:rsidRPr="000A293E">
        <w:rPr>
          <w:b/>
          <w:bCs/>
          <w:sz w:val="20"/>
          <w:szCs w:val="20"/>
        </w:rPr>
        <w:t xml:space="preserve"> BT</w:t>
      </w:r>
      <w:r w:rsidRPr="000A293E">
        <w:rPr>
          <w:rFonts w:cs="Arial"/>
          <w:b/>
          <w:bCs/>
          <w:sz w:val="20"/>
          <w:szCs w:val="20"/>
        </w:rPr>
        <w:t xml:space="preserve"> </w:t>
      </w:r>
      <w:r w:rsidRPr="000A293E">
        <w:rPr>
          <w:bCs/>
          <w:sz w:val="20"/>
          <w:szCs w:val="20"/>
        </w:rPr>
        <w:t>(2016)</w:t>
      </w:r>
      <w:r w:rsidRPr="000A293E">
        <w:rPr>
          <w:sz w:val="20"/>
          <w:szCs w:val="20"/>
        </w:rPr>
        <w:t xml:space="preserve">. </w:t>
      </w:r>
      <w:r w:rsidRPr="000A293E">
        <w:rPr>
          <w:sz w:val="20"/>
          <w:szCs w:val="20"/>
          <w:lang w:val="en-US"/>
        </w:rPr>
        <w:t xml:space="preserve">Results of implementing a pain management algorithm in intensive care unit patients: The impact on pain assessment, length of stay, and duration of ventilation. </w:t>
      </w:r>
      <w:r w:rsidRPr="000A293E">
        <w:rPr>
          <w:iCs/>
          <w:sz w:val="20"/>
          <w:szCs w:val="20"/>
        </w:rPr>
        <w:t xml:space="preserve">Journal </w:t>
      </w:r>
      <w:proofErr w:type="spellStart"/>
      <w:r w:rsidRPr="000A293E">
        <w:rPr>
          <w:iCs/>
          <w:sz w:val="20"/>
          <w:szCs w:val="20"/>
        </w:rPr>
        <w:t>of</w:t>
      </w:r>
      <w:proofErr w:type="spellEnd"/>
      <w:r w:rsidRPr="000A293E">
        <w:rPr>
          <w:iCs/>
          <w:sz w:val="20"/>
          <w:szCs w:val="20"/>
        </w:rPr>
        <w:t xml:space="preserve"> </w:t>
      </w:r>
      <w:proofErr w:type="spellStart"/>
      <w:r w:rsidRPr="000A293E">
        <w:rPr>
          <w:iCs/>
          <w:sz w:val="20"/>
          <w:szCs w:val="20"/>
        </w:rPr>
        <w:t>critical</w:t>
      </w:r>
      <w:proofErr w:type="spellEnd"/>
      <w:r w:rsidRPr="000A293E">
        <w:rPr>
          <w:iCs/>
          <w:sz w:val="20"/>
          <w:szCs w:val="20"/>
        </w:rPr>
        <w:t xml:space="preserve"> </w:t>
      </w:r>
      <w:proofErr w:type="spellStart"/>
      <w:r w:rsidRPr="000A293E">
        <w:rPr>
          <w:iCs/>
          <w:sz w:val="20"/>
          <w:szCs w:val="20"/>
        </w:rPr>
        <w:t>care</w:t>
      </w:r>
      <w:proofErr w:type="spellEnd"/>
      <w:r w:rsidRPr="000A293E">
        <w:rPr>
          <w:iCs/>
          <w:sz w:val="20"/>
          <w:szCs w:val="20"/>
        </w:rPr>
        <w:t>.</w:t>
      </w:r>
      <w:r w:rsidRPr="000A293E">
        <w:rPr>
          <w:sz w:val="20"/>
          <w:szCs w:val="20"/>
        </w:rPr>
        <w:t xml:space="preserve">  36: 207-211.</w:t>
      </w:r>
    </w:p>
    <w:p w:rsidR="000A293E" w:rsidRPr="000A293E" w:rsidRDefault="000A293E" w:rsidP="000A293E">
      <w:pPr>
        <w:numPr>
          <w:ilvl w:val="0"/>
          <w:numId w:val="1"/>
        </w:numPr>
        <w:spacing w:after="0" w:line="240" w:lineRule="auto"/>
        <w:jc w:val="both"/>
        <w:rPr>
          <w:iCs/>
          <w:sz w:val="20"/>
          <w:szCs w:val="20"/>
          <w:lang w:val="en-US"/>
        </w:rPr>
      </w:pPr>
      <w:proofErr w:type="spellStart"/>
      <w:r w:rsidRPr="000A293E">
        <w:rPr>
          <w:b/>
          <w:sz w:val="20"/>
          <w:szCs w:val="20"/>
          <w:lang w:val="en-US"/>
        </w:rPr>
        <w:t>Valeberg</w:t>
      </w:r>
      <w:proofErr w:type="spellEnd"/>
      <w:r w:rsidRPr="000A293E">
        <w:rPr>
          <w:b/>
          <w:sz w:val="20"/>
          <w:szCs w:val="20"/>
          <w:lang w:val="en-US"/>
        </w:rPr>
        <w:t xml:space="preserve"> BT,</w:t>
      </w:r>
      <w:r w:rsidRPr="000A293E">
        <w:rPr>
          <w:sz w:val="20"/>
          <w:szCs w:val="20"/>
          <w:lang w:val="en-US"/>
        </w:rPr>
        <w:t xml:space="preserve"> </w:t>
      </w:r>
      <w:proofErr w:type="spellStart"/>
      <w:r w:rsidRPr="000A293E">
        <w:rPr>
          <w:sz w:val="20"/>
          <w:szCs w:val="20"/>
          <w:lang w:val="en-US"/>
        </w:rPr>
        <w:t>Miaskowski</w:t>
      </w:r>
      <w:proofErr w:type="spellEnd"/>
      <w:r w:rsidRPr="000A293E">
        <w:rPr>
          <w:sz w:val="20"/>
          <w:szCs w:val="20"/>
          <w:lang w:val="en-US"/>
        </w:rPr>
        <w:t xml:space="preserve"> C, Paul SM, </w:t>
      </w:r>
      <w:proofErr w:type="spellStart"/>
      <w:r w:rsidRPr="000A293E">
        <w:rPr>
          <w:sz w:val="20"/>
          <w:szCs w:val="20"/>
          <w:lang w:val="en-US"/>
        </w:rPr>
        <w:t>Rustøen</w:t>
      </w:r>
      <w:proofErr w:type="spellEnd"/>
      <w:r w:rsidRPr="000A293E">
        <w:rPr>
          <w:sz w:val="20"/>
          <w:szCs w:val="20"/>
          <w:lang w:val="en-US"/>
        </w:rPr>
        <w:t xml:space="preserve"> T (2015). Comparison of Oncology Patients' and Their Family Caregivers' Attitudes and Concerns </w:t>
      </w:r>
      <w:proofErr w:type="gramStart"/>
      <w:r w:rsidRPr="000A293E">
        <w:rPr>
          <w:sz w:val="20"/>
          <w:szCs w:val="20"/>
          <w:lang w:val="en-US"/>
        </w:rPr>
        <w:t>Towards</w:t>
      </w:r>
      <w:proofErr w:type="gramEnd"/>
      <w:r w:rsidRPr="000A293E">
        <w:rPr>
          <w:sz w:val="20"/>
          <w:szCs w:val="20"/>
          <w:lang w:val="en-US"/>
        </w:rPr>
        <w:t xml:space="preserve"> Pain and Pain Management. </w:t>
      </w:r>
      <w:r w:rsidRPr="000A293E">
        <w:rPr>
          <w:sz w:val="20"/>
          <w:szCs w:val="20"/>
        </w:rPr>
        <w:t xml:space="preserve">Cancer </w:t>
      </w:r>
      <w:proofErr w:type="spellStart"/>
      <w:r w:rsidRPr="000A293E">
        <w:rPr>
          <w:sz w:val="20"/>
          <w:szCs w:val="20"/>
        </w:rPr>
        <w:t>Nurs</w:t>
      </w:r>
      <w:proofErr w:type="spellEnd"/>
      <w:r w:rsidRPr="000A293E">
        <w:rPr>
          <w:sz w:val="20"/>
          <w:szCs w:val="20"/>
        </w:rPr>
        <w:t>. 39 (4): 328-334.</w:t>
      </w:r>
    </w:p>
    <w:p w:rsidR="000A293E" w:rsidRDefault="000A293E" w:rsidP="000A293E">
      <w:pPr>
        <w:spacing w:after="0" w:line="240" w:lineRule="auto"/>
        <w:jc w:val="both"/>
        <w:rPr>
          <w:b/>
          <w:sz w:val="20"/>
          <w:szCs w:val="20"/>
          <w:lang w:val="en-US"/>
        </w:rPr>
      </w:pPr>
    </w:p>
    <w:p w:rsidR="000A293E" w:rsidRPr="000A293E" w:rsidRDefault="000A293E" w:rsidP="000A293E">
      <w:pPr>
        <w:spacing w:after="0" w:line="240" w:lineRule="auto"/>
        <w:jc w:val="both"/>
        <w:rPr>
          <w:iCs/>
          <w:sz w:val="20"/>
          <w:szCs w:val="20"/>
          <w:lang w:val="en-US"/>
        </w:rPr>
      </w:pPr>
    </w:p>
    <w:p w:rsidR="000A293E" w:rsidRPr="001C1476" w:rsidRDefault="000A293E" w:rsidP="000A293E">
      <w:pPr>
        <w:autoSpaceDE w:val="0"/>
        <w:autoSpaceDN w:val="0"/>
        <w:adjustRightInd w:val="0"/>
        <w:spacing w:after="0" w:line="240" w:lineRule="auto"/>
        <w:ind w:left="360"/>
        <w:rPr>
          <w:lang w:val="en-US"/>
        </w:rPr>
      </w:pPr>
    </w:p>
    <w:p w:rsidR="000A293E" w:rsidRPr="004E5DAE" w:rsidRDefault="000A293E" w:rsidP="000A293E">
      <w:pPr>
        <w:spacing w:line="240" w:lineRule="auto"/>
        <w:rPr>
          <w:lang w:val="en-GB"/>
        </w:rPr>
      </w:pPr>
    </w:p>
    <w:sectPr w:rsidR="000A293E" w:rsidRPr="004E5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634FED"/>
    <w:multiLevelType w:val="hybridMultilevel"/>
    <w:tmpl w:val="16B4780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DAE"/>
    <w:rsid w:val="000A293E"/>
    <w:rsid w:val="00407593"/>
    <w:rsid w:val="004501F1"/>
    <w:rsid w:val="004E5DAE"/>
    <w:rsid w:val="007D5472"/>
    <w:rsid w:val="00CD6D31"/>
    <w:rsid w:val="00E3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B7A38"/>
  <w15:chartTrackingRefBased/>
  <w15:docId w15:val="{46A75102-B9B3-4179-84C4-E26ACABF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D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93E"/>
    <w:pPr>
      <w:spacing w:after="0" w:line="240" w:lineRule="auto"/>
      <w:ind w:left="720"/>
      <w:contextualSpacing/>
    </w:pPr>
    <w:rPr>
      <w:rFonts w:ascii="Courier New" w:eastAsia="Times New Roman" w:hAnsi="Courier New" w:cs="Times New Roman"/>
      <w:sz w:val="20"/>
      <w:szCs w:val="20"/>
      <w:lang w:val="en-GB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BD110-F8D1-4C77-8047-8795715CF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Høgskolen i Oslo og Akershus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Taraldsen Valeberg</dc:creator>
  <cp:keywords/>
  <dc:description/>
  <cp:lastModifiedBy>Berit Taraldsen Valeberg</cp:lastModifiedBy>
  <cp:revision>2</cp:revision>
  <dcterms:created xsi:type="dcterms:W3CDTF">2017-12-14T10:16:00Z</dcterms:created>
  <dcterms:modified xsi:type="dcterms:W3CDTF">2017-12-14T10:16:00Z</dcterms:modified>
</cp:coreProperties>
</file>