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A1485" w:rsidP="00494130">
      <w:pPr>
        <w:pStyle w:val="Heading1"/>
        <w:spacing w:before="170"/>
        <w:ind w:left="0"/>
      </w:pPr>
      <w:r w:rsidRPr="005A1485">
        <w:rPr>
          <w:color w:val="337AB7"/>
        </w:rPr>
        <w:t>Car</w:t>
      </w:r>
      <w:r>
        <w:rPr>
          <w:color w:val="337AB7"/>
        </w:rPr>
        <w:t>diovascular Disease Risk Level and Health-Related Quality of Life o</w:t>
      </w:r>
      <w:r w:rsidRPr="005A1485">
        <w:rPr>
          <w:color w:val="337AB7"/>
        </w:rPr>
        <w:t xml:space="preserve">f Patients </w:t>
      </w:r>
      <w:r>
        <w:rPr>
          <w:color w:val="337AB7"/>
        </w:rPr>
        <w:t>with Pulmonary Tuberculosis i</w:t>
      </w:r>
      <w:r w:rsidRPr="005A1485">
        <w:rPr>
          <w:color w:val="337AB7"/>
        </w:rPr>
        <w:t>n Bicol Medical Center</w:t>
      </w:r>
    </w:p>
    <w:p w:rsidR="005973B9" w:rsidRDefault="005A1485" w:rsidP="00AE793B">
      <w:pPr>
        <w:pStyle w:val="BodyText"/>
        <w:spacing w:before="73" w:line="198" w:lineRule="exact"/>
        <w:ind w:right="2468"/>
        <w:rPr>
          <w:rFonts w:ascii="Arial"/>
        </w:rPr>
      </w:pPr>
      <w:r>
        <w:rPr>
          <w:rFonts w:ascii="Arial"/>
        </w:rPr>
        <w:t xml:space="preserve">Emilio A. </w:t>
      </w:r>
      <w:proofErr w:type="spellStart"/>
      <w:r>
        <w:rPr>
          <w:rFonts w:ascii="Arial"/>
        </w:rPr>
        <w:t>Antang</w:t>
      </w:r>
      <w:proofErr w:type="spellEnd"/>
      <w:r>
        <w:rPr>
          <w:rFonts w:ascii="Arial"/>
        </w:rPr>
        <w:t xml:space="preserve"> Jr., RN, MAN, Universidad de Sta. Isabel, Philippines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5A1485" w:rsidRPr="005A1485" w:rsidRDefault="005A1485" w:rsidP="005A1485">
      <w:pPr>
        <w:pStyle w:val="Heading3"/>
        <w:spacing w:before="74"/>
        <w:jc w:val="both"/>
        <w:rPr>
          <w:rFonts w:ascii="Tw Cen MT" w:eastAsia="Tw Cen MT" w:hAnsi="Tw Cen MT" w:cs="Tw Cen MT"/>
          <w:b w:val="0"/>
          <w:bCs w:val="0"/>
          <w:sz w:val="18"/>
          <w:szCs w:val="18"/>
        </w:rPr>
      </w:pPr>
      <w:r w:rsidRPr="005A1485">
        <w:rPr>
          <w:rFonts w:ascii="Tw Cen MT" w:eastAsia="Tw Cen MT" w:hAnsi="Tw Cen MT" w:cs="Tw Cen MT"/>
          <w:b w:val="0"/>
          <w:bCs w:val="0"/>
          <w:sz w:val="18"/>
          <w:szCs w:val="18"/>
        </w:rPr>
        <w:t>The study aimed to determine the relationship of cardiovascular disease (CVD) risk level and health-related quality of life (HRQOL) of patients with pulmonary tuberculosis (PTB) in Bicol Medical Center.  Specifically, it answered the following questions: (1) What is the CVD risk level of the respondents considering the characteristics used in risk prediction in terms of age, sex, smoking status, mean systolic blood pressure, co-morbid status of diabetes, PTB category and history of previous PTB treatment? (2) What is the HRQOL of the respondents in terms of vitality, physical functioning, bodily pain, general health perceptions, physical role functioning, emotional role functioning, social role functioning and mental health? (3) Is there a significant relationship between the respondents’ CVD risk level and HRQOL? (4) What lifestyle modification program may be proposed based from the findings of the study?</w:t>
      </w:r>
    </w:p>
    <w:p w:rsidR="005A1485" w:rsidRPr="005A1485" w:rsidRDefault="005A1485" w:rsidP="005A1485">
      <w:pPr>
        <w:pStyle w:val="Heading3"/>
        <w:spacing w:before="74"/>
        <w:jc w:val="both"/>
        <w:rPr>
          <w:rFonts w:ascii="Tw Cen MT" w:eastAsia="Tw Cen MT" w:hAnsi="Tw Cen MT" w:cs="Tw Cen MT"/>
          <w:b w:val="0"/>
          <w:bCs w:val="0"/>
          <w:sz w:val="18"/>
          <w:szCs w:val="18"/>
        </w:rPr>
      </w:pPr>
      <w:r w:rsidRPr="005A1485">
        <w:rPr>
          <w:rFonts w:ascii="Tw Cen MT" w:eastAsia="Tw Cen MT" w:hAnsi="Tw Cen MT" w:cs="Tw Cen MT"/>
          <w:b w:val="0"/>
          <w:bCs w:val="0"/>
          <w:sz w:val="18"/>
          <w:szCs w:val="18"/>
        </w:rPr>
        <w:t>The study utilized a descriptive - correlational method approach.  Correlational method was employed to establish the significant relationship of CVD risk level and eight (8) dimensions of HRQOL.  There were 52 respondents included in the study who were patients with PTB under PTB categories III, IV and V without any underlying cardiovascular co-morbidities.</w:t>
      </w:r>
    </w:p>
    <w:p w:rsidR="00411C61" w:rsidRDefault="005A1485" w:rsidP="005A1485">
      <w:pPr>
        <w:pStyle w:val="Heading3"/>
        <w:spacing w:before="74"/>
        <w:jc w:val="both"/>
        <w:rPr>
          <w:b w:val="0"/>
        </w:rPr>
      </w:pPr>
      <w:r w:rsidRPr="005A1485">
        <w:rPr>
          <w:rFonts w:ascii="Tw Cen MT" w:eastAsia="Tw Cen MT" w:hAnsi="Tw Cen MT" w:cs="Tw Cen MT"/>
          <w:b w:val="0"/>
          <w:bCs w:val="0"/>
          <w:sz w:val="18"/>
          <w:szCs w:val="18"/>
        </w:rPr>
        <w:t>Major conclusions were: (1) Majority of PTB patients have low CVD risk level. However, individual risk factors for CVD progressively contribute to the risk level of CVD. (2) There has been a level of impairment on certain dimensions on the respondents’ HRQOL. (3) CVD risk level is associated to the dimensions of physical functioning, general health perception, and emotional role functioning.  However, CVD risk level is not associated to the dimensions of physical role functioning, bodily pain, vitality, social role functioning, and mental health.  Most of the respondents’ affected dimensions pertain to the physical dimensions of HRQOL, thus risk factors for CVD affects their physical aspect and functioning of HRQOL</w:t>
      </w:r>
      <w:r>
        <w:rPr>
          <w:rFonts w:ascii="Tw Cen MT" w:eastAsia="Tw Cen MT" w:hAnsi="Tw Cen MT" w:cs="Tw Cen MT"/>
          <w:b w:val="0"/>
          <w:bCs w:val="0"/>
          <w:sz w:val="18"/>
          <w:szCs w:val="18"/>
        </w:rPr>
        <w:t xml:space="preserve">. </w:t>
      </w:r>
      <w:proofErr w:type="spellStart"/>
      <w:r w:rsidRPr="005A1485">
        <w:rPr>
          <w:rFonts w:ascii="Tw Cen MT" w:eastAsia="Tw Cen MT" w:hAnsi="Tw Cen MT" w:cs="Tw Cen MT"/>
          <w:b w:val="0"/>
          <w:bCs w:val="0"/>
          <w:color w:val="FFFFFF" w:themeColor="background1"/>
          <w:sz w:val="18"/>
          <w:szCs w:val="18"/>
        </w:rPr>
        <w:t>aaaaaaaaaaaaaaaaaaaaaaaaaaaaaaaaaa</w:t>
      </w:r>
      <w:proofErr w:type="spellEnd"/>
      <w:r>
        <w:rPr>
          <w:rFonts w:ascii="Tw Cen MT" w:eastAsia="Tw Cen MT" w:hAnsi="Tw Cen MT" w:cs="Tw Cen MT"/>
          <w:b w:val="0"/>
          <w:bCs w:val="0"/>
          <w:sz w:val="18"/>
          <w:szCs w:val="18"/>
        </w:rPr>
        <w:t xml:space="preserve">                                                                               </w:t>
      </w:r>
      <w:r w:rsidR="00A9710C">
        <w:rPr>
          <w:b w:val="0"/>
        </w:rPr>
        <w:br w:type="column"/>
      </w:r>
    </w:p>
    <w:p w:rsidR="005973B9" w:rsidRDefault="00344D3C" w:rsidP="005973B9">
      <w:pPr>
        <w:spacing w:line="204" w:lineRule="exact"/>
        <w:rPr>
          <w:rFonts w:ascii="Arial"/>
          <w:b/>
          <w:sz w:val="20"/>
        </w:rPr>
      </w:pPr>
      <w:r>
        <w:rPr>
          <w:rFonts w:ascii="Arial"/>
          <w:b/>
          <w:color w:val="BF5A14"/>
          <w:sz w:val="20"/>
        </w:rPr>
        <w:t>Recent Publications</w:t>
      </w:r>
    </w:p>
    <w:p w:rsidR="00CD514B" w:rsidRDefault="00CD514B" w:rsidP="00CD514B">
      <w:pPr>
        <w:pStyle w:val="ListParagraph"/>
        <w:numPr>
          <w:ilvl w:val="0"/>
          <w:numId w:val="3"/>
        </w:numPr>
        <w:tabs>
          <w:tab w:val="left" w:pos="384"/>
        </w:tabs>
        <w:spacing w:before="92" w:line="218" w:lineRule="exact"/>
        <w:rPr>
          <w:sz w:val="18"/>
        </w:rPr>
      </w:pPr>
      <w:proofErr w:type="spellStart"/>
      <w:r w:rsidRPr="0049316D">
        <w:rPr>
          <w:sz w:val="18"/>
        </w:rPr>
        <w:t>Huaman</w:t>
      </w:r>
      <w:proofErr w:type="spellEnd"/>
      <w:r w:rsidRPr="0049316D">
        <w:rPr>
          <w:sz w:val="18"/>
        </w:rPr>
        <w:t xml:space="preserve">, Moises et al, (2017). The Relationship Between Latent Tuberculosis Infection and Acute Myocardial Infarction. Clinical Infectious Diseases. </w:t>
      </w:r>
    </w:p>
    <w:p w:rsidR="0049316D" w:rsidRDefault="0049316D" w:rsidP="0049316D">
      <w:pPr>
        <w:pStyle w:val="ListParagraph"/>
        <w:numPr>
          <w:ilvl w:val="0"/>
          <w:numId w:val="3"/>
        </w:numPr>
        <w:tabs>
          <w:tab w:val="left" w:pos="384"/>
        </w:tabs>
        <w:spacing w:line="216" w:lineRule="exact"/>
        <w:ind w:right="137"/>
        <w:rPr>
          <w:sz w:val="18"/>
        </w:rPr>
      </w:pPr>
      <w:proofErr w:type="spellStart"/>
      <w:r w:rsidRPr="0049316D">
        <w:rPr>
          <w:sz w:val="18"/>
        </w:rPr>
        <w:t>Clennin</w:t>
      </w:r>
      <w:proofErr w:type="spellEnd"/>
      <w:r w:rsidRPr="0049316D">
        <w:rPr>
          <w:sz w:val="18"/>
        </w:rPr>
        <w:t xml:space="preserve">, Morgan et al, (2015). Association Between Cardiorespiratory Fitness and Health-Related Quality of Life Among Patients at Risk for Cardiovascular Disease in Uruguay. PLOS ONE, 10(4), e0123989. </w:t>
      </w:r>
    </w:p>
    <w:p w:rsidR="0049316D" w:rsidRDefault="0049316D" w:rsidP="0049316D">
      <w:pPr>
        <w:pStyle w:val="ListParagraph"/>
        <w:numPr>
          <w:ilvl w:val="0"/>
          <w:numId w:val="3"/>
        </w:numPr>
        <w:tabs>
          <w:tab w:val="left" w:pos="384"/>
        </w:tabs>
        <w:spacing w:line="216" w:lineRule="exact"/>
        <w:ind w:right="138"/>
        <w:rPr>
          <w:sz w:val="18"/>
        </w:rPr>
      </w:pPr>
      <w:proofErr w:type="spellStart"/>
      <w:r w:rsidRPr="0049316D">
        <w:rPr>
          <w:sz w:val="18"/>
        </w:rPr>
        <w:t>Havranek</w:t>
      </w:r>
      <w:proofErr w:type="spellEnd"/>
      <w:r w:rsidRPr="0049316D">
        <w:rPr>
          <w:sz w:val="18"/>
        </w:rPr>
        <w:t>, Edward et al, (2015). Social Determinants of Risk and Outcomes for Cardiovascular Disease. Circulation, 132(9), 873-898.</w:t>
      </w:r>
    </w:p>
    <w:p w:rsidR="00CD514B" w:rsidRPr="00CD514B" w:rsidRDefault="0049316D" w:rsidP="00CD514B">
      <w:pPr>
        <w:pStyle w:val="ListParagraph"/>
        <w:numPr>
          <w:ilvl w:val="0"/>
          <w:numId w:val="3"/>
        </w:numPr>
        <w:tabs>
          <w:tab w:val="left" w:pos="384"/>
        </w:tabs>
        <w:spacing w:before="92" w:line="218" w:lineRule="exact"/>
        <w:rPr>
          <w:sz w:val="18"/>
        </w:rPr>
      </w:pPr>
      <w:proofErr w:type="spellStart"/>
      <w:r w:rsidRPr="00CD514B">
        <w:rPr>
          <w:sz w:val="18"/>
        </w:rPr>
        <w:t>Ko</w:t>
      </w:r>
      <w:proofErr w:type="spellEnd"/>
      <w:r w:rsidRPr="00CD514B">
        <w:rPr>
          <w:sz w:val="18"/>
        </w:rPr>
        <w:t xml:space="preserve">, </w:t>
      </w:r>
      <w:proofErr w:type="spellStart"/>
      <w:r w:rsidRPr="00CD514B">
        <w:rPr>
          <w:sz w:val="18"/>
        </w:rPr>
        <w:t>Hyeon</w:t>
      </w:r>
      <w:proofErr w:type="spellEnd"/>
      <w:r w:rsidRPr="00CD514B">
        <w:rPr>
          <w:sz w:val="18"/>
        </w:rPr>
        <w:t>-Young et al, (2015). Health-Related Quality of Life and Cardiovascular Disease Risk in Korean Adults. Korean Journal of Family Medicine, 36(6), 349.</w:t>
      </w:r>
      <w:r w:rsidRPr="0049316D">
        <w:t xml:space="preserve"> </w:t>
      </w:r>
    </w:p>
    <w:p w:rsidR="00AE3E37" w:rsidRPr="00CD514B" w:rsidRDefault="00CD514B" w:rsidP="00CD514B">
      <w:pPr>
        <w:pStyle w:val="ListParagraph"/>
        <w:numPr>
          <w:ilvl w:val="0"/>
          <w:numId w:val="3"/>
        </w:numPr>
        <w:tabs>
          <w:tab w:val="left" w:pos="384"/>
        </w:tabs>
        <w:spacing w:before="92" w:line="218" w:lineRule="exact"/>
        <w:rPr>
          <w:sz w:val="18"/>
        </w:rPr>
      </w:pPr>
      <w:r w:rsidRPr="00CD514B">
        <w:rPr>
          <w:sz w:val="18"/>
        </w:rPr>
        <w:t xml:space="preserve">Aggarwal, A.N. et al, (2013). Assessment of Health-Related Quality of Life in Patients with Pulmonary Tuberculosis Under </w:t>
      </w:r>
      <w:proofErr w:type="spellStart"/>
      <w:r w:rsidRPr="00CD514B">
        <w:rPr>
          <w:sz w:val="18"/>
        </w:rPr>
        <w:t>Programme</w:t>
      </w:r>
      <w:proofErr w:type="spellEnd"/>
      <w:r w:rsidRPr="00CD514B">
        <w:rPr>
          <w:sz w:val="18"/>
        </w:rPr>
        <w:t xml:space="preserve"> Conditions. The International Journal of Tuberculosis and Lung Disease, 17(7), 947-953.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14:anchorId="70616566" wp14:editId="637BE1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0FA9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B26FEE" w:rsidP="00404E5B">
      <w:pPr>
        <w:spacing w:before="92"/>
        <w:ind w:right="4234"/>
        <w:rPr>
          <w:rFonts w:ascii="Arial"/>
        </w:rPr>
      </w:pPr>
      <w:bookmarkStart w:id="0" w:name="_GoBack"/>
      <w:r>
        <w:rPr>
          <w:noProof/>
          <w:lang w:val="en-PH" w:eastAsia="en-PH"/>
        </w:rPr>
        <mc:AlternateContent>
          <mc:Choice Requires="wps">
            <w:drawing>
              <wp:anchor distT="0" distB="0" distL="114300" distR="114300" simplePos="0" relativeHeight="251658752" behindDoc="0" locked="0" layoutInCell="1" allowOverlap="1" wp14:anchorId="41339715" wp14:editId="7337E93A">
                <wp:simplePos x="0" y="0"/>
                <wp:positionH relativeFrom="column">
                  <wp:posOffset>139700</wp:posOffset>
                </wp:positionH>
                <wp:positionV relativeFrom="paragraph">
                  <wp:posOffset>29210</wp:posOffset>
                </wp:positionV>
                <wp:extent cx="628650" cy="628650"/>
                <wp:effectExtent l="0" t="0" r="19050" b="19050"/>
                <wp:wrapSquare wrapText="bothSides"/>
                <wp:docPr id="2" name="Rectangle 2"/>
                <wp:cNvGraphicFramePr/>
                <a:graphic xmlns:a="http://schemas.openxmlformats.org/drawingml/2006/main">
                  <a:graphicData uri="http://schemas.microsoft.com/office/word/2010/wordprocessingShape">
                    <wps:wsp>
                      <wps:cNvSpPr/>
                      <wps:spPr>
                        <a:xfrm>
                          <a:off x="0" y="0"/>
                          <a:ext cx="628650" cy="628650"/>
                        </a:xfrm>
                        <a:prstGeom prst="rect">
                          <a:avLst/>
                        </a:prstGeom>
                        <a:blipFill dpi="0" rotWithShape="1">
                          <a:blip r:embed="rId9" cstate="print">
                            <a:extLst>
                              <a:ext uri="{28A0092B-C50C-407E-A947-70E740481C1C}">
                                <a14:useLocalDpi xmlns:a14="http://schemas.microsoft.com/office/drawing/2010/main" val="0"/>
                              </a:ext>
                            </a:extLst>
                          </a:blip>
                          <a:srcRect/>
                          <a:stretch>
                            <a:fillRect/>
                          </a:stretch>
                        </a:bli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CAE3C4" id="Rectangle 2" o:spid="_x0000_s1026" style="position:absolute;margin-left:11pt;margin-top:2.3pt;width:49.5pt;height:49.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" strokecolor="black [3213]" strokeweight=".25pt">
                <v:fill r:id="rId10" o:title="" recolor="t" rotate="t" type="frame"/>
                <w10:wrap type="square"/>
              </v:rect>
            </w:pict>
          </mc:Fallback>
        </mc:AlternateContent>
      </w:r>
      <w:bookmarkEnd w:id="0"/>
      <w:r w:rsidR="008756E6">
        <w:rPr>
          <w:noProof/>
        </w:rPr>
        <w:t xml:space="preserve">   </w:t>
      </w:r>
      <w:r w:rsidR="00344D3C">
        <w:rPr>
          <w:noProof/>
        </w:rPr>
        <w:t xml:space="preserve"> </w:t>
      </w:r>
    </w:p>
    <w:p w:rsidR="00B26FEE" w:rsidRDefault="00B26FEE">
      <w:pPr>
        <w:spacing w:before="41" w:line="154" w:lineRule="exact"/>
        <w:ind w:left="213" w:right="231"/>
        <w:jc w:val="both"/>
        <w:rPr>
          <w:rFonts w:ascii="Arial"/>
          <w:sz w:val="14"/>
        </w:rPr>
      </w:pPr>
    </w:p>
    <w:p w:rsidR="00B26FEE" w:rsidRDefault="00B26FEE">
      <w:pPr>
        <w:spacing w:before="41" w:line="154" w:lineRule="exact"/>
        <w:ind w:left="213" w:right="231"/>
        <w:jc w:val="both"/>
        <w:rPr>
          <w:rFonts w:ascii="Arial"/>
          <w:sz w:val="14"/>
        </w:rPr>
      </w:pPr>
    </w:p>
    <w:p w:rsidR="00B26FEE" w:rsidRDefault="00B26FEE">
      <w:pPr>
        <w:spacing w:before="41" w:line="154" w:lineRule="exact"/>
        <w:ind w:left="213" w:right="231"/>
        <w:jc w:val="both"/>
        <w:rPr>
          <w:rFonts w:ascii="Arial"/>
          <w:sz w:val="14"/>
        </w:rPr>
      </w:pPr>
    </w:p>
    <w:p w:rsidR="00B26FEE" w:rsidRDefault="00B26FEE">
      <w:pPr>
        <w:spacing w:before="41" w:line="154" w:lineRule="exact"/>
        <w:ind w:left="213" w:right="231"/>
        <w:jc w:val="both"/>
        <w:rPr>
          <w:rFonts w:ascii="Arial"/>
          <w:sz w:val="14"/>
        </w:rPr>
      </w:pPr>
    </w:p>
    <w:p w:rsidR="00AA7246" w:rsidRDefault="00AA7246">
      <w:pPr>
        <w:spacing w:before="41" w:line="154" w:lineRule="exact"/>
        <w:ind w:left="213" w:right="231"/>
        <w:jc w:val="both"/>
        <w:rPr>
          <w:rFonts w:ascii="Arial"/>
          <w:sz w:val="14"/>
        </w:rPr>
      </w:pPr>
      <w:r>
        <w:rPr>
          <w:rFonts w:ascii="Arial"/>
          <w:sz w:val="14"/>
        </w:rPr>
        <w:t xml:space="preserve">Emilio </w:t>
      </w:r>
      <w:r w:rsidR="00116519">
        <w:rPr>
          <w:rFonts w:ascii="Arial"/>
          <w:sz w:val="14"/>
        </w:rPr>
        <w:t xml:space="preserve">A. </w:t>
      </w:r>
      <w:proofErr w:type="spellStart"/>
      <w:r w:rsidR="00116519">
        <w:rPr>
          <w:rFonts w:ascii="Arial"/>
          <w:sz w:val="14"/>
        </w:rPr>
        <w:t>Antang</w:t>
      </w:r>
      <w:proofErr w:type="spellEnd"/>
      <w:r w:rsidR="00116519">
        <w:rPr>
          <w:rFonts w:ascii="Arial"/>
          <w:sz w:val="14"/>
        </w:rPr>
        <w:t xml:space="preserve"> Jr., RN, MAN received his bachelor</w:t>
      </w:r>
      <w:r w:rsidR="00116519">
        <w:rPr>
          <w:rFonts w:ascii="Arial"/>
          <w:sz w:val="14"/>
        </w:rPr>
        <w:t>’</w:t>
      </w:r>
      <w:r w:rsidR="00B26FEE">
        <w:rPr>
          <w:rFonts w:ascii="Arial"/>
          <w:sz w:val="14"/>
        </w:rPr>
        <w:t xml:space="preserve">s degree in nursing from St. </w:t>
      </w:r>
      <w:proofErr w:type="spellStart"/>
      <w:r w:rsidR="00B26FEE">
        <w:rPr>
          <w:rFonts w:ascii="Arial"/>
          <w:sz w:val="14"/>
        </w:rPr>
        <w:t>Sc</w:t>
      </w:r>
      <w:r w:rsidR="00116519">
        <w:rPr>
          <w:rFonts w:ascii="Arial"/>
          <w:sz w:val="14"/>
        </w:rPr>
        <w:t>holastica</w:t>
      </w:r>
      <w:r w:rsidR="00116519">
        <w:rPr>
          <w:rFonts w:ascii="Arial"/>
          <w:sz w:val="14"/>
        </w:rPr>
        <w:t>’</w:t>
      </w:r>
      <w:r w:rsidR="00116519">
        <w:rPr>
          <w:rFonts w:ascii="Arial"/>
          <w:sz w:val="14"/>
        </w:rPr>
        <w:t>s</w:t>
      </w:r>
      <w:proofErr w:type="spellEnd"/>
      <w:r w:rsidR="00116519">
        <w:rPr>
          <w:rFonts w:ascii="Arial"/>
          <w:sz w:val="14"/>
        </w:rPr>
        <w:t xml:space="preserve"> College - </w:t>
      </w:r>
      <w:proofErr w:type="spellStart"/>
      <w:r w:rsidR="00116519">
        <w:rPr>
          <w:rFonts w:ascii="Arial"/>
          <w:sz w:val="14"/>
        </w:rPr>
        <w:t>Tacloban</w:t>
      </w:r>
      <w:proofErr w:type="spellEnd"/>
      <w:r w:rsidR="00116519">
        <w:rPr>
          <w:rFonts w:ascii="Arial"/>
          <w:sz w:val="14"/>
        </w:rPr>
        <w:t xml:space="preserve"> and a master</w:t>
      </w:r>
      <w:r w:rsidR="00116519">
        <w:rPr>
          <w:rFonts w:ascii="Arial"/>
          <w:sz w:val="14"/>
        </w:rPr>
        <w:t>’</w:t>
      </w:r>
      <w:r w:rsidR="00116519">
        <w:rPr>
          <w:rFonts w:ascii="Arial"/>
          <w:sz w:val="14"/>
        </w:rPr>
        <w:t>s degree in nursing with a major on medical-surgical nursing from Universidad de Sta. Isabel in Naga City, Philippines. His current placement is with the Bicol Medical Center in Naga City, Philippines as an Emergency Room Nurse. He is interested in medical-surgical nursing, leadership and management, and current trends of nursing.</w:t>
      </w:r>
    </w:p>
    <w:p w:rsidR="00AE3E37" w:rsidRDefault="00AE3E37" w:rsidP="00116519">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CD514B">
        <w:rPr>
          <w:rFonts w:ascii="Arial"/>
          <w:sz w:val="14"/>
        </w:rPr>
        <w:t>emilioantangjr@gmail.com</w:t>
      </w:r>
    </w:p>
    <w:p w:rsidR="00AE3E37" w:rsidRDefault="00292ED9">
      <w:pPr>
        <w:pStyle w:val="BodyText"/>
        <w:spacing w:before="2"/>
        <w:rPr>
          <w:rFonts w:ascii="Arial"/>
          <w:sz w:val="19"/>
        </w:rPr>
      </w:pPr>
      <w:r>
        <w:rPr>
          <w:noProof/>
          <w:lang w:val="en-PH" w:eastAsia="en-P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EF3A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C0E" w:rsidRDefault="00DF3C0E">
      <w:r>
        <w:separator/>
      </w:r>
    </w:p>
  </w:endnote>
  <w:endnote w:type="continuationSeparator" w:id="0">
    <w:p w:rsidR="00DF3C0E" w:rsidRDefault="00DF3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C0E" w:rsidRDefault="00DF3C0E">
      <w:r>
        <w:separator/>
      </w:r>
    </w:p>
  </w:footnote>
  <w:footnote w:type="continuationSeparator" w:id="0">
    <w:p w:rsidR="00DF3C0E" w:rsidRDefault="00DF3C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6519"/>
    <w:rsid w:val="001263DF"/>
    <w:rsid w:val="00292ED9"/>
    <w:rsid w:val="00344D3C"/>
    <w:rsid w:val="003A32EF"/>
    <w:rsid w:val="00404E5B"/>
    <w:rsid w:val="00411C61"/>
    <w:rsid w:val="00414F7B"/>
    <w:rsid w:val="004355DC"/>
    <w:rsid w:val="004749B4"/>
    <w:rsid w:val="0049316D"/>
    <w:rsid w:val="00494130"/>
    <w:rsid w:val="004F3523"/>
    <w:rsid w:val="00516076"/>
    <w:rsid w:val="005973B9"/>
    <w:rsid w:val="005A1485"/>
    <w:rsid w:val="005B3A56"/>
    <w:rsid w:val="006060CE"/>
    <w:rsid w:val="0063497F"/>
    <w:rsid w:val="00873DF0"/>
    <w:rsid w:val="008756E6"/>
    <w:rsid w:val="00996FA9"/>
    <w:rsid w:val="009B2D44"/>
    <w:rsid w:val="00A07E82"/>
    <w:rsid w:val="00A9710C"/>
    <w:rsid w:val="00AA7246"/>
    <w:rsid w:val="00AE3E37"/>
    <w:rsid w:val="00AE793B"/>
    <w:rsid w:val="00B21A57"/>
    <w:rsid w:val="00B26FEE"/>
    <w:rsid w:val="00C33602"/>
    <w:rsid w:val="00CD514B"/>
    <w:rsid w:val="00CD6F55"/>
    <w:rsid w:val="00DE3104"/>
    <w:rsid w:val="00DF3C0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ADC761"/>
  <w15:docId w15:val="{4D605193-4CE2-4BDD-9F39-23F9DC113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Himejiemiiru</cp:lastModifiedBy>
  <cp:revision>3</cp:revision>
  <dcterms:created xsi:type="dcterms:W3CDTF">2018-04-10T00:18:00Z</dcterms:created>
  <dcterms:modified xsi:type="dcterms:W3CDTF">2018-04-10T00:33:00Z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