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5E9" w:rsidRDefault="002C15E9" w:rsidP="002C15E9">
      <w:pPr>
        <w:spacing w:line="360" w:lineRule="auto"/>
        <w:ind w:firstLineChars="200" w:firstLine="640"/>
        <w:jc w:val="center"/>
        <w:rPr>
          <w:rFonts w:ascii="Times New Roman" w:eastAsiaTheme="minorEastAsia" w:hAnsi="Times New Roman" w:cstheme="minorBidi"/>
          <w:sz w:val="32"/>
          <w:szCs w:val="24"/>
        </w:rPr>
      </w:pPr>
      <w:r>
        <w:rPr>
          <w:rFonts w:ascii="Times New Roman" w:hAnsi="Times New Roman"/>
          <w:sz w:val="32"/>
          <w:szCs w:val="24"/>
        </w:rPr>
        <w:t>The development situation of acute care of the eld</w:t>
      </w:r>
      <w:bookmarkStart w:id="0" w:name="_GoBack"/>
      <w:bookmarkEnd w:id="0"/>
      <w:r>
        <w:rPr>
          <w:rFonts w:ascii="Times New Roman" w:hAnsi="Times New Roman"/>
          <w:sz w:val="32"/>
          <w:szCs w:val="24"/>
        </w:rPr>
        <w:t>erly unit</w:t>
      </w:r>
    </w:p>
    <w:p w:rsidR="002C15E9" w:rsidRDefault="002C15E9" w:rsidP="002C15E9">
      <w:pPr>
        <w:spacing w:line="360" w:lineRule="auto"/>
        <w:rPr>
          <w:rFonts w:ascii="Times New Roman" w:eastAsiaTheme="minorEastAsia" w:hAnsi="Times New Roman" w:cstheme="minorBidi"/>
          <w:i/>
          <w:sz w:val="24"/>
          <w:szCs w:val="24"/>
        </w:rPr>
      </w:pPr>
      <w:r>
        <w:rPr>
          <w:rFonts w:ascii="Times New Roman" w:hAnsi="Times New Roman"/>
          <w:i/>
          <w:sz w:val="24"/>
          <w:szCs w:val="24"/>
        </w:rPr>
        <w:t xml:space="preserve">Zhao </w:t>
      </w:r>
      <w:proofErr w:type="spellStart"/>
      <w:r>
        <w:rPr>
          <w:rFonts w:ascii="Times New Roman" w:hAnsi="Times New Roman"/>
          <w:i/>
          <w:sz w:val="24"/>
          <w:szCs w:val="24"/>
        </w:rPr>
        <w:t>Wenting</w:t>
      </w:r>
      <w:proofErr w:type="spellEnd"/>
      <w:r>
        <w:rPr>
          <w:rFonts w:ascii="Times New Roman" w:hAnsi="Times New Roman"/>
          <w:i/>
          <w:sz w:val="24"/>
          <w:szCs w:val="24"/>
        </w:rPr>
        <w:t xml:space="preserve">, Department of Geriatrics, the West China Hospital of Sichuan University, </w:t>
      </w:r>
      <w:proofErr w:type="gramStart"/>
      <w:r>
        <w:rPr>
          <w:rFonts w:ascii="Times New Roman" w:hAnsi="Times New Roman"/>
          <w:i/>
          <w:sz w:val="24"/>
          <w:szCs w:val="24"/>
        </w:rPr>
        <w:t>Chengdu  610041</w:t>
      </w:r>
      <w:proofErr w:type="gramEnd"/>
      <w:r>
        <w:rPr>
          <w:rFonts w:ascii="Times New Roman" w:hAnsi="Times New Roman"/>
          <w:i/>
          <w:sz w:val="24"/>
          <w:szCs w:val="24"/>
        </w:rPr>
        <w:t>,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C15E9" w:rsidRDefault="002C15E9" w:rsidP="002C15E9">
      <w:pPr>
        <w:spacing w:line="360" w:lineRule="auto"/>
        <w:rPr>
          <w:rFonts w:ascii="Times New Roman" w:hAnsi="Times New Roman"/>
          <w:sz w:val="24"/>
          <w:szCs w:val="24"/>
        </w:rPr>
      </w:pPr>
      <w:r>
        <w:rPr>
          <w:rFonts w:ascii="宋体" w:eastAsia="宋体" w:hAnsi="宋体" w:cs="宋体" w:hint="eastAsia"/>
          <w:sz w:val="24"/>
          <w:szCs w:val="24"/>
        </w:rPr>
        <w:lastRenderedPageBreak/>
        <w:t>【</w:t>
      </w:r>
      <w:proofErr w:type="spellStart"/>
      <w:r>
        <w:rPr>
          <w:rFonts w:ascii="Times New Roman" w:hAnsi="Times New Roman"/>
          <w:sz w:val="24"/>
          <w:szCs w:val="24"/>
        </w:rPr>
        <w:t>Abstract</w:t>
      </w:r>
      <w:r>
        <w:rPr>
          <w:rFonts w:ascii="宋体" w:eastAsia="宋体" w:hAnsi="宋体" w:cs="宋体" w:hint="eastAsia"/>
          <w:sz w:val="24"/>
          <w:szCs w:val="24"/>
        </w:rPr>
        <w:t>】</w:t>
      </w:r>
      <w:r>
        <w:rPr>
          <w:rFonts w:ascii="Times New Roman" w:hAnsi="Times New Roman"/>
          <w:sz w:val="24"/>
          <w:szCs w:val="24"/>
        </w:rPr>
        <w:t>This</w:t>
      </w:r>
      <w:proofErr w:type="spellEnd"/>
      <w:r>
        <w:rPr>
          <w:rFonts w:ascii="Times New Roman" w:hAnsi="Times New Roman"/>
          <w:sz w:val="24"/>
          <w:szCs w:val="24"/>
        </w:rPr>
        <w:t xml:space="preserve"> paper introduced the basic concept, development background, development situation </w:t>
      </w:r>
      <w:proofErr w:type="gramStart"/>
      <w:r>
        <w:rPr>
          <w:rFonts w:ascii="Times New Roman" w:hAnsi="Times New Roman"/>
          <w:sz w:val="24"/>
          <w:szCs w:val="24"/>
        </w:rPr>
        <w:t>and  pattern</w:t>
      </w:r>
      <w:proofErr w:type="gramEnd"/>
      <w:r>
        <w:rPr>
          <w:rFonts w:ascii="Times New Roman" w:hAnsi="Times New Roman"/>
          <w:sz w:val="24"/>
          <w:szCs w:val="24"/>
        </w:rPr>
        <w:t xml:space="preserve"> of acute care of the elderly unit, so as to improve the public cognition and development of acute care of the elderly unit. The practices of acute care of the elderly unit could improve the hospital outcome of elderly patients and enhance the quality of life.</w:t>
      </w:r>
    </w:p>
    <w:p w:rsidR="00AE3E37" w:rsidRPr="002C15E9" w:rsidRDefault="00AE3E37" w:rsidP="002C15E9">
      <w:pPr>
        <w:pStyle w:val="3"/>
        <w:spacing w:before="74"/>
        <w:ind w:left="0"/>
      </w:pPr>
    </w:p>
    <w:p w:rsidR="005973B9" w:rsidRDefault="005973B9" w:rsidP="005973B9">
      <w:pPr>
        <w:spacing w:line="204" w:lineRule="exact"/>
        <w:rPr>
          <w:rFonts w:ascii="Arial"/>
          <w:b/>
          <w:sz w:val="20"/>
        </w:rPr>
      </w:pPr>
      <w:r>
        <w:rPr>
          <w:rFonts w:ascii="Arial"/>
          <w:b/>
          <w:color w:val="BF5A14"/>
          <w:sz w:val="20"/>
        </w:rPr>
        <w:br/>
        <w:t>Recent Publications</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 Cochran P A. Acute care for elders prevents functional </w:t>
      </w:r>
      <w:proofErr w:type="gramStart"/>
      <w:r w:rsidRPr="002C15E9">
        <w:rPr>
          <w:rFonts w:ascii="Calibri" w:eastAsia="Calibri" w:hAnsi="Calibri" w:cs="Calibri"/>
          <w:sz w:val="18"/>
        </w:rPr>
        <w:t>decline[</w:t>
      </w:r>
      <w:proofErr w:type="gramEnd"/>
      <w:r w:rsidRPr="002C15E9">
        <w:rPr>
          <w:rFonts w:ascii="Calibri" w:eastAsia="Calibri" w:hAnsi="Calibri" w:cs="Calibri"/>
          <w:sz w:val="18"/>
        </w:rPr>
        <w:t>J]. Nursing, 2005, 35(10):70-71. DOI: 10.1097/00152193-200510000-00052</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 Flood K L, </w:t>
      </w:r>
      <w:proofErr w:type="spellStart"/>
      <w:r w:rsidRPr="002C15E9">
        <w:rPr>
          <w:rFonts w:ascii="Calibri" w:eastAsia="Calibri" w:hAnsi="Calibri" w:cs="Calibri"/>
          <w:sz w:val="18"/>
        </w:rPr>
        <w:t>Maclennan</w:t>
      </w:r>
      <w:proofErr w:type="spellEnd"/>
      <w:r w:rsidRPr="002C15E9">
        <w:rPr>
          <w:rFonts w:ascii="Calibri" w:eastAsia="Calibri" w:hAnsi="Calibri" w:cs="Calibri"/>
          <w:sz w:val="18"/>
        </w:rPr>
        <w:t xml:space="preserve"> P A, </w:t>
      </w:r>
      <w:proofErr w:type="spellStart"/>
      <w:r w:rsidRPr="002C15E9">
        <w:rPr>
          <w:rFonts w:ascii="Calibri" w:eastAsia="Calibri" w:hAnsi="Calibri" w:cs="Calibri"/>
          <w:sz w:val="18"/>
        </w:rPr>
        <w:t>Mcgrew</w:t>
      </w:r>
      <w:proofErr w:type="spellEnd"/>
      <w:r w:rsidRPr="002C15E9">
        <w:rPr>
          <w:rFonts w:ascii="Calibri" w:eastAsia="Calibri" w:hAnsi="Calibri" w:cs="Calibri"/>
          <w:sz w:val="18"/>
        </w:rPr>
        <w:t xml:space="preserve"> D, et al. Effects of an acute care for elders unit on costs and 30-day readmissions</w:t>
      </w:r>
      <w:proofErr w:type="gramStart"/>
      <w:r w:rsidRPr="002C15E9">
        <w:rPr>
          <w:rFonts w:ascii="Calibri" w:eastAsia="Calibri" w:hAnsi="Calibri" w:cs="Calibri"/>
          <w:sz w:val="18"/>
        </w:rPr>
        <w:t>.[</w:t>
      </w:r>
      <w:proofErr w:type="gramEnd"/>
      <w:r w:rsidRPr="002C15E9">
        <w:rPr>
          <w:rFonts w:ascii="Calibri" w:eastAsia="Calibri" w:hAnsi="Calibri" w:cs="Calibri"/>
          <w:sz w:val="18"/>
        </w:rPr>
        <w:t xml:space="preserve">J]. </w:t>
      </w:r>
      <w:proofErr w:type="spellStart"/>
      <w:r w:rsidRPr="002C15E9">
        <w:rPr>
          <w:rFonts w:ascii="Calibri" w:eastAsia="Calibri" w:hAnsi="Calibri" w:cs="Calibri"/>
          <w:sz w:val="18"/>
        </w:rPr>
        <w:t>Jama</w:t>
      </w:r>
      <w:proofErr w:type="spellEnd"/>
      <w:r w:rsidRPr="002C15E9">
        <w:rPr>
          <w:rFonts w:ascii="Calibri" w:eastAsia="Calibri" w:hAnsi="Calibri" w:cs="Calibri"/>
          <w:sz w:val="18"/>
        </w:rPr>
        <w:t xml:space="preserve"> Internal Medicine, 2013, 173(11):981-987. DOI: 10.1001/jamainternmed.2013.524</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[3] Edwards R F, Harrison T M, Davis S M. Potentially inappropriate prescribing for geriatric inpatients: an acute care of the elderly unit compared to a general medicine service</w:t>
      </w:r>
      <w:proofErr w:type="gramStart"/>
      <w:r w:rsidRPr="002C15E9">
        <w:rPr>
          <w:rFonts w:ascii="Calibri" w:eastAsia="Calibri" w:hAnsi="Calibri" w:cs="Calibri"/>
          <w:sz w:val="18"/>
        </w:rPr>
        <w:t>.[</w:t>
      </w:r>
      <w:proofErr w:type="gramEnd"/>
      <w:r w:rsidRPr="002C15E9">
        <w:rPr>
          <w:rFonts w:ascii="Calibri" w:eastAsia="Calibri" w:hAnsi="Calibri" w:cs="Calibri"/>
          <w:sz w:val="18"/>
        </w:rPr>
        <w:t>J]. Consultant Pharmacist the Journal of the American Society of Consultant Pharmacists, 2003, 18(1):47-9. PMID</w:t>
      </w:r>
      <w:proofErr w:type="gramStart"/>
      <w:r w:rsidRPr="002C15E9">
        <w:rPr>
          <w:rFonts w:ascii="Calibri" w:eastAsia="Calibri" w:hAnsi="Calibri" w:cs="Calibri"/>
          <w:sz w:val="18"/>
        </w:rPr>
        <w:t>:16563052</w:t>
      </w:r>
      <w:proofErr w:type="gramEnd"/>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[4] Fox M T, </w:t>
      </w:r>
      <w:proofErr w:type="spellStart"/>
      <w:r w:rsidRPr="002C15E9">
        <w:rPr>
          <w:rFonts w:ascii="Calibri" w:eastAsia="Calibri" w:hAnsi="Calibri" w:cs="Calibri"/>
          <w:sz w:val="18"/>
        </w:rPr>
        <w:t>Sidani</w:t>
      </w:r>
      <w:proofErr w:type="spellEnd"/>
      <w:r w:rsidRPr="002C15E9">
        <w:rPr>
          <w:rFonts w:ascii="Calibri" w:eastAsia="Calibri" w:hAnsi="Calibri" w:cs="Calibri"/>
          <w:sz w:val="18"/>
        </w:rPr>
        <w:t xml:space="preserve"> S, </w:t>
      </w:r>
      <w:proofErr w:type="spellStart"/>
      <w:r w:rsidRPr="002C15E9">
        <w:rPr>
          <w:rFonts w:ascii="Calibri" w:eastAsia="Calibri" w:hAnsi="Calibri" w:cs="Calibri"/>
          <w:sz w:val="18"/>
        </w:rPr>
        <w:t>Persaud</w:t>
      </w:r>
      <w:proofErr w:type="spellEnd"/>
      <w:r w:rsidRPr="002C15E9">
        <w:rPr>
          <w:rFonts w:ascii="Calibri" w:eastAsia="Calibri" w:hAnsi="Calibri" w:cs="Calibri"/>
          <w:sz w:val="18"/>
        </w:rPr>
        <w:t xml:space="preserve"> M, et al. Acute Care for Elders Components of Acute Geriatric Unit Care: Systematic Descriptive </w:t>
      </w:r>
      <w:proofErr w:type="gramStart"/>
      <w:r w:rsidRPr="002C15E9">
        <w:rPr>
          <w:rFonts w:ascii="Calibri" w:eastAsia="Calibri" w:hAnsi="Calibri" w:cs="Calibri"/>
          <w:sz w:val="18"/>
        </w:rPr>
        <w:t>Review[</w:t>
      </w:r>
      <w:proofErr w:type="gramEnd"/>
      <w:r w:rsidRPr="002C15E9">
        <w:rPr>
          <w:rFonts w:ascii="Calibri" w:eastAsia="Calibri" w:hAnsi="Calibri" w:cs="Calibri"/>
          <w:sz w:val="18"/>
        </w:rPr>
        <w:t>J]. Journal of the American Geriatrics Society, 2013, 61(6):939-46. DOI: 10.1111/jgs.12282</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[5] </w:t>
      </w:r>
      <w:proofErr w:type="spellStart"/>
      <w:r w:rsidRPr="002C15E9">
        <w:rPr>
          <w:rFonts w:ascii="Calibri" w:eastAsia="Calibri" w:hAnsi="Calibri" w:cs="Calibri"/>
          <w:sz w:val="18"/>
        </w:rPr>
        <w:t>Ekerstad</w:t>
      </w:r>
      <w:proofErr w:type="spellEnd"/>
      <w:r w:rsidRPr="002C15E9">
        <w:rPr>
          <w:rFonts w:ascii="Calibri" w:eastAsia="Calibri" w:hAnsi="Calibri" w:cs="Calibri"/>
          <w:sz w:val="18"/>
        </w:rPr>
        <w:t xml:space="preserve"> N, </w:t>
      </w:r>
      <w:proofErr w:type="spellStart"/>
      <w:r w:rsidRPr="002C15E9">
        <w:rPr>
          <w:rFonts w:ascii="Calibri" w:eastAsia="Calibri" w:hAnsi="Calibri" w:cs="Calibri"/>
          <w:sz w:val="18"/>
        </w:rPr>
        <w:t>Karlson</w:t>
      </w:r>
      <w:proofErr w:type="spellEnd"/>
      <w:r w:rsidRPr="002C15E9">
        <w:rPr>
          <w:rFonts w:ascii="Calibri" w:eastAsia="Calibri" w:hAnsi="Calibri" w:cs="Calibri"/>
          <w:sz w:val="18"/>
        </w:rPr>
        <w:t xml:space="preserve"> B W, </w:t>
      </w:r>
      <w:proofErr w:type="spellStart"/>
      <w:r w:rsidRPr="002C15E9">
        <w:rPr>
          <w:rFonts w:ascii="Calibri" w:eastAsia="Calibri" w:hAnsi="Calibri" w:cs="Calibri"/>
          <w:sz w:val="18"/>
        </w:rPr>
        <w:t>Ivanoff</w:t>
      </w:r>
      <w:proofErr w:type="spellEnd"/>
      <w:r w:rsidRPr="002C15E9">
        <w:rPr>
          <w:rFonts w:ascii="Calibri" w:eastAsia="Calibri" w:hAnsi="Calibri" w:cs="Calibri"/>
          <w:sz w:val="18"/>
        </w:rPr>
        <w:t xml:space="preserve"> S D, et al. Is the acute care of frail elderly patients in a comprehensive geriatric assessment unit superior to conventional acute medical care? [J]. Clinical Interventions in Aging, 2017, 12:1-9. DOI: 10.2147/CIA.S124003</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[6] Miller S K. Acute care of the elderly units: a positive outcomes case </w:t>
      </w:r>
      <w:proofErr w:type="gramStart"/>
      <w:r w:rsidRPr="002C15E9">
        <w:rPr>
          <w:rFonts w:ascii="Calibri" w:eastAsia="Calibri" w:hAnsi="Calibri" w:cs="Calibri"/>
          <w:sz w:val="18"/>
        </w:rPr>
        <w:t>study[</w:t>
      </w:r>
      <w:proofErr w:type="gramEnd"/>
      <w:r w:rsidRPr="002C15E9">
        <w:rPr>
          <w:rFonts w:ascii="Calibri" w:eastAsia="Calibri" w:hAnsi="Calibri" w:cs="Calibri"/>
          <w:sz w:val="18"/>
        </w:rPr>
        <w:t xml:space="preserve">J]. </w:t>
      </w:r>
      <w:proofErr w:type="spellStart"/>
      <w:r w:rsidRPr="002C15E9">
        <w:rPr>
          <w:rFonts w:ascii="Calibri" w:eastAsia="Calibri" w:hAnsi="Calibri" w:cs="Calibri"/>
          <w:sz w:val="18"/>
        </w:rPr>
        <w:t>Aacn</w:t>
      </w:r>
      <w:proofErr w:type="spellEnd"/>
      <w:r w:rsidRPr="002C15E9">
        <w:rPr>
          <w:rFonts w:ascii="Calibri" w:eastAsia="Calibri" w:hAnsi="Calibri" w:cs="Calibri"/>
          <w:sz w:val="18"/>
        </w:rPr>
        <w:t xml:space="preserve"> Clinical Issues Advanced Practice in Acute &amp; Critical Care, 2002, 13(1):34-42. DOI: 10.1097/00044067-200202000-00005</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[7] Fitzpatrick J </w:t>
      </w:r>
      <w:proofErr w:type="spellStart"/>
      <w:r w:rsidRPr="002C15E9">
        <w:rPr>
          <w:rFonts w:ascii="Calibri" w:eastAsia="Calibri" w:hAnsi="Calibri" w:cs="Calibri"/>
          <w:sz w:val="18"/>
        </w:rPr>
        <w:t>J</w:t>
      </w:r>
      <w:proofErr w:type="spellEnd"/>
      <w:r w:rsidRPr="002C15E9">
        <w:rPr>
          <w:rFonts w:ascii="Calibri" w:eastAsia="Calibri" w:hAnsi="Calibri" w:cs="Calibri"/>
          <w:sz w:val="18"/>
        </w:rPr>
        <w:t xml:space="preserve">, </w:t>
      </w:r>
      <w:proofErr w:type="spellStart"/>
      <w:r w:rsidRPr="002C15E9">
        <w:rPr>
          <w:rFonts w:ascii="Calibri" w:eastAsia="Calibri" w:hAnsi="Calibri" w:cs="Calibri"/>
          <w:sz w:val="18"/>
        </w:rPr>
        <w:t>Stier</w:t>
      </w:r>
      <w:proofErr w:type="spellEnd"/>
      <w:r w:rsidRPr="002C15E9">
        <w:rPr>
          <w:rFonts w:ascii="Calibri" w:eastAsia="Calibri" w:hAnsi="Calibri" w:cs="Calibri"/>
          <w:sz w:val="18"/>
        </w:rPr>
        <w:t xml:space="preserve"> L, </w:t>
      </w:r>
      <w:proofErr w:type="spellStart"/>
      <w:r w:rsidRPr="002C15E9">
        <w:rPr>
          <w:rFonts w:ascii="Calibri" w:eastAsia="Calibri" w:hAnsi="Calibri" w:cs="Calibri"/>
          <w:sz w:val="18"/>
        </w:rPr>
        <w:t>Eichorn</w:t>
      </w:r>
      <w:proofErr w:type="spellEnd"/>
      <w:r w:rsidRPr="002C15E9">
        <w:rPr>
          <w:rFonts w:ascii="Calibri" w:eastAsia="Calibri" w:hAnsi="Calibri" w:cs="Calibri"/>
          <w:sz w:val="18"/>
        </w:rPr>
        <w:t xml:space="preserve"> A, et al. Hospitalized elders: changes in functional and mental status</w:t>
      </w:r>
      <w:proofErr w:type="gramStart"/>
      <w:r w:rsidRPr="002C15E9">
        <w:rPr>
          <w:rFonts w:ascii="Calibri" w:eastAsia="Calibri" w:hAnsi="Calibri" w:cs="Calibri"/>
          <w:sz w:val="18"/>
        </w:rPr>
        <w:t>.[</w:t>
      </w:r>
      <w:proofErr w:type="gramEnd"/>
      <w:r w:rsidRPr="002C15E9">
        <w:rPr>
          <w:rFonts w:ascii="Calibri" w:eastAsia="Calibri" w:hAnsi="Calibri" w:cs="Calibri"/>
          <w:sz w:val="18"/>
        </w:rPr>
        <w:t>J]. Outcomes Management, 2004, 8(1):52-56. PMID</w:t>
      </w:r>
      <w:proofErr w:type="gramStart"/>
      <w:r w:rsidRPr="002C15E9">
        <w:rPr>
          <w:rFonts w:ascii="Calibri" w:eastAsia="Calibri" w:hAnsi="Calibri" w:cs="Calibri"/>
          <w:sz w:val="18"/>
        </w:rPr>
        <w:t>:14740585</w:t>
      </w:r>
      <w:proofErr w:type="gramEnd"/>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[8] Feldman K, </w:t>
      </w:r>
      <w:proofErr w:type="spellStart"/>
      <w:r w:rsidRPr="002C15E9">
        <w:rPr>
          <w:rFonts w:ascii="Calibri" w:eastAsia="Calibri" w:hAnsi="Calibri" w:cs="Calibri"/>
          <w:sz w:val="18"/>
        </w:rPr>
        <w:t>Berall</w:t>
      </w:r>
      <w:proofErr w:type="spellEnd"/>
      <w:r w:rsidRPr="002C15E9">
        <w:rPr>
          <w:rFonts w:ascii="Calibri" w:eastAsia="Calibri" w:hAnsi="Calibri" w:cs="Calibri"/>
          <w:sz w:val="18"/>
        </w:rPr>
        <w:t xml:space="preserve"> A, </w:t>
      </w:r>
      <w:proofErr w:type="spellStart"/>
      <w:r w:rsidRPr="002C15E9">
        <w:rPr>
          <w:rFonts w:ascii="Calibri" w:eastAsia="Calibri" w:hAnsi="Calibri" w:cs="Calibri"/>
          <w:sz w:val="18"/>
        </w:rPr>
        <w:t>Karuza</w:t>
      </w:r>
      <w:proofErr w:type="spellEnd"/>
      <w:r w:rsidRPr="002C15E9">
        <w:rPr>
          <w:rFonts w:ascii="Calibri" w:eastAsia="Calibri" w:hAnsi="Calibri" w:cs="Calibri"/>
          <w:sz w:val="18"/>
        </w:rPr>
        <w:t xml:space="preserve"> J, et al. Knowledge translation: An </w:t>
      </w:r>
      <w:proofErr w:type="spellStart"/>
      <w:r w:rsidRPr="002C15E9">
        <w:rPr>
          <w:rFonts w:ascii="Calibri" w:eastAsia="Calibri" w:hAnsi="Calibri" w:cs="Calibri"/>
          <w:sz w:val="18"/>
        </w:rPr>
        <w:t>interprofessional</w:t>
      </w:r>
      <w:proofErr w:type="spellEnd"/>
      <w:r w:rsidRPr="002C15E9">
        <w:rPr>
          <w:rFonts w:ascii="Calibri" w:eastAsia="Calibri" w:hAnsi="Calibri" w:cs="Calibri"/>
          <w:sz w:val="18"/>
        </w:rPr>
        <w:t xml:space="preserve"> approach to integrating a pain consult team within an acute care </w:t>
      </w:r>
      <w:proofErr w:type="gramStart"/>
      <w:r w:rsidRPr="002C15E9">
        <w:rPr>
          <w:rFonts w:ascii="Calibri" w:eastAsia="Calibri" w:hAnsi="Calibri" w:cs="Calibri"/>
          <w:sz w:val="18"/>
        </w:rPr>
        <w:t>unit[</w:t>
      </w:r>
      <w:proofErr w:type="gramEnd"/>
      <w:r w:rsidRPr="002C15E9">
        <w:rPr>
          <w:rFonts w:ascii="Calibri" w:eastAsia="Calibri" w:hAnsi="Calibri" w:cs="Calibri"/>
          <w:sz w:val="18"/>
        </w:rPr>
        <w:t xml:space="preserve">J]. Journal of </w:t>
      </w:r>
      <w:proofErr w:type="spellStart"/>
      <w:r w:rsidRPr="002C15E9">
        <w:rPr>
          <w:rFonts w:ascii="Calibri" w:eastAsia="Calibri" w:hAnsi="Calibri" w:cs="Calibri"/>
          <w:sz w:val="18"/>
        </w:rPr>
        <w:t>Interprofessional</w:t>
      </w:r>
      <w:proofErr w:type="spellEnd"/>
      <w:r w:rsidRPr="002C15E9">
        <w:rPr>
          <w:rFonts w:ascii="Calibri" w:eastAsia="Calibri" w:hAnsi="Calibri" w:cs="Calibri"/>
          <w:sz w:val="18"/>
        </w:rPr>
        <w:t xml:space="preserve"> Care, 2016, 30(6): 816-818. DOI: 10.1080/13561820.2016.1195342</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[9] Sager M A, </w:t>
      </w:r>
      <w:proofErr w:type="spellStart"/>
      <w:r w:rsidRPr="002C15E9">
        <w:rPr>
          <w:rFonts w:ascii="Calibri" w:eastAsia="Calibri" w:hAnsi="Calibri" w:cs="Calibri"/>
          <w:sz w:val="18"/>
        </w:rPr>
        <w:t>Franke</w:t>
      </w:r>
      <w:proofErr w:type="spellEnd"/>
      <w:r w:rsidRPr="002C15E9">
        <w:rPr>
          <w:rFonts w:ascii="Calibri" w:eastAsia="Calibri" w:hAnsi="Calibri" w:cs="Calibri"/>
          <w:sz w:val="18"/>
        </w:rPr>
        <w:t xml:space="preserve"> T, Inouye S K, et al. Functional Outcomes of Acute Medical Illness and Hospitalization in Older Persons[J]. Archives of Internal Medicine, 1996, 156(6):645-652.DOI: 10.1001/archinte.156.6.645</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[10] Palmer R M, </w:t>
      </w:r>
      <w:proofErr w:type="spellStart"/>
      <w:r w:rsidRPr="002C15E9">
        <w:rPr>
          <w:rFonts w:ascii="Calibri" w:eastAsia="Calibri" w:hAnsi="Calibri" w:cs="Calibri"/>
          <w:sz w:val="18"/>
        </w:rPr>
        <w:t>Counsell</w:t>
      </w:r>
      <w:proofErr w:type="spellEnd"/>
      <w:r w:rsidRPr="002C15E9">
        <w:rPr>
          <w:rFonts w:ascii="Calibri" w:eastAsia="Calibri" w:hAnsi="Calibri" w:cs="Calibri"/>
          <w:sz w:val="18"/>
        </w:rPr>
        <w:t xml:space="preserve"> S R, </w:t>
      </w:r>
      <w:proofErr w:type="spellStart"/>
      <w:r w:rsidRPr="002C15E9">
        <w:rPr>
          <w:rFonts w:ascii="Calibri" w:eastAsia="Calibri" w:hAnsi="Calibri" w:cs="Calibri"/>
          <w:sz w:val="18"/>
        </w:rPr>
        <w:t>Landefeld</w:t>
      </w:r>
      <w:proofErr w:type="spellEnd"/>
      <w:r w:rsidRPr="002C15E9">
        <w:rPr>
          <w:rFonts w:ascii="Calibri" w:eastAsia="Calibri" w:hAnsi="Calibri" w:cs="Calibri"/>
          <w:sz w:val="18"/>
        </w:rPr>
        <w:t xml:space="preserve"> S C. Acute Care for Elders Units: Practical Considerations for Optimizing Health </w:t>
      </w:r>
      <w:proofErr w:type="gramStart"/>
      <w:r w:rsidRPr="002C15E9">
        <w:rPr>
          <w:rFonts w:ascii="Calibri" w:eastAsia="Calibri" w:hAnsi="Calibri" w:cs="Calibri"/>
          <w:sz w:val="18"/>
        </w:rPr>
        <w:t>Outcomes[</w:t>
      </w:r>
      <w:proofErr w:type="gramEnd"/>
      <w:r w:rsidRPr="002C15E9">
        <w:rPr>
          <w:rFonts w:ascii="Calibri" w:eastAsia="Calibri" w:hAnsi="Calibri" w:cs="Calibri"/>
          <w:sz w:val="18"/>
        </w:rPr>
        <w:t xml:space="preserve">J]. </w:t>
      </w:r>
      <w:r w:rsidRPr="002C15E9">
        <w:rPr>
          <w:rFonts w:ascii="Calibri" w:eastAsia="Calibri" w:hAnsi="Calibri" w:cs="Calibri"/>
          <w:sz w:val="18"/>
        </w:rPr>
        <w:lastRenderedPageBreak/>
        <w:t>Disease Management &amp; Health Outcomes, 2003, 11(8). DOI: 10.2165/00115677-200311080-00004</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[11] </w:t>
      </w:r>
      <w:proofErr w:type="spellStart"/>
      <w:r w:rsidRPr="002C15E9">
        <w:rPr>
          <w:rFonts w:ascii="微软雅黑" w:eastAsia="微软雅黑" w:hAnsi="微软雅黑" w:cs="微软雅黑" w:hint="eastAsia"/>
          <w:sz w:val="18"/>
        </w:rPr>
        <w:t>李畅飞</w:t>
      </w:r>
      <w:proofErr w:type="spellEnd"/>
      <w:r w:rsidRPr="002C15E9">
        <w:rPr>
          <w:rFonts w:ascii="Calibri" w:eastAsia="Calibri" w:hAnsi="Calibri" w:cs="Calibri"/>
          <w:sz w:val="18"/>
        </w:rPr>
        <w:t xml:space="preserve">. </w:t>
      </w:r>
      <w:proofErr w:type="spellStart"/>
      <w:proofErr w:type="gramStart"/>
      <w:r w:rsidRPr="002C15E9">
        <w:rPr>
          <w:rFonts w:ascii="微软雅黑" w:eastAsia="微软雅黑" w:hAnsi="微软雅黑" w:cs="微软雅黑" w:hint="eastAsia"/>
          <w:sz w:val="18"/>
        </w:rPr>
        <w:t>长期住院老年康复患者并发症研究</w:t>
      </w:r>
      <w:proofErr w:type="spellEnd"/>
      <w:r w:rsidRPr="002C15E9">
        <w:rPr>
          <w:rFonts w:ascii="Calibri" w:eastAsia="Calibri" w:hAnsi="Calibri" w:cs="Calibri"/>
          <w:sz w:val="18"/>
        </w:rPr>
        <w:t>[</w:t>
      </w:r>
      <w:proofErr w:type="gramEnd"/>
      <w:r w:rsidRPr="002C15E9">
        <w:rPr>
          <w:rFonts w:ascii="Calibri" w:eastAsia="Calibri" w:hAnsi="Calibri" w:cs="Calibri"/>
          <w:sz w:val="18"/>
        </w:rPr>
        <w:t xml:space="preserve">J]. </w:t>
      </w:r>
      <w:proofErr w:type="spellStart"/>
      <w:r w:rsidRPr="002C15E9">
        <w:rPr>
          <w:rFonts w:ascii="微软雅黑" w:eastAsia="微软雅黑" w:hAnsi="微软雅黑" w:cs="微软雅黑" w:hint="eastAsia"/>
          <w:sz w:val="18"/>
        </w:rPr>
        <w:t>吉林医学</w:t>
      </w:r>
      <w:proofErr w:type="spellEnd"/>
      <w:r w:rsidRPr="002C15E9">
        <w:rPr>
          <w:rFonts w:ascii="Calibri" w:eastAsia="Calibri" w:hAnsi="Calibri" w:cs="Calibri"/>
          <w:sz w:val="18"/>
        </w:rPr>
        <w:t xml:space="preserve">, 2014, 35(13): 2931-2932.  Li Chang </w:t>
      </w:r>
      <w:proofErr w:type="spellStart"/>
      <w:r w:rsidRPr="002C15E9">
        <w:rPr>
          <w:rFonts w:ascii="Calibri" w:eastAsia="Calibri" w:hAnsi="Calibri" w:cs="Calibri"/>
          <w:sz w:val="18"/>
        </w:rPr>
        <w:t>fei</w:t>
      </w:r>
      <w:proofErr w:type="spellEnd"/>
      <w:r w:rsidRPr="002C15E9">
        <w:rPr>
          <w:rFonts w:ascii="Calibri" w:eastAsia="Calibri" w:hAnsi="Calibri" w:cs="Calibri"/>
          <w:sz w:val="18"/>
        </w:rPr>
        <w:t xml:space="preserve">. Study of complications in long-term hospitalization in elderly patients with rehabilitation [J].Jilin medical journal, 2014, 35(13): 2931-2932. DOI: 10.3969/j.issn.1672-5085.2012.26.038 </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[12] </w:t>
      </w:r>
      <w:proofErr w:type="spellStart"/>
      <w:r w:rsidRPr="002C15E9">
        <w:rPr>
          <w:rFonts w:ascii="Calibri" w:eastAsia="Calibri" w:hAnsi="Calibri" w:cs="Calibri"/>
          <w:sz w:val="18"/>
        </w:rPr>
        <w:t>Bouldin</w:t>
      </w:r>
      <w:proofErr w:type="spellEnd"/>
      <w:r w:rsidRPr="002C15E9">
        <w:rPr>
          <w:rFonts w:ascii="Calibri" w:eastAsia="Calibri" w:hAnsi="Calibri" w:cs="Calibri"/>
          <w:sz w:val="18"/>
        </w:rPr>
        <w:t xml:space="preserve"> E D, Andresen E M, </w:t>
      </w:r>
      <w:proofErr w:type="spellStart"/>
      <w:r w:rsidRPr="002C15E9">
        <w:rPr>
          <w:rFonts w:ascii="Calibri" w:eastAsia="Calibri" w:hAnsi="Calibri" w:cs="Calibri"/>
          <w:sz w:val="18"/>
        </w:rPr>
        <w:t>Dunton</w:t>
      </w:r>
      <w:proofErr w:type="spellEnd"/>
      <w:r w:rsidRPr="002C15E9">
        <w:rPr>
          <w:rFonts w:ascii="Calibri" w:eastAsia="Calibri" w:hAnsi="Calibri" w:cs="Calibri"/>
          <w:sz w:val="18"/>
        </w:rPr>
        <w:t xml:space="preserve"> N E, et al. Falls among adult patients hospitalized in the United States: prevalence and trends[J]. Journal of patient safety, 2013, 9(1): 13. DOI:  10.1097/PTS.0b013e3182699b64 </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[13] Rao T, Jain V, Jain A P. Visiting a “frail elderly”: A review on model of care and treatment </w:t>
      </w:r>
      <w:proofErr w:type="gramStart"/>
      <w:r w:rsidRPr="002C15E9">
        <w:rPr>
          <w:rFonts w:ascii="Calibri" w:eastAsia="Calibri" w:hAnsi="Calibri" w:cs="Calibri"/>
          <w:sz w:val="18"/>
        </w:rPr>
        <w:t>strategies[</w:t>
      </w:r>
      <w:proofErr w:type="gramEnd"/>
      <w:r w:rsidRPr="002C15E9">
        <w:rPr>
          <w:rFonts w:ascii="Calibri" w:eastAsia="Calibri" w:hAnsi="Calibri" w:cs="Calibri"/>
          <w:sz w:val="18"/>
        </w:rPr>
        <w:t>J]. Journal of Mahatma Gandhi Institute of Medical Sciences, 2016, 21(2): 101. DOI: 10.4103/0971-9903.189542</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[14] Ahmed N </w:t>
      </w:r>
      <w:proofErr w:type="spellStart"/>
      <w:r w:rsidRPr="002C15E9">
        <w:rPr>
          <w:rFonts w:ascii="Calibri" w:eastAsia="Calibri" w:hAnsi="Calibri" w:cs="Calibri"/>
          <w:sz w:val="18"/>
        </w:rPr>
        <w:t>N</w:t>
      </w:r>
      <w:proofErr w:type="spellEnd"/>
      <w:r w:rsidRPr="002C15E9">
        <w:rPr>
          <w:rFonts w:ascii="Calibri" w:eastAsia="Calibri" w:hAnsi="Calibri" w:cs="Calibri"/>
          <w:sz w:val="18"/>
        </w:rPr>
        <w:t xml:space="preserve">, Pearce S E. Acute care for the elderly: a literature </w:t>
      </w:r>
      <w:proofErr w:type="gramStart"/>
      <w:r w:rsidRPr="002C15E9">
        <w:rPr>
          <w:rFonts w:ascii="Calibri" w:eastAsia="Calibri" w:hAnsi="Calibri" w:cs="Calibri"/>
          <w:sz w:val="18"/>
        </w:rPr>
        <w:t>review[</w:t>
      </w:r>
      <w:proofErr w:type="gramEnd"/>
      <w:r w:rsidRPr="002C15E9">
        <w:rPr>
          <w:rFonts w:ascii="Calibri" w:eastAsia="Calibri" w:hAnsi="Calibri" w:cs="Calibri"/>
          <w:sz w:val="18"/>
        </w:rPr>
        <w:t>J]. Population Health Management, 2010, 13(4): 219-225. DOI: 10.1089/pop.2009.0058</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[15] Flood K L, Booth K, </w:t>
      </w:r>
      <w:proofErr w:type="spellStart"/>
      <w:r w:rsidRPr="002C15E9">
        <w:rPr>
          <w:rFonts w:ascii="Calibri" w:eastAsia="Calibri" w:hAnsi="Calibri" w:cs="Calibri"/>
          <w:sz w:val="18"/>
        </w:rPr>
        <w:t>Pierluissi</w:t>
      </w:r>
      <w:proofErr w:type="spellEnd"/>
      <w:r w:rsidRPr="002C15E9">
        <w:rPr>
          <w:rFonts w:ascii="Calibri" w:eastAsia="Calibri" w:hAnsi="Calibri" w:cs="Calibri"/>
          <w:sz w:val="18"/>
        </w:rPr>
        <w:t xml:space="preserve"> E, et al. Acute Care for Elders[M]//Geriatrics Models of Care. Springer International Publishing, 2015: 3-23.   DOI</w:t>
      </w:r>
      <w:proofErr w:type="gramStart"/>
      <w:r w:rsidRPr="002C15E9">
        <w:rPr>
          <w:rFonts w:ascii="Calibri" w:eastAsia="Calibri" w:hAnsi="Calibri" w:cs="Calibri"/>
          <w:sz w:val="18"/>
        </w:rPr>
        <w:t>:10.1007</w:t>
      </w:r>
      <w:proofErr w:type="gramEnd"/>
      <w:r w:rsidRPr="002C15E9">
        <w:rPr>
          <w:rFonts w:ascii="Calibri" w:eastAsia="Calibri" w:hAnsi="Calibri" w:cs="Calibri"/>
          <w:sz w:val="18"/>
        </w:rPr>
        <w:t>/978-3-319-16068-9_1</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[16] Conroy S P, Stevens T, Parker S G, et al. A systematic review of comprehensive geriatric assessment to improve outcomes for frail older people being rapidly discharged from acute hospital: 'interface geriatrics'[J]. Age and Ageing, 2011, 40(4):436-43.DOI:10.1093/ageing/afr060</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[17] </w:t>
      </w:r>
      <w:proofErr w:type="spellStart"/>
      <w:r w:rsidRPr="002C15E9">
        <w:rPr>
          <w:rFonts w:ascii="Calibri" w:eastAsia="Calibri" w:hAnsi="Calibri" w:cs="Calibri"/>
          <w:sz w:val="18"/>
        </w:rPr>
        <w:t>Enns</w:t>
      </w:r>
      <w:proofErr w:type="spellEnd"/>
      <w:r w:rsidRPr="002C15E9">
        <w:rPr>
          <w:rFonts w:ascii="Calibri" w:eastAsia="Calibri" w:hAnsi="Calibri" w:cs="Calibri"/>
          <w:sz w:val="18"/>
        </w:rPr>
        <w:t xml:space="preserve"> E, </w:t>
      </w:r>
      <w:proofErr w:type="spellStart"/>
      <w:r w:rsidRPr="002C15E9">
        <w:rPr>
          <w:rFonts w:ascii="Calibri" w:eastAsia="Calibri" w:hAnsi="Calibri" w:cs="Calibri"/>
          <w:sz w:val="18"/>
        </w:rPr>
        <w:t>Rhemtulla</w:t>
      </w:r>
      <w:proofErr w:type="spellEnd"/>
      <w:r w:rsidRPr="002C15E9">
        <w:rPr>
          <w:rFonts w:ascii="Calibri" w:eastAsia="Calibri" w:hAnsi="Calibri" w:cs="Calibri"/>
          <w:sz w:val="18"/>
        </w:rPr>
        <w:t xml:space="preserve"> R, </w:t>
      </w:r>
      <w:proofErr w:type="spellStart"/>
      <w:r w:rsidRPr="002C15E9">
        <w:rPr>
          <w:rFonts w:ascii="Calibri" w:eastAsia="Calibri" w:hAnsi="Calibri" w:cs="Calibri"/>
          <w:sz w:val="18"/>
        </w:rPr>
        <w:t>Ewa</w:t>
      </w:r>
      <w:proofErr w:type="spellEnd"/>
      <w:r w:rsidRPr="002C15E9">
        <w:rPr>
          <w:rFonts w:ascii="Calibri" w:eastAsia="Calibri" w:hAnsi="Calibri" w:cs="Calibri"/>
          <w:sz w:val="18"/>
        </w:rPr>
        <w:t xml:space="preserve"> V, et al. A controlled quality improvement trial to reduce the use of physical restraints in older hospitalized </w:t>
      </w:r>
      <w:proofErr w:type="gramStart"/>
      <w:r w:rsidRPr="002C15E9">
        <w:rPr>
          <w:rFonts w:ascii="Calibri" w:eastAsia="Calibri" w:hAnsi="Calibri" w:cs="Calibri"/>
          <w:sz w:val="18"/>
        </w:rPr>
        <w:t>adults[</w:t>
      </w:r>
      <w:proofErr w:type="gramEnd"/>
      <w:r w:rsidRPr="002C15E9">
        <w:rPr>
          <w:rFonts w:ascii="Calibri" w:eastAsia="Calibri" w:hAnsi="Calibri" w:cs="Calibri"/>
          <w:sz w:val="18"/>
        </w:rPr>
        <w:t>J]. Journal of the American Geriatrics Society, 2014, 62(3):541-5. DOI: 10.1111/jgs.12710</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[18] Do K R A, Susan E. </w:t>
      </w:r>
      <w:proofErr w:type="spellStart"/>
      <w:r w:rsidRPr="002C15E9">
        <w:rPr>
          <w:rFonts w:ascii="Calibri" w:eastAsia="Calibri" w:hAnsi="Calibri" w:cs="Calibri"/>
          <w:sz w:val="18"/>
        </w:rPr>
        <w:t>Hazelett</w:t>
      </w:r>
      <w:proofErr w:type="spellEnd"/>
      <w:r w:rsidRPr="002C15E9">
        <w:rPr>
          <w:rFonts w:ascii="Calibri" w:eastAsia="Calibri" w:hAnsi="Calibri" w:cs="Calibri"/>
          <w:sz w:val="18"/>
        </w:rPr>
        <w:t xml:space="preserve"> MS RN, Robert R. Palmer MD MPH, et al. Developing a Stroke Unit Using the Acute Care for Elders Intervention and Model of </w:t>
      </w:r>
      <w:proofErr w:type="gramStart"/>
      <w:r w:rsidRPr="002C15E9">
        <w:rPr>
          <w:rFonts w:ascii="Calibri" w:eastAsia="Calibri" w:hAnsi="Calibri" w:cs="Calibri"/>
          <w:sz w:val="18"/>
        </w:rPr>
        <w:t>Care[</w:t>
      </w:r>
      <w:proofErr w:type="gramEnd"/>
      <w:r w:rsidRPr="002C15E9">
        <w:rPr>
          <w:rFonts w:ascii="Calibri" w:eastAsia="Calibri" w:hAnsi="Calibri" w:cs="Calibri"/>
          <w:sz w:val="18"/>
        </w:rPr>
        <w:t>J]. Journal of the American Geriatrics Society, 2003, 51(11):1660-1667. DOI: 10.1046/j.1532-5415.2003.51521.x</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[19] Adams J, </w:t>
      </w:r>
      <w:proofErr w:type="spellStart"/>
      <w:r w:rsidRPr="002C15E9">
        <w:rPr>
          <w:rFonts w:ascii="Calibri" w:eastAsia="Calibri" w:hAnsi="Calibri" w:cs="Calibri"/>
          <w:sz w:val="18"/>
        </w:rPr>
        <w:t>Adinaro</w:t>
      </w:r>
      <w:proofErr w:type="spellEnd"/>
      <w:r w:rsidRPr="002C15E9">
        <w:rPr>
          <w:rFonts w:ascii="Calibri" w:eastAsia="Calibri" w:hAnsi="Calibri" w:cs="Calibri"/>
          <w:sz w:val="18"/>
        </w:rPr>
        <w:t xml:space="preserve"> D, </w:t>
      </w:r>
      <w:proofErr w:type="spellStart"/>
      <w:r w:rsidRPr="002C15E9">
        <w:rPr>
          <w:rFonts w:ascii="Calibri" w:eastAsia="Calibri" w:hAnsi="Calibri" w:cs="Calibri"/>
          <w:sz w:val="18"/>
        </w:rPr>
        <w:t>Baumlin</w:t>
      </w:r>
      <w:proofErr w:type="spellEnd"/>
      <w:r w:rsidRPr="002C15E9">
        <w:rPr>
          <w:rFonts w:ascii="Calibri" w:eastAsia="Calibri" w:hAnsi="Calibri" w:cs="Calibri"/>
          <w:sz w:val="18"/>
        </w:rPr>
        <w:t xml:space="preserve"> K, et al. GEDI WISE: Geriatric Emergency Department Innovations in Care through Workforce, Informatics, and Structural </w:t>
      </w:r>
      <w:proofErr w:type="gramStart"/>
      <w:r w:rsidRPr="002C15E9">
        <w:rPr>
          <w:rFonts w:ascii="Calibri" w:eastAsia="Calibri" w:hAnsi="Calibri" w:cs="Calibri"/>
          <w:sz w:val="18"/>
        </w:rPr>
        <w:t>Enhancements[</w:t>
      </w:r>
      <w:proofErr w:type="gramEnd"/>
      <w:r w:rsidRPr="002C15E9">
        <w:rPr>
          <w:rFonts w:ascii="Calibri" w:eastAsia="Calibri" w:hAnsi="Calibri" w:cs="Calibri"/>
          <w:sz w:val="18"/>
        </w:rPr>
        <w:t>J]. Annals of Emergency Medicine, 2013, 62(4):S54-S55. DOI: 10.1016/j.annemergmed.2013.07.433</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[20] </w:t>
      </w:r>
      <w:proofErr w:type="spellStart"/>
      <w:r w:rsidRPr="002C15E9">
        <w:rPr>
          <w:rFonts w:ascii="Calibri" w:eastAsia="Calibri" w:hAnsi="Calibri" w:cs="Calibri"/>
          <w:sz w:val="18"/>
        </w:rPr>
        <w:t>Landefeld</w:t>
      </w:r>
      <w:proofErr w:type="spellEnd"/>
      <w:r w:rsidRPr="002C15E9">
        <w:rPr>
          <w:rFonts w:ascii="Calibri" w:eastAsia="Calibri" w:hAnsi="Calibri" w:cs="Calibri"/>
          <w:sz w:val="18"/>
        </w:rPr>
        <w:t xml:space="preserve"> C S, Palmer R M, </w:t>
      </w:r>
      <w:proofErr w:type="spellStart"/>
      <w:r w:rsidRPr="002C15E9">
        <w:rPr>
          <w:rFonts w:ascii="Calibri" w:eastAsia="Calibri" w:hAnsi="Calibri" w:cs="Calibri"/>
          <w:sz w:val="18"/>
        </w:rPr>
        <w:t>Kresevic</w:t>
      </w:r>
      <w:proofErr w:type="spellEnd"/>
      <w:r w:rsidRPr="002C15E9">
        <w:rPr>
          <w:rFonts w:ascii="Calibri" w:eastAsia="Calibri" w:hAnsi="Calibri" w:cs="Calibri"/>
          <w:sz w:val="18"/>
        </w:rPr>
        <w:t xml:space="preserve"> D M, et al. A Randomized Trial of Care in a Hospital Medical Unit Especially Designed to Improve the Functional Outcomes of Acutely Ill Older </w:t>
      </w:r>
      <w:proofErr w:type="gramStart"/>
      <w:r w:rsidRPr="002C15E9">
        <w:rPr>
          <w:rFonts w:ascii="Calibri" w:eastAsia="Calibri" w:hAnsi="Calibri" w:cs="Calibri"/>
          <w:sz w:val="18"/>
        </w:rPr>
        <w:t>Patients[</w:t>
      </w:r>
      <w:proofErr w:type="gramEnd"/>
      <w:r w:rsidRPr="002C15E9">
        <w:rPr>
          <w:rFonts w:ascii="Calibri" w:eastAsia="Calibri" w:hAnsi="Calibri" w:cs="Calibri"/>
          <w:sz w:val="18"/>
        </w:rPr>
        <w:t>J]. New England Journal of Medicine, 1995, 332(20):1338.</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DOI: 10.1056/NEJM199505183322006</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[21] Wong R Y M, Shaw M, Acton C, et al. An Interdisciplinary Approach to Optimize </w:t>
      </w:r>
      <w:proofErr w:type="spellStart"/>
      <w:r w:rsidRPr="002C15E9">
        <w:rPr>
          <w:rFonts w:ascii="Calibri" w:eastAsia="Calibri" w:hAnsi="Calibri" w:cs="Calibri"/>
          <w:sz w:val="18"/>
        </w:rPr>
        <w:t>HealthServices</w:t>
      </w:r>
      <w:proofErr w:type="spellEnd"/>
      <w:r w:rsidRPr="002C15E9">
        <w:rPr>
          <w:rFonts w:ascii="Calibri" w:eastAsia="Calibri" w:hAnsi="Calibri" w:cs="Calibri"/>
          <w:sz w:val="18"/>
        </w:rPr>
        <w:t xml:space="preserve"> in a Specialized Acute Care for </w:t>
      </w:r>
      <w:proofErr w:type="spellStart"/>
      <w:proofErr w:type="gramStart"/>
      <w:r w:rsidRPr="002C15E9">
        <w:rPr>
          <w:rFonts w:ascii="Calibri" w:eastAsia="Calibri" w:hAnsi="Calibri" w:cs="Calibri"/>
          <w:sz w:val="18"/>
        </w:rPr>
        <w:t>EldersUnit</w:t>
      </w:r>
      <w:proofErr w:type="spellEnd"/>
      <w:r w:rsidRPr="002C15E9">
        <w:rPr>
          <w:rFonts w:ascii="Calibri" w:eastAsia="Calibri" w:hAnsi="Calibri" w:cs="Calibri"/>
          <w:sz w:val="18"/>
        </w:rPr>
        <w:t>[</w:t>
      </w:r>
      <w:proofErr w:type="gramEnd"/>
      <w:r w:rsidRPr="002C15E9">
        <w:rPr>
          <w:rFonts w:ascii="Calibri" w:eastAsia="Calibri" w:hAnsi="Calibri" w:cs="Calibri"/>
          <w:sz w:val="18"/>
        </w:rPr>
        <w:t>J]. Artscience.qu.edu.qa, 2003, 6(6):177-186.</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[22] </w:t>
      </w:r>
      <w:proofErr w:type="spellStart"/>
      <w:r w:rsidRPr="002C15E9">
        <w:rPr>
          <w:rFonts w:ascii="Calibri" w:eastAsia="Calibri" w:hAnsi="Calibri" w:cs="Calibri"/>
          <w:sz w:val="18"/>
        </w:rPr>
        <w:t>Covinsky</w:t>
      </w:r>
      <w:proofErr w:type="spellEnd"/>
      <w:r w:rsidRPr="002C15E9">
        <w:rPr>
          <w:rFonts w:ascii="Calibri" w:eastAsia="Calibri" w:hAnsi="Calibri" w:cs="Calibri"/>
          <w:sz w:val="18"/>
        </w:rPr>
        <w:t xml:space="preserve"> K E, Palmer R M, </w:t>
      </w:r>
      <w:proofErr w:type="spellStart"/>
      <w:r w:rsidRPr="002C15E9">
        <w:rPr>
          <w:rFonts w:ascii="Calibri" w:eastAsia="Calibri" w:hAnsi="Calibri" w:cs="Calibri"/>
          <w:sz w:val="18"/>
        </w:rPr>
        <w:t>Fortinsky</w:t>
      </w:r>
      <w:proofErr w:type="spellEnd"/>
      <w:r w:rsidRPr="002C15E9">
        <w:rPr>
          <w:rFonts w:ascii="Calibri" w:eastAsia="Calibri" w:hAnsi="Calibri" w:cs="Calibri"/>
          <w:sz w:val="18"/>
        </w:rPr>
        <w:t xml:space="preserve"> R H, et al. Loss of independence in activities of daily living in older adults hospitalized with medical illnesses: increased vulnerability with </w:t>
      </w:r>
      <w:proofErr w:type="gramStart"/>
      <w:r w:rsidRPr="002C15E9">
        <w:rPr>
          <w:rFonts w:ascii="Calibri" w:eastAsia="Calibri" w:hAnsi="Calibri" w:cs="Calibri"/>
          <w:sz w:val="18"/>
        </w:rPr>
        <w:t>age[</w:t>
      </w:r>
      <w:proofErr w:type="gramEnd"/>
      <w:r w:rsidRPr="002C15E9">
        <w:rPr>
          <w:rFonts w:ascii="Calibri" w:eastAsia="Calibri" w:hAnsi="Calibri" w:cs="Calibri"/>
          <w:sz w:val="18"/>
        </w:rPr>
        <w:t xml:space="preserve">J]. Journal of the American Geriatrics Society, 2003, 51(4): 451-458. DOI: 10.1046/j.1532-5415.2003.51152.x </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lang w:eastAsia="zh-CN"/>
        </w:rPr>
        <w:t>[23]</w:t>
      </w:r>
      <w:r w:rsidRPr="002C15E9">
        <w:rPr>
          <w:rFonts w:ascii="微软雅黑" w:eastAsia="微软雅黑" w:hAnsi="微软雅黑" w:cs="微软雅黑" w:hint="eastAsia"/>
          <w:sz w:val="18"/>
          <w:lang w:eastAsia="zh-CN"/>
        </w:rPr>
        <w:t>罗昌春</w:t>
      </w:r>
      <w:r w:rsidRPr="002C15E9">
        <w:rPr>
          <w:rFonts w:ascii="Calibri" w:eastAsia="Calibri" w:hAnsi="Calibri" w:cs="Calibri"/>
          <w:sz w:val="18"/>
          <w:lang w:eastAsia="zh-CN"/>
        </w:rPr>
        <w:t>,</w:t>
      </w:r>
      <w:r w:rsidRPr="002C15E9">
        <w:rPr>
          <w:rFonts w:ascii="微软雅黑" w:eastAsia="微软雅黑" w:hAnsi="微软雅黑" w:cs="微软雅黑" w:hint="eastAsia"/>
          <w:sz w:val="18"/>
          <w:lang w:eastAsia="zh-CN"/>
        </w:rPr>
        <w:t>邓宝凤</w:t>
      </w:r>
      <w:r w:rsidRPr="002C15E9">
        <w:rPr>
          <w:rFonts w:ascii="Calibri" w:eastAsia="Calibri" w:hAnsi="Calibri" w:cs="Calibri"/>
          <w:sz w:val="18"/>
          <w:lang w:eastAsia="zh-CN"/>
        </w:rPr>
        <w:t>,</w:t>
      </w:r>
      <w:r w:rsidRPr="002C15E9">
        <w:rPr>
          <w:rFonts w:ascii="微软雅黑" w:eastAsia="微软雅黑" w:hAnsi="微软雅黑" w:cs="微软雅黑" w:hint="eastAsia"/>
          <w:sz w:val="18"/>
          <w:lang w:eastAsia="zh-CN"/>
        </w:rPr>
        <w:t>李海芳</w:t>
      </w:r>
      <w:r w:rsidRPr="002C15E9">
        <w:rPr>
          <w:rFonts w:ascii="Calibri" w:eastAsia="Calibri" w:hAnsi="Calibri" w:cs="Calibri"/>
          <w:sz w:val="18"/>
          <w:lang w:eastAsia="zh-CN"/>
        </w:rPr>
        <w:t>,</w:t>
      </w:r>
      <w:r w:rsidRPr="002C15E9">
        <w:rPr>
          <w:rFonts w:ascii="微软雅黑" w:eastAsia="微软雅黑" w:hAnsi="微软雅黑" w:cs="微软雅黑" w:hint="eastAsia"/>
          <w:sz w:val="18"/>
          <w:lang w:eastAsia="zh-CN"/>
        </w:rPr>
        <w:t>王艳</w:t>
      </w:r>
      <w:proofErr w:type="gramStart"/>
      <w:r w:rsidRPr="002C15E9">
        <w:rPr>
          <w:rFonts w:ascii="微软雅黑" w:eastAsia="微软雅黑" w:hAnsi="微软雅黑" w:cs="微软雅黑" w:hint="eastAsia"/>
          <w:sz w:val="18"/>
          <w:lang w:eastAsia="zh-CN"/>
        </w:rPr>
        <w:t>艳</w:t>
      </w:r>
      <w:proofErr w:type="gramEnd"/>
      <w:r w:rsidRPr="002C15E9">
        <w:rPr>
          <w:rFonts w:ascii="Calibri" w:eastAsia="Calibri" w:hAnsi="Calibri" w:cs="Calibri"/>
          <w:sz w:val="18"/>
          <w:lang w:eastAsia="zh-CN"/>
        </w:rPr>
        <w:t xml:space="preserve">. </w:t>
      </w:r>
      <w:r w:rsidRPr="002C15E9">
        <w:rPr>
          <w:rFonts w:ascii="微软雅黑" w:eastAsia="微软雅黑" w:hAnsi="微软雅黑" w:cs="微软雅黑" w:hint="eastAsia"/>
          <w:sz w:val="18"/>
          <w:lang w:eastAsia="zh-CN"/>
        </w:rPr>
        <w:t>老年综合评估的应用与研究现状</w:t>
      </w:r>
      <w:r w:rsidRPr="002C15E9">
        <w:rPr>
          <w:rFonts w:ascii="Calibri" w:eastAsia="Calibri" w:hAnsi="Calibri" w:cs="Calibri"/>
          <w:sz w:val="18"/>
          <w:lang w:eastAsia="zh-CN"/>
        </w:rPr>
        <w:t xml:space="preserve">[J]. </w:t>
      </w:r>
      <w:r w:rsidRPr="002C15E9">
        <w:rPr>
          <w:rFonts w:ascii="微软雅黑" w:eastAsia="微软雅黑" w:hAnsi="微软雅黑" w:cs="微软雅黑" w:hint="eastAsia"/>
          <w:sz w:val="18"/>
          <w:lang w:eastAsia="zh-CN"/>
        </w:rPr>
        <w:t>实用老年医学</w:t>
      </w:r>
      <w:r w:rsidRPr="002C15E9">
        <w:rPr>
          <w:rFonts w:ascii="Calibri" w:eastAsia="Calibri" w:hAnsi="Calibri" w:cs="Calibri"/>
          <w:sz w:val="18"/>
          <w:lang w:eastAsia="zh-CN"/>
        </w:rPr>
        <w:t xml:space="preserve">. </w:t>
      </w:r>
      <w:r w:rsidRPr="002C15E9">
        <w:rPr>
          <w:rFonts w:ascii="Calibri" w:eastAsia="Calibri" w:hAnsi="Calibri" w:cs="Calibri"/>
          <w:sz w:val="18"/>
        </w:rPr>
        <w:t xml:space="preserve">The application and the present research of </w:t>
      </w:r>
      <w:r w:rsidRPr="002C15E9">
        <w:rPr>
          <w:rFonts w:ascii="Calibri" w:eastAsia="Calibri" w:hAnsi="Calibri" w:cs="Calibri"/>
          <w:sz w:val="18"/>
        </w:rPr>
        <w:lastRenderedPageBreak/>
        <w:t xml:space="preserve">comprehensive geriatric </w:t>
      </w:r>
      <w:proofErr w:type="gramStart"/>
      <w:r w:rsidRPr="002C15E9">
        <w:rPr>
          <w:rFonts w:ascii="Calibri" w:eastAsia="Calibri" w:hAnsi="Calibri" w:cs="Calibri"/>
          <w:sz w:val="18"/>
        </w:rPr>
        <w:t>assessment[</w:t>
      </w:r>
      <w:proofErr w:type="gramEnd"/>
      <w:r w:rsidRPr="002C15E9">
        <w:rPr>
          <w:rFonts w:ascii="Calibri" w:eastAsia="Calibri" w:hAnsi="Calibri" w:cs="Calibri"/>
          <w:sz w:val="18"/>
        </w:rPr>
        <w:t>J]. Practical Geriatrics, 2015</w:t>
      </w:r>
      <w:proofErr w:type="gramStart"/>
      <w:r w:rsidRPr="002C15E9">
        <w:rPr>
          <w:rFonts w:ascii="Calibri" w:eastAsia="Calibri" w:hAnsi="Calibri" w:cs="Calibri"/>
          <w:sz w:val="18"/>
        </w:rPr>
        <w:t>,02:160</w:t>
      </w:r>
      <w:proofErr w:type="gramEnd"/>
      <w:r w:rsidRPr="002C15E9">
        <w:rPr>
          <w:rFonts w:ascii="Calibri" w:eastAsia="Calibri" w:hAnsi="Calibri" w:cs="Calibri"/>
          <w:sz w:val="18"/>
        </w:rPr>
        <w:t>-162. 10. DOI</w:t>
      </w:r>
      <w:proofErr w:type="gramStart"/>
      <w:r w:rsidRPr="002C15E9">
        <w:rPr>
          <w:rFonts w:ascii="Calibri" w:eastAsia="Calibri" w:hAnsi="Calibri" w:cs="Calibri"/>
          <w:sz w:val="18"/>
        </w:rPr>
        <w:t>:3969</w:t>
      </w:r>
      <w:proofErr w:type="gramEnd"/>
      <w:r w:rsidRPr="002C15E9">
        <w:rPr>
          <w:rFonts w:ascii="Calibri" w:eastAsia="Calibri" w:hAnsi="Calibri" w:cs="Calibri"/>
          <w:sz w:val="18"/>
        </w:rPr>
        <w:t xml:space="preserve"> /j.issn.1003-9198.2015.02.023.</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[24] </w:t>
      </w:r>
      <w:proofErr w:type="spellStart"/>
      <w:r w:rsidRPr="002C15E9">
        <w:rPr>
          <w:rFonts w:ascii="Calibri" w:eastAsia="Calibri" w:hAnsi="Calibri" w:cs="Calibri"/>
          <w:sz w:val="18"/>
        </w:rPr>
        <w:t>Mudge</w:t>
      </w:r>
      <w:proofErr w:type="spellEnd"/>
      <w:r w:rsidRPr="002C15E9">
        <w:rPr>
          <w:rFonts w:ascii="Calibri" w:eastAsia="Calibri" w:hAnsi="Calibri" w:cs="Calibri"/>
          <w:sz w:val="18"/>
        </w:rPr>
        <w:t xml:space="preserve"> A M, </w:t>
      </w:r>
      <w:proofErr w:type="spellStart"/>
      <w:r w:rsidRPr="002C15E9">
        <w:rPr>
          <w:rFonts w:ascii="Calibri" w:eastAsia="Calibri" w:hAnsi="Calibri" w:cs="Calibri"/>
          <w:sz w:val="18"/>
        </w:rPr>
        <w:t>Mcrae</w:t>
      </w:r>
      <w:proofErr w:type="spellEnd"/>
      <w:r w:rsidRPr="002C15E9">
        <w:rPr>
          <w:rFonts w:ascii="Calibri" w:eastAsia="Calibri" w:hAnsi="Calibri" w:cs="Calibri"/>
          <w:sz w:val="18"/>
        </w:rPr>
        <w:t xml:space="preserve"> P, Cruickshank M. Eat walk engage: an interdisciplinary collaborative model to improve care of hospitalized elders</w:t>
      </w:r>
      <w:proofErr w:type="gramStart"/>
      <w:r w:rsidRPr="002C15E9">
        <w:rPr>
          <w:rFonts w:ascii="Calibri" w:eastAsia="Calibri" w:hAnsi="Calibri" w:cs="Calibri"/>
          <w:sz w:val="18"/>
        </w:rPr>
        <w:t>.[</w:t>
      </w:r>
      <w:proofErr w:type="gramEnd"/>
      <w:r w:rsidRPr="002C15E9">
        <w:rPr>
          <w:rFonts w:ascii="Calibri" w:eastAsia="Calibri" w:hAnsi="Calibri" w:cs="Calibri"/>
          <w:sz w:val="18"/>
        </w:rPr>
        <w:t>J]. American Journal of Medical Quality, 2015, 30(1):5. DOI: 10.1177/1062860613510965</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[25] Ali T F, </w:t>
      </w:r>
      <w:proofErr w:type="spellStart"/>
      <w:r w:rsidRPr="002C15E9">
        <w:rPr>
          <w:rFonts w:ascii="Calibri" w:eastAsia="Calibri" w:hAnsi="Calibri" w:cs="Calibri"/>
          <w:sz w:val="18"/>
        </w:rPr>
        <w:t>Warkentin</w:t>
      </w:r>
      <w:proofErr w:type="spellEnd"/>
      <w:r w:rsidRPr="002C15E9">
        <w:rPr>
          <w:rFonts w:ascii="Calibri" w:eastAsia="Calibri" w:hAnsi="Calibri" w:cs="Calibri"/>
          <w:sz w:val="18"/>
        </w:rPr>
        <w:t xml:space="preserve"> L M, </w:t>
      </w:r>
      <w:proofErr w:type="spellStart"/>
      <w:r w:rsidRPr="002C15E9">
        <w:rPr>
          <w:rFonts w:ascii="Calibri" w:eastAsia="Calibri" w:hAnsi="Calibri" w:cs="Calibri"/>
          <w:sz w:val="18"/>
        </w:rPr>
        <w:t>Gazala</w:t>
      </w:r>
      <w:proofErr w:type="spellEnd"/>
      <w:r w:rsidRPr="002C15E9">
        <w:rPr>
          <w:rFonts w:ascii="Calibri" w:eastAsia="Calibri" w:hAnsi="Calibri" w:cs="Calibri"/>
          <w:sz w:val="18"/>
        </w:rPr>
        <w:t xml:space="preserve"> S, et al. Self</w:t>
      </w:r>
      <w:r w:rsidRPr="002C15E9">
        <w:rPr>
          <w:rFonts w:ascii="Calibri" w:eastAsia="Calibri" w:hAnsi="Calibri" w:cs="Calibri" w:hint="eastAsia"/>
          <w:sz w:val="18"/>
        </w:rPr>
        <w:t>‐</w:t>
      </w:r>
      <w:r w:rsidRPr="002C15E9">
        <w:rPr>
          <w:rFonts w:ascii="Calibri" w:eastAsia="Calibri" w:hAnsi="Calibri" w:cs="Calibri"/>
          <w:sz w:val="18"/>
        </w:rPr>
        <w:t>Reported Outcomes in Individuals Aged 65 and Older Admitted for Treatment to an Acute Care Surgical Service: A 6</w:t>
      </w:r>
      <w:r w:rsidRPr="002C15E9">
        <w:rPr>
          <w:rFonts w:ascii="Calibri" w:eastAsia="Calibri" w:hAnsi="Calibri" w:cs="Calibri" w:hint="eastAsia"/>
          <w:sz w:val="18"/>
        </w:rPr>
        <w:t>‐</w:t>
      </w:r>
      <w:r w:rsidRPr="002C15E9">
        <w:rPr>
          <w:rFonts w:ascii="Calibri" w:eastAsia="Calibri" w:hAnsi="Calibri" w:cs="Calibri"/>
          <w:sz w:val="18"/>
        </w:rPr>
        <w:t>Month Prospective Cohort Study[J]. Journal of the American Geriatrics Society, 2015, 63(11): 2388-2394. DOI: 10.1111/jgs.13783</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[26] Flaherty J H, Little M O. Matching the Environment to Patients with Delirium: Lessons Learned from the Delirium Room, a Restraint</w:t>
      </w:r>
      <w:r w:rsidRPr="002C15E9">
        <w:rPr>
          <w:rFonts w:ascii="Calibri" w:eastAsia="Calibri" w:hAnsi="Calibri" w:cs="Calibri" w:hint="eastAsia"/>
          <w:sz w:val="18"/>
        </w:rPr>
        <w:t>‐</w:t>
      </w:r>
      <w:r w:rsidRPr="002C15E9">
        <w:rPr>
          <w:rFonts w:ascii="Calibri" w:eastAsia="Calibri" w:hAnsi="Calibri" w:cs="Calibri"/>
          <w:sz w:val="18"/>
        </w:rPr>
        <w:t xml:space="preserve">Free Environment for Older Hospitalized Adults with </w:t>
      </w:r>
      <w:proofErr w:type="gramStart"/>
      <w:r w:rsidRPr="002C15E9">
        <w:rPr>
          <w:rFonts w:ascii="Calibri" w:eastAsia="Calibri" w:hAnsi="Calibri" w:cs="Calibri"/>
          <w:sz w:val="18"/>
        </w:rPr>
        <w:t>Delirium[</w:t>
      </w:r>
      <w:proofErr w:type="gramEnd"/>
      <w:r w:rsidRPr="002C15E9">
        <w:rPr>
          <w:rFonts w:ascii="Calibri" w:eastAsia="Calibri" w:hAnsi="Calibri" w:cs="Calibri"/>
          <w:sz w:val="18"/>
        </w:rPr>
        <w:t>J]. Journal of the American Geriatrics Society, 2011, 59(s2): S295-S300. DOI: 10.1111/j.1532-5415.2011.03678.x</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[27] Inouye S K, </w:t>
      </w:r>
      <w:proofErr w:type="spellStart"/>
      <w:r w:rsidRPr="002C15E9">
        <w:rPr>
          <w:rFonts w:ascii="Calibri" w:eastAsia="Calibri" w:hAnsi="Calibri" w:cs="Calibri"/>
          <w:sz w:val="18"/>
        </w:rPr>
        <w:t>Westendorp</w:t>
      </w:r>
      <w:proofErr w:type="spellEnd"/>
      <w:r w:rsidRPr="002C15E9">
        <w:rPr>
          <w:rFonts w:ascii="Calibri" w:eastAsia="Calibri" w:hAnsi="Calibri" w:cs="Calibri"/>
          <w:sz w:val="18"/>
        </w:rPr>
        <w:t xml:space="preserve"> R G J, </w:t>
      </w:r>
      <w:proofErr w:type="spellStart"/>
      <w:r w:rsidRPr="002C15E9">
        <w:rPr>
          <w:rFonts w:ascii="Calibri" w:eastAsia="Calibri" w:hAnsi="Calibri" w:cs="Calibri"/>
          <w:sz w:val="18"/>
        </w:rPr>
        <w:t>Saczynski</w:t>
      </w:r>
      <w:proofErr w:type="spellEnd"/>
      <w:r w:rsidRPr="002C15E9">
        <w:rPr>
          <w:rFonts w:ascii="Calibri" w:eastAsia="Calibri" w:hAnsi="Calibri" w:cs="Calibri"/>
          <w:sz w:val="18"/>
        </w:rPr>
        <w:t xml:space="preserve"> J S. Delirium in elderly </w:t>
      </w:r>
      <w:proofErr w:type="gramStart"/>
      <w:r w:rsidRPr="002C15E9">
        <w:rPr>
          <w:rFonts w:ascii="Calibri" w:eastAsia="Calibri" w:hAnsi="Calibri" w:cs="Calibri"/>
          <w:sz w:val="18"/>
        </w:rPr>
        <w:t>people[</w:t>
      </w:r>
      <w:proofErr w:type="gramEnd"/>
      <w:r w:rsidRPr="002C15E9">
        <w:rPr>
          <w:rFonts w:ascii="Calibri" w:eastAsia="Calibri" w:hAnsi="Calibri" w:cs="Calibri"/>
          <w:sz w:val="18"/>
        </w:rPr>
        <w:t xml:space="preserve">J]. The Lancet, 2014, 383(9920): 911-922.DOI: </w:t>
      </w:r>
      <w:r w:rsidRPr="002C15E9">
        <w:rPr>
          <w:rFonts w:ascii="Calibri" w:eastAsia="Calibri" w:hAnsi="Calibri" w:cs="Calibri"/>
          <w:sz w:val="18"/>
        </w:rPr>
        <w:lastRenderedPageBreak/>
        <w:t>10.1016/S0140-6736(14)60993-4</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[28] </w:t>
      </w:r>
      <w:proofErr w:type="spellStart"/>
      <w:r w:rsidRPr="002C15E9">
        <w:rPr>
          <w:rFonts w:ascii="Calibri" w:eastAsia="Calibri" w:hAnsi="Calibri" w:cs="Calibri"/>
          <w:sz w:val="18"/>
        </w:rPr>
        <w:t>Haugh</w:t>
      </w:r>
      <w:proofErr w:type="spellEnd"/>
      <w:r w:rsidRPr="002C15E9">
        <w:rPr>
          <w:rFonts w:ascii="Calibri" w:eastAsia="Calibri" w:hAnsi="Calibri" w:cs="Calibri"/>
          <w:sz w:val="18"/>
        </w:rPr>
        <w:t xml:space="preserve"> R. ACE units take a </w:t>
      </w:r>
      <w:proofErr w:type="spellStart"/>
      <w:r w:rsidRPr="002C15E9">
        <w:rPr>
          <w:rFonts w:ascii="Calibri" w:eastAsia="Calibri" w:hAnsi="Calibri" w:cs="Calibri"/>
          <w:sz w:val="18"/>
        </w:rPr>
        <w:t>wholistic</w:t>
      </w:r>
      <w:proofErr w:type="spellEnd"/>
      <w:r w:rsidRPr="002C15E9">
        <w:rPr>
          <w:rFonts w:ascii="Calibri" w:eastAsia="Calibri" w:hAnsi="Calibri" w:cs="Calibri"/>
          <w:sz w:val="18"/>
        </w:rPr>
        <w:t>, team approach to meet the needs of an aging America. A fresh model for gerontology</w:t>
      </w:r>
      <w:proofErr w:type="gramStart"/>
      <w:r w:rsidRPr="002C15E9">
        <w:rPr>
          <w:rFonts w:ascii="Calibri" w:eastAsia="Calibri" w:hAnsi="Calibri" w:cs="Calibri"/>
          <w:sz w:val="18"/>
        </w:rPr>
        <w:t>.[</w:t>
      </w:r>
      <w:proofErr w:type="gramEnd"/>
      <w:r w:rsidRPr="002C15E9">
        <w:rPr>
          <w:rFonts w:ascii="Calibri" w:eastAsia="Calibri" w:hAnsi="Calibri" w:cs="Calibri"/>
          <w:sz w:val="18"/>
        </w:rPr>
        <w:t>J]. Hospitals &amp; health networks / AHA, 2004, 78(3):52. PMID</w:t>
      </w:r>
      <w:proofErr w:type="gramStart"/>
      <w:r w:rsidRPr="002C15E9">
        <w:rPr>
          <w:rFonts w:ascii="Calibri" w:eastAsia="Calibri" w:hAnsi="Calibri" w:cs="Calibri"/>
          <w:sz w:val="18"/>
        </w:rPr>
        <w:t>:15061071</w:t>
      </w:r>
      <w:proofErr w:type="gramEnd"/>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[29] Fox M T, </w:t>
      </w:r>
      <w:proofErr w:type="spellStart"/>
      <w:r w:rsidRPr="002C15E9">
        <w:rPr>
          <w:rFonts w:ascii="Calibri" w:eastAsia="Calibri" w:hAnsi="Calibri" w:cs="Calibri"/>
          <w:sz w:val="18"/>
        </w:rPr>
        <w:t>Persaud</w:t>
      </w:r>
      <w:proofErr w:type="spellEnd"/>
      <w:r w:rsidRPr="002C15E9">
        <w:rPr>
          <w:rFonts w:ascii="Calibri" w:eastAsia="Calibri" w:hAnsi="Calibri" w:cs="Calibri"/>
          <w:sz w:val="18"/>
        </w:rPr>
        <w:t xml:space="preserve"> M, </w:t>
      </w:r>
      <w:proofErr w:type="spellStart"/>
      <w:r w:rsidRPr="002C15E9">
        <w:rPr>
          <w:rFonts w:ascii="Calibri" w:eastAsia="Calibri" w:hAnsi="Calibri" w:cs="Calibri"/>
          <w:sz w:val="18"/>
        </w:rPr>
        <w:t>Maimets</w:t>
      </w:r>
      <w:proofErr w:type="spellEnd"/>
      <w:r w:rsidRPr="002C15E9">
        <w:rPr>
          <w:rFonts w:ascii="Calibri" w:eastAsia="Calibri" w:hAnsi="Calibri" w:cs="Calibri"/>
          <w:sz w:val="18"/>
        </w:rPr>
        <w:t xml:space="preserve"> I, et al. Effectiveness of Acute Geriatric Unit Care Using Acute Care for Elders Components: A Systematic Review and Meta</w:t>
      </w:r>
      <w:r w:rsidRPr="002C15E9">
        <w:rPr>
          <w:rFonts w:ascii="Calibri" w:eastAsia="Calibri" w:hAnsi="Calibri" w:cs="Calibri" w:hint="eastAsia"/>
          <w:sz w:val="18"/>
        </w:rPr>
        <w:t>‐</w:t>
      </w:r>
      <w:proofErr w:type="gramStart"/>
      <w:r w:rsidRPr="002C15E9">
        <w:rPr>
          <w:rFonts w:ascii="Calibri" w:eastAsia="Calibri" w:hAnsi="Calibri" w:cs="Calibri"/>
          <w:sz w:val="18"/>
        </w:rPr>
        <w:t>Analysis[</w:t>
      </w:r>
      <w:proofErr w:type="gramEnd"/>
      <w:r w:rsidRPr="002C15E9">
        <w:rPr>
          <w:rFonts w:ascii="Calibri" w:eastAsia="Calibri" w:hAnsi="Calibri" w:cs="Calibri"/>
          <w:sz w:val="18"/>
        </w:rPr>
        <w:t>J]. Journal of the American Geriatrics Society, 2012, 60(12): 2237-2245. DOI: 10.1111/jgs.12028</w:t>
      </w:r>
    </w:p>
    <w:p w:rsidR="002C15E9" w:rsidRPr="002C15E9" w:rsidRDefault="002C15E9" w:rsidP="002C15E9">
      <w:pPr>
        <w:tabs>
          <w:tab w:val="left" w:pos="384"/>
        </w:tabs>
        <w:ind w:right="117"/>
        <w:rPr>
          <w:rFonts w:ascii="Calibri" w:eastAsia="Calibri" w:hAnsi="Calibri" w:cs="Calibri"/>
          <w:sz w:val="18"/>
        </w:rPr>
      </w:pPr>
      <w:r w:rsidRPr="002C15E9">
        <w:rPr>
          <w:rFonts w:ascii="Calibri" w:eastAsia="Calibri" w:hAnsi="Calibri" w:cs="Calibri"/>
          <w:sz w:val="18"/>
        </w:rPr>
        <w:t xml:space="preserve">[30] Barnes D E, Palmer R M, </w:t>
      </w:r>
      <w:proofErr w:type="spellStart"/>
      <w:r w:rsidRPr="002C15E9">
        <w:rPr>
          <w:rFonts w:ascii="Calibri" w:eastAsia="Calibri" w:hAnsi="Calibri" w:cs="Calibri"/>
          <w:sz w:val="18"/>
        </w:rPr>
        <w:t>Kresevic</w:t>
      </w:r>
      <w:proofErr w:type="spellEnd"/>
      <w:r w:rsidRPr="002C15E9">
        <w:rPr>
          <w:rFonts w:ascii="Calibri" w:eastAsia="Calibri" w:hAnsi="Calibri" w:cs="Calibri"/>
          <w:sz w:val="18"/>
        </w:rPr>
        <w:t xml:space="preserve"> D M, et al. Acute care for elders units produced shorter hospital stays at lower cost while maintaining patients’ functional status[J]. Health Affairs, 2012, 31(6): 1227-1236. DOI:  10.1377/hlthaff.2012.0142</w:t>
      </w:r>
    </w:p>
    <w:p w:rsidR="00AE3E37" w:rsidRPr="008756E6" w:rsidRDefault="002C15E9" w:rsidP="002C15E9">
      <w:pPr>
        <w:tabs>
          <w:tab w:val="left" w:pos="384"/>
        </w:tabs>
        <w:ind w:right="117"/>
      </w:pPr>
      <w:r w:rsidRPr="002C15E9">
        <w:rPr>
          <w:rFonts w:ascii="Calibri" w:eastAsia="Calibri" w:hAnsi="Calibri" w:cs="Calibri"/>
          <w:sz w:val="18"/>
        </w:rPr>
        <w:t xml:space="preserve">[31] </w:t>
      </w:r>
      <w:proofErr w:type="spellStart"/>
      <w:r w:rsidRPr="002C15E9">
        <w:rPr>
          <w:rFonts w:ascii="Calibri" w:eastAsia="Calibri" w:hAnsi="Calibri" w:cs="Calibri"/>
          <w:sz w:val="18"/>
        </w:rPr>
        <w:t>Ostir</w:t>
      </w:r>
      <w:proofErr w:type="spellEnd"/>
      <w:r w:rsidRPr="002C15E9">
        <w:rPr>
          <w:rFonts w:ascii="Calibri" w:eastAsia="Calibri" w:hAnsi="Calibri" w:cs="Calibri"/>
          <w:sz w:val="18"/>
        </w:rPr>
        <w:t xml:space="preserve"> G V, </w:t>
      </w:r>
      <w:proofErr w:type="spellStart"/>
      <w:r w:rsidRPr="002C15E9">
        <w:rPr>
          <w:rFonts w:ascii="Calibri" w:eastAsia="Calibri" w:hAnsi="Calibri" w:cs="Calibri"/>
          <w:sz w:val="18"/>
        </w:rPr>
        <w:t>Berges</w:t>
      </w:r>
      <w:proofErr w:type="spellEnd"/>
      <w:r w:rsidRPr="002C15E9">
        <w:rPr>
          <w:rFonts w:ascii="Calibri" w:eastAsia="Calibri" w:hAnsi="Calibri" w:cs="Calibri"/>
          <w:sz w:val="18"/>
        </w:rPr>
        <w:t xml:space="preserve"> I M, </w:t>
      </w:r>
      <w:proofErr w:type="spellStart"/>
      <w:r w:rsidRPr="002C15E9">
        <w:rPr>
          <w:rFonts w:ascii="Calibri" w:eastAsia="Calibri" w:hAnsi="Calibri" w:cs="Calibri"/>
          <w:sz w:val="18"/>
        </w:rPr>
        <w:t>Kuo</w:t>
      </w:r>
      <w:proofErr w:type="spellEnd"/>
      <w:r w:rsidRPr="002C15E9">
        <w:rPr>
          <w:rFonts w:ascii="Calibri" w:eastAsia="Calibri" w:hAnsi="Calibri" w:cs="Calibri"/>
          <w:sz w:val="18"/>
        </w:rPr>
        <w:t xml:space="preserve"> Y F, et al. Mobility activity and its value as a prognostic indicator of survival in hospitalized older adults[J]. Journal of the American Geriatrics Society, 2013, 61(4): 551-557. DOI: 10.1111/jgs.12170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0C1A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C15E9" w:rsidRDefault="002C15E9" w:rsidP="00404E5B">
      <w:pPr>
        <w:spacing w:before="92"/>
        <w:ind w:right="4234"/>
        <w:rPr>
          <w:rFonts w:ascii="Times New Roman" w:hAnsi="Times New Roman" w:cs="Times New Roman"/>
          <w:noProof/>
          <w:sz w:val="21"/>
        </w:rPr>
      </w:pPr>
    </w:p>
    <w:p w:rsidR="00AE3E37" w:rsidRPr="002C15E9" w:rsidRDefault="002C15E9" w:rsidP="00404E5B">
      <w:pPr>
        <w:spacing w:before="92"/>
        <w:ind w:right="4234"/>
        <w:rPr>
          <w:rFonts w:ascii="Times New Roman" w:hAnsi="Times New Roman" w:cs="Times New Roman"/>
          <w:sz w:val="21"/>
        </w:rPr>
      </w:pPr>
      <w:r>
        <w:rPr>
          <w:noProof/>
          <w:lang w:eastAsia="zh-CN"/>
        </w:rPr>
        <w:drawing>
          <wp:inline distT="0" distB="0" distL="0" distR="0" wp14:anchorId="66DD0602" wp14:editId="483C6FFD">
            <wp:extent cx="863600" cy="1257300"/>
            <wp:effectExtent l="0" t="0" r="0" b="0"/>
            <wp:docPr id="2" name="图片 2" descr="证件照红底一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证件照红底一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600" cy="1257300"/>
                    </a:xfrm>
                    <a:prstGeom prst="rect">
                      <a:avLst/>
                    </a:prstGeom>
                    <a:noFill/>
                    <a:ln>
                      <a:noFill/>
                    </a:ln>
                  </pic:spPr>
                </pic:pic>
              </a:graphicData>
            </a:graphic>
          </wp:inline>
        </w:drawing>
      </w:r>
      <w:r w:rsidR="008756E6" w:rsidRPr="002C15E9">
        <w:rPr>
          <w:rFonts w:ascii="Times New Roman" w:hAnsi="Times New Roman" w:cs="Times New Roman"/>
          <w:noProof/>
          <w:sz w:val="21"/>
        </w:rPr>
        <w:t xml:space="preserve"> </w:t>
      </w:r>
      <w:r w:rsidRPr="002C15E9">
        <w:rPr>
          <w:rFonts w:ascii="Times New Roman" w:hAnsi="Times New Roman" w:cs="Times New Roman"/>
          <w:noProof/>
          <w:sz w:val="21"/>
          <w:lang w:eastAsia="zh-CN"/>
        </w:rPr>
        <w:t xml:space="preserve"> </w:t>
      </w:r>
      <w:r w:rsidR="00A9710C" w:rsidRPr="002C15E9">
        <w:rPr>
          <w:rFonts w:ascii="Times New Roman" w:hAnsi="Times New Roman" w:cs="Times New Roman"/>
          <w:color w:val="BF5A14"/>
          <w:sz w:val="21"/>
        </w:rPr>
        <w:t>Biography</w:t>
      </w:r>
      <w:r w:rsidR="00404E5B" w:rsidRPr="002C15E9">
        <w:rPr>
          <w:rFonts w:ascii="Times New Roman" w:hAnsi="Times New Roman" w:cs="Times New Roman"/>
          <w:color w:val="BF5A14"/>
          <w:sz w:val="21"/>
        </w:rPr>
        <w:t xml:space="preserve"> (150 word limit)</w:t>
      </w:r>
    </w:p>
    <w:p w:rsidR="002C15E9" w:rsidRPr="002C15E9" w:rsidRDefault="002C15E9" w:rsidP="002C15E9">
      <w:pPr>
        <w:jc w:val="both"/>
        <w:rPr>
          <w:rFonts w:ascii="Times New Roman" w:eastAsia="Batang" w:hAnsi="Times New Roman" w:cs="Times New Roman"/>
          <w:sz w:val="21"/>
        </w:rPr>
      </w:pPr>
      <w:r w:rsidRPr="002C15E9">
        <w:rPr>
          <w:rFonts w:ascii="Times New Roman" w:hAnsi="Times New Roman" w:cs="Times New Roman"/>
          <w:sz w:val="21"/>
        </w:rPr>
        <w:t xml:space="preserve">Zhao </w:t>
      </w:r>
      <w:proofErr w:type="spellStart"/>
      <w:r w:rsidRPr="002C15E9">
        <w:rPr>
          <w:rFonts w:ascii="Times New Roman" w:hAnsi="Times New Roman" w:cs="Times New Roman"/>
          <w:sz w:val="21"/>
        </w:rPr>
        <w:t>Wenting</w:t>
      </w:r>
      <w:proofErr w:type="spellEnd"/>
      <w:r w:rsidRPr="002C15E9">
        <w:rPr>
          <w:rFonts w:ascii="Times New Roman" w:hAnsi="Times New Roman" w:cs="Times New Roman"/>
          <w:sz w:val="21"/>
        </w:rPr>
        <w:t xml:space="preserve"> is a postgraduate student at West China Hospital of Sichuan University, majored in geriatric nursing. She has published more than 2 papers in her first year in Master’s degree. She loves her career in nursing, and wants to help more people to live better. </w:t>
      </w:r>
    </w:p>
    <w:p w:rsidR="002C15E9" w:rsidRPr="002C15E9" w:rsidRDefault="002C15E9" w:rsidP="002C15E9">
      <w:pPr>
        <w:pStyle w:val="a6"/>
        <w:rPr>
          <w:rFonts w:ascii="Times New Roman" w:hAnsi="Times New Roman" w:cs="Times New Roman"/>
          <w:sz w:val="21"/>
        </w:rPr>
      </w:pPr>
      <w:r w:rsidRPr="002C15E9">
        <w:rPr>
          <w:rFonts w:ascii="Times New Roman" w:hAnsi="Times New Roman" w:cs="Times New Roman"/>
          <w:sz w:val="21"/>
        </w:rPr>
        <w:t xml:space="preserve">Corresponding Author: Zhang </w:t>
      </w:r>
      <w:proofErr w:type="spellStart"/>
      <w:r w:rsidRPr="002C15E9">
        <w:rPr>
          <w:rFonts w:ascii="Times New Roman" w:hAnsi="Times New Roman" w:cs="Times New Roman"/>
          <w:sz w:val="21"/>
        </w:rPr>
        <w:t>Xuemei</w:t>
      </w:r>
      <w:proofErr w:type="spellEnd"/>
    </w:p>
    <w:p w:rsidR="002C15E9" w:rsidRPr="002C15E9" w:rsidRDefault="002C15E9" w:rsidP="002C15E9">
      <w:pPr>
        <w:pStyle w:val="a6"/>
        <w:rPr>
          <w:rFonts w:ascii="Times New Roman" w:hAnsi="Times New Roman" w:cs="Times New Roman"/>
          <w:sz w:val="21"/>
        </w:rPr>
      </w:pPr>
    </w:p>
    <w:p w:rsidR="00AE3E37" w:rsidRPr="002C15E9" w:rsidRDefault="00A9710C" w:rsidP="002C15E9">
      <w:pPr>
        <w:pStyle w:val="a6"/>
        <w:jc w:val="center"/>
        <w:rPr>
          <w:rFonts w:ascii="Times New Roman" w:hAnsi="Times New Roman" w:cs="Times New Roman"/>
          <w:sz w:val="21"/>
          <w:szCs w:val="21"/>
        </w:rPr>
      </w:pPr>
      <w:r w:rsidRPr="002C15E9">
        <w:rPr>
          <w:rFonts w:ascii="Times New Roman" w:hAnsi="Times New Roman" w:cs="Times New Roman"/>
          <w:sz w:val="21"/>
          <w:szCs w:val="21"/>
        </w:rPr>
        <w:t xml:space="preserve">Email: </w:t>
      </w:r>
      <w:r w:rsidR="002C15E9" w:rsidRPr="002C15E9">
        <w:rPr>
          <w:rFonts w:ascii="Times New Roman" w:hAnsi="Times New Roman" w:cs="Times New Roman"/>
          <w:sz w:val="21"/>
          <w:szCs w:val="21"/>
        </w:rPr>
        <w:t xml:space="preserve">zhaowenting1257@163.com  </w:t>
      </w:r>
      <w:r w:rsidR="00292ED9" w:rsidRPr="002C15E9">
        <w:rPr>
          <w:rFonts w:ascii="Times New Roman" w:hAnsi="Times New Roman" w:cs="Times New Roman"/>
          <w:noProof/>
          <w:sz w:val="21"/>
          <w:szCs w:val="21"/>
          <w:lang w:eastAsia="zh-CN"/>
        </w:rPr>
        <mc:AlternateContent>
          <mc:Choice Requires="wps">
            <w:drawing>
              <wp:anchor distT="0" distB="0" distL="0" distR="0" simplePos="0" relativeHeight="251659776" behindDoc="0" locked="0" layoutInCell="1" allowOverlap="1" wp14:anchorId="297DCE85" wp14:editId="5A6898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18F22" id="Line 3" o:spid="_x0000_s1026" style="position:absolute;left:0;text-align:lef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C15E9">
      <w:pPr>
        <w:pStyle w:val="a3"/>
        <w:jc w:val="center"/>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D8F" w:rsidRDefault="00E40D8F">
      <w:r>
        <w:separator/>
      </w:r>
    </w:p>
  </w:endnote>
  <w:endnote w:type="continuationSeparator" w:id="0">
    <w:p w:rsidR="00E40D8F" w:rsidRDefault="00E40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CF3C50" w:usb2="00000016" w:usb3="00000000" w:csb0="0004001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D8F" w:rsidRDefault="00E40D8F">
      <w:r>
        <w:separator/>
      </w:r>
    </w:p>
  </w:footnote>
  <w:footnote w:type="continuationSeparator" w:id="0">
    <w:p w:rsidR="00E40D8F" w:rsidRDefault="00E40D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15E9"/>
    <w:rsid w:val="003A32EF"/>
    <w:rsid w:val="00404E5B"/>
    <w:rsid w:val="00414F7B"/>
    <w:rsid w:val="004355DC"/>
    <w:rsid w:val="004749B4"/>
    <w:rsid w:val="00494130"/>
    <w:rsid w:val="004F3523"/>
    <w:rsid w:val="00516076"/>
    <w:rsid w:val="005973B9"/>
    <w:rsid w:val="005B3A56"/>
    <w:rsid w:val="006060CE"/>
    <w:rsid w:val="0063497F"/>
    <w:rsid w:val="00873DF0"/>
    <w:rsid w:val="008756E6"/>
    <w:rsid w:val="00996FA9"/>
    <w:rsid w:val="009B2D44"/>
    <w:rsid w:val="00A07E82"/>
    <w:rsid w:val="00A9710C"/>
    <w:rsid w:val="00AE3E37"/>
    <w:rsid w:val="00AE793B"/>
    <w:rsid w:val="00B21A57"/>
    <w:rsid w:val="00C33602"/>
    <w:rsid w:val="00CD6F55"/>
    <w:rsid w:val="00DE3104"/>
    <w:rsid w:val="00E40D8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06461F-CCEC-4E9C-85C6-526EB9A4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692428">
      <w:bodyDiv w:val="1"/>
      <w:marLeft w:val="0"/>
      <w:marRight w:val="0"/>
      <w:marTop w:val="0"/>
      <w:marBottom w:val="0"/>
      <w:divBdr>
        <w:top w:val="none" w:sz="0" w:space="0" w:color="auto"/>
        <w:left w:val="none" w:sz="0" w:space="0" w:color="auto"/>
        <w:bottom w:val="none" w:sz="0" w:space="0" w:color="auto"/>
        <w:right w:val="none" w:sz="0" w:space="0" w:color="auto"/>
      </w:divBdr>
    </w:div>
    <w:div w:id="679043322">
      <w:bodyDiv w:val="1"/>
      <w:marLeft w:val="0"/>
      <w:marRight w:val="0"/>
      <w:marTop w:val="0"/>
      <w:marBottom w:val="0"/>
      <w:divBdr>
        <w:top w:val="none" w:sz="0" w:space="0" w:color="auto"/>
        <w:left w:val="none" w:sz="0" w:space="0" w:color="auto"/>
        <w:bottom w:val="none" w:sz="0" w:space="0" w:color="auto"/>
        <w:right w:val="none" w:sz="0" w:space="0" w:color="auto"/>
      </w:divBdr>
    </w:div>
    <w:div w:id="11638587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5605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孔岱</cp:lastModifiedBy>
  <cp:revision>3</cp:revision>
  <dcterms:created xsi:type="dcterms:W3CDTF">2016-11-09T09:20:00Z</dcterms:created>
  <dcterms:modified xsi:type="dcterms:W3CDTF">2017-12-27T09:05:00Z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