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1CC" w:rsidRPr="00F211CC" w:rsidRDefault="00AE793B" w:rsidP="00F211CC">
      <w:pPr>
        <w:rPr>
          <w:rFonts w:ascii="Minion Pro" w:hAnsi="Minion Pro"/>
          <w:color w:val="548DD4" w:themeColor="text2" w:themeTint="99"/>
          <w:sz w:val="36"/>
          <w:szCs w:val="36"/>
        </w:rPr>
      </w:pPr>
      <w:r w:rsidRPr="00F211CC">
        <w:rPr>
          <w:rFonts w:ascii="Minion Pro" w:hAnsi="Minion Pro"/>
          <w:color w:val="337AB7"/>
          <w:sz w:val="36"/>
          <w:szCs w:val="36"/>
        </w:rPr>
        <w:t xml:space="preserve">Title: </w:t>
      </w:r>
      <w:r w:rsidR="00F211CC" w:rsidRPr="00F211CC">
        <w:rPr>
          <w:rFonts w:ascii="Minion Pro" w:hAnsi="Minion Pro"/>
          <w:b/>
          <w:bCs/>
          <w:color w:val="548DD4" w:themeColor="text2" w:themeTint="99"/>
          <w:sz w:val="36"/>
          <w:szCs w:val="36"/>
        </w:rPr>
        <w:t>Managing Active and Healthy Aging with the use of Caring Service Robots (MARIO)</w:t>
      </w:r>
    </w:p>
    <w:p w:rsidR="005973B9" w:rsidRDefault="00F211CC" w:rsidP="00AE793B">
      <w:pPr>
        <w:pStyle w:val="BodyText"/>
        <w:spacing w:before="73" w:line="198" w:lineRule="exact"/>
        <w:ind w:right="2468"/>
        <w:rPr>
          <w:rFonts w:ascii="Arial"/>
        </w:rPr>
      </w:pPr>
      <w:r>
        <w:rPr>
          <w:rFonts w:ascii="Arial"/>
        </w:rPr>
        <w:t>Name and Affiliation:  Cheryl Kruschke, EdD, MS, RN, CNE, Regis University,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F211CC" w:rsidRDefault="00F211CC" w:rsidP="00F211CC">
      <w:r w:rsidRPr="00531272">
        <w:rPr>
          <w:b/>
        </w:rPr>
        <w:t>Background</w:t>
      </w:r>
      <w:r>
        <w:rPr>
          <w:b/>
        </w:rPr>
        <w:t xml:space="preserve">: </w:t>
      </w:r>
      <w:r w:rsidRPr="00F60F5E">
        <w:t>Over 5 million Americans</w:t>
      </w:r>
      <w:r>
        <w:t xml:space="preserve"> are currently </w:t>
      </w:r>
      <w:r w:rsidRPr="00F60F5E">
        <w:t>living with Alzheimer’s disease</w:t>
      </w:r>
      <w:r>
        <w:t xml:space="preserve"> and other forms of dementia.  </w:t>
      </w:r>
      <w:r w:rsidRPr="00F60F5E">
        <w:t>It is estimated that 1 in 3 Americans die with a diagnosis of Alzheimer’s disease or some other type of dementia</w:t>
      </w:r>
      <w:r>
        <w:t xml:space="preserve">.  </w:t>
      </w:r>
      <w:r w:rsidRPr="00F60F5E">
        <w:t>Europe has the highest prevalence of dementia in the world</w:t>
      </w:r>
      <w:r>
        <w:t xml:space="preserve">.  </w:t>
      </w:r>
      <w:r w:rsidRPr="00F60F5E">
        <w:t>The World Alzheimer report indicates by the year 2050 there will be 131 million individuals living with some form of dementia</w:t>
      </w:r>
      <w:r>
        <w:t xml:space="preserve">.  </w:t>
      </w:r>
      <w:r w:rsidRPr="00F60F5E">
        <w:t>Currently, the cost of care for individuals living with dementia worldw</w:t>
      </w:r>
      <w:r>
        <w:t xml:space="preserve">ide exceeds $800 billion dollars. </w:t>
      </w:r>
      <w:r w:rsidRPr="00BC4C1C">
        <w:rPr>
          <w:b/>
        </w:rPr>
        <w:t>P</w:t>
      </w:r>
      <w:r w:rsidRPr="00531272">
        <w:rPr>
          <w:b/>
        </w:rPr>
        <w:t>urpose</w:t>
      </w:r>
      <w:r>
        <w:rPr>
          <w:b/>
        </w:rPr>
        <w:t xml:space="preserve">: </w:t>
      </w:r>
      <w:r>
        <w:t xml:space="preserve">This research was intended to build on current knowledge regarding the use of service robots as companions for individuals living with dementia.  The use of MARIO to provide companionship to individuals living with dementia is intended to promote independence for those individuals for longer periods of time, reducing the need for placement in long term care facilities.  </w:t>
      </w:r>
      <w:r w:rsidRPr="00531272">
        <w:rPr>
          <w:b/>
        </w:rPr>
        <w:t>T</w:t>
      </w:r>
      <w:r>
        <w:rPr>
          <w:b/>
        </w:rPr>
        <w:t xml:space="preserve">heoretical Framework:  </w:t>
      </w:r>
      <w:r>
        <w:t xml:space="preserve">Phenomenological qualitative inquiry.  Convenient purposeful sampling was used to develop participants.  IRB approval through the National University of Ireland, Galway.  </w:t>
      </w:r>
      <w:r w:rsidRPr="00531272">
        <w:rPr>
          <w:b/>
        </w:rPr>
        <w:t>Methods</w:t>
      </w:r>
      <w:r>
        <w:rPr>
          <w:b/>
        </w:rPr>
        <w:t xml:space="preserve">: </w:t>
      </w:r>
      <w:r>
        <w:t xml:space="preserve">Consent forms completed at the time of each interview.  Minimally-structured interview format was used.  Interviews last between 15 minutes and 60 minutes depending on the participant.  Interviews occurred off the nursing unit in an agreed upon location.  Content analysis approach was used.  Data organized into categories based on themes and patterns.  Trustworthiness/Rigor of this evaluation was maintained through clarification of the information obtained during the interview process.  Eight individuals were asked to be interviewed and 7 agreed to the interview.  Observations were also completed and field notes used to record those observations.  </w:t>
      </w:r>
      <w:r w:rsidRPr="00531272">
        <w:rPr>
          <w:b/>
        </w:rPr>
        <w:t>Results</w:t>
      </w:r>
      <w:r>
        <w:rPr>
          <w:b/>
        </w:rPr>
        <w:t xml:space="preserve">: </w:t>
      </w:r>
      <w:r>
        <w:t xml:space="preserve">Overall, the staff found MARIO to be acceptable especially in this early phase of the research.  Initially staff thought MARIO should be helping them, but they did find him acceptable as a companion.  Residents responded to MARIO especially when he was playing music.  </w:t>
      </w: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F211CC" w:rsidRDefault="00F211CC" w:rsidP="00F211CC">
      <w:pPr>
        <w:pStyle w:val="ListParagraph"/>
        <w:numPr>
          <w:ilvl w:val="0"/>
          <w:numId w:val="4"/>
        </w:numPr>
        <w:tabs>
          <w:tab w:val="num" w:pos="720"/>
        </w:tabs>
      </w:pPr>
      <w:r>
        <w:t xml:space="preserve">Alzheimer’s Association website (2016).  </w:t>
      </w:r>
      <w:r w:rsidRPr="00F211CC">
        <w:rPr>
          <w:i/>
        </w:rPr>
        <w:t>2016 Alzheimer’s disease facts and figures</w:t>
      </w:r>
      <w:r>
        <w:t xml:space="preserve">.  Retrieved from </w:t>
      </w:r>
      <w:hyperlink r:id="rId9" w:history="1">
        <w:r w:rsidRPr="009C53E8">
          <w:rPr>
            <w:rStyle w:val="Hyperlink"/>
          </w:rPr>
          <w:t>http://www.alz.org/facts/</w:t>
        </w:r>
      </w:hyperlink>
    </w:p>
    <w:p w:rsidR="00F211CC" w:rsidRDefault="00F211CC" w:rsidP="00F211CC">
      <w:pPr>
        <w:pStyle w:val="ListParagraph"/>
        <w:numPr>
          <w:ilvl w:val="0"/>
          <w:numId w:val="4"/>
        </w:numPr>
        <w:tabs>
          <w:tab w:val="num" w:pos="720"/>
        </w:tabs>
      </w:pPr>
      <w:r>
        <w:t xml:space="preserve">Casey, D. (2014).  </w:t>
      </w:r>
      <w:r w:rsidRPr="00F211CC">
        <w:rPr>
          <w:i/>
        </w:rPr>
        <w:t>Proposal: Managing active and healthy aging with use of caring service robots (MARIO)</w:t>
      </w:r>
      <w:r>
        <w:t>.  Call Topic: PHC 19-2014.  Advancing active and healthy ageing with ICT: Service robotics within assisted living environments.  Unpublished manuscript, National University of Ireland, Galway.</w:t>
      </w:r>
    </w:p>
    <w:p w:rsidR="00F211CC" w:rsidRDefault="00F211CC" w:rsidP="00F211CC">
      <w:pPr>
        <w:pStyle w:val="ListParagraph"/>
        <w:numPr>
          <w:ilvl w:val="0"/>
          <w:numId w:val="4"/>
        </w:numPr>
        <w:tabs>
          <w:tab w:val="num" w:pos="720"/>
        </w:tabs>
      </w:pPr>
      <w:r>
        <w:t xml:space="preserve">Patton, M. (2002).  </w:t>
      </w:r>
      <w:r w:rsidRPr="00F211CC">
        <w:rPr>
          <w:i/>
        </w:rPr>
        <w:t>Qualitative research and evaluation methods</w:t>
      </w:r>
      <w:r>
        <w:t xml:space="preserve">.  Sage Publications, </w:t>
      </w:r>
      <w:proofErr w:type="spellStart"/>
      <w:r>
        <w:t>Inc</w:t>
      </w:r>
      <w:proofErr w:type="spellEnd"/>
      <w:r>
        <w:t>: Thousand Oaks, CA.</w:t>
      </w:r>
    </w:p>
    <w:p w:rsidR="00032DAC" w:rsidRDefault="00032DAC" w:rsidP="00032DAC">
      <w:pPr>
        <w:pStyle w:val="ListParagraph"/>
        <w:numPr>
          <w:ilvl w:val="0"/>
          <w:numId w:val="4"/>
        </w:numPr>
      </w:pPr>
      <w:proofErr w:type="spellStart"/>
      <w:r>
        <w:t>Pino</w:t>
      </w:r>
      <w:proofErr w:type="spellEnd"/>
      <w:r>
        <w:t xml:space="preserve">, M., </w:t>
      </w:r>
      <w:proofErr w:type="spellStart"/>
      <w:r>
        <w:t>Boulay</w:t>
      </w:r>
      <w:proofErr w:type="spellEnd"/>
      <w:r>
        <w:t xml:space="preserve">, M., </w:t>
      </w:r>
      <w:proofErr w:type="spellStart"/>
      <w:r>
        <w:t>Jouen</w:t>
      </w:r>
      <w:proofErr w:type="spellEnd"/>
      <w:r>
        <w:t xml:space="preserve">, F., and </w:t>
      </w:r>
      <w:proofErr w:type="spellStart"/>
      <w:r>
        <w:t>Rigaud</w:t>
      </w:r>
      <w:proofErr w:type="spellEnd"/>
      <w:r>
        <w:t xml:space="preserve">, A. (2015).  “Are we ready for robots that care for us?”  Attitudes and opinions for older adults toward socially assistive robots.  </w:t>
      </w:r>
      <w:r w:rsidRPr="00032DAC">
        <w:rPr>
          <w:i/>
        </w:rPr>
        <w:t>Frontiers in Aging Neuroscience</w:t>
      </w:r>
      <w:r>
        <w:t xml:space="preserve">, 7(141), </w:t>
      </w:r>
      <w:proofErr w:type="spellStart"/>
      <w:r w:rsidRPr="009814A5">
        <w:t>doi</w:t>
      </w:r>
      <w:proofErr w:type="spellEnd"/>
      <w:r w:rsidRPr="009814A5">
        <w:t>: 10.3389/fnagi.2015.00141</w:t>
      </w:r>
      <w:r>
        <w:t>.</w:t>
      </w:r>
    </w:p>
    <w:p w:rsidR="00032DAC" w:rsidRPr="00032DAC" w:rsidRDefault="00032DAC" w:rsidP="00032DAC">
      <w:pPr>
        <w:pStyle w:val="ListParagraph"/>
        <w:numPr>
          <w:ilvl w:val="0"/>
          <w:numId w:val="4"/>
        </w:numPr>
        <w:rPr>
          <w:i/>
        </w:rPr>
      </w:pPr>
      <w:r w:rsidRPr="00445F0A">
        <w:t xml:space="preserve">Prince, M., </w:t>
      </w:r>
      <w:proofErr w:type="spellStart"/>
      <w:r w:rsidRPr="00445F0A">
        <w:t>Wimo</w:t>
      </w:r>
      <w:proofErr w:type="spellEnd"/>
      <w:r w:rsidRPr="00445F0A">
        <w:t xml:space="preserve">, A., </w:t>
      </w:r>
      <w:proofErr w:type="spellStart"/>
      <w:r w:rsidRPr="00445F0A">
        <w:t>Guerchet</w:t>
      </w:r>
      <w:proofErr w:type="spellEnd"/>
      <w:r w:rsidRPr="00445F0A">
        <w:t xml:space="preserve">, M., Ali, G., Wu, Y., &amp; </w:t>
      </w:r>
      <w:proofErr w:type="spellStart"/>
      <w:r w:rsidRPr="00445F0A">
        <w:t>Prina</w:t>
      </w:r>
      <w:proofErr w:type="spellEnd"/>
      <w:r w:rsidRPr="00445F0A">
        <w:t xml:space="preserve">, M. (2015).  </w:t>
      </w:r>
      <w:r w:rsidRPr="00032DAC">
        <w:rPr>
          <w:i/>
        </w:rPr>
        <w:t>World Alzheimer report 2015.  The global impact of dementia.  An analysis of prevalence, incidence, cost and trends.</w:t>
      </w:r>
      <w:r w:rsidRPr="00445F0A">
        <w:t xml:space="preserve">  </w:t>
      </w:r>
      <w:proofErr w:type="gramStart"/>
      <w:r w:rsidRPr="00445F0A">
        <w:t>Alzheimer’s Disease</w:t>
      </w:r>
      <w:proofErr w:type="gramEnd"/>
      <w:r w:rsidRPr="00445F0A">
        <w:t xml:space="preserve"> International, London, UK.  </w:t>
      </w:r>
    </w:p>
    <w:p w:rsidR="00032DAC" w:rsidRPr="00032DAC" w:rsidRDefault="00032DAC" w:rsidP="00032DAC">
      <w:pPr>
        <w:pStyle w:val="ListParagraph"/>
        <w:numPr>
          <w:ilvl w:val="0"/>
          <w:numId w:val="4"/>
        </w:numPr>
        <w:rPr>
          <w:i/>
          <w:color w:val="403838"/>
          <w:lang w:val="en"/>
        </w:rPr>
      </w:pPr>
      <w:r w:rsidRPr="00032DAC">
        <w:rPr>
          <w:rStyle w:val="btext"/>
          <w:color w:val="403838"/>
          <w:lang w:val="en"/>
        </w:rPr>
        <w:t xml:space="preserve">The Alzheimer Society of Ireland.  (2012). </w:t>
      </w:r>
      <w:r w:rsidRPr="00032DAC">
        <w:rPr>
          <w:rStyle w:val="btext"/>
          <w:i/>
          <w:color w:val="403838"/>
          <w:lang w:val="en"/>
        </w:rPr>
        <w:t xml:space="preserve">Innovations in Dementia.  Report on </w:t>
      </w:r>
      <w:proofErr w:type="gramStart"/>
      <w:r w:rsidRPr="00032DAC">
        <w:rPr>
          <w:rStyle w:val="btext"/>
          <w:i/>
          <w:color w:val="403838"/>
          <w:lang w:val="en"/>
        </w:rPr>
        <w:t xml:space="preserve">creating </w:t>
      </w:r>
      <w:r>
        <w:rPr>
          <w:rStyle w:val="btext"/>
          <w:i/>
          <w:color w:val="403838"/>
          <w:lang w:val="en"/>
        </w:rPr>
        <w:t xml:space="preserve"> </w:t>
      </w:r>
      <w:r w:rsidRPr="00032DAC">
        <w:rPr>
          <w:rStyle w:val="btext"/>
          <w:i/>
          <w:color w:val="403838"/>
          <w:lang w:val="en"/>
        </w:rPr>
        <w:t>dementia</w:t>
      </w:r>
      <w:proofErr w:type="gramEnd"/>
      <w:r w:rsidRPr="00032DAC">
        <w:rPr>
          <w:rStyle w:val="btext"/>
          <w:i/>
          <w:color w:val="403838"/>
          <w:lang w:val="en"/>
        </w:rPr>
        <w:t xml:space="preserve"> friendly communities</w:t>
      </w:r>
      <w:r w:rsidRPr="00032DAC">
        <w:rPr>
          <w:rStyle w:val="btext"/>
          <w:color w:val="403838"/>
          <w:lang w:val="en"/>
        </w:rPr>
        <w:t xml:space="preserve">.  Publisher: Author.  </w:t>
      </w:r>
    </w:p>
    <w:p w:rsidR="00032DAC" w:rsidRDefault="00032DAC" w:rsidP="00032DAC">
      <w:pPr>
        <w:pStyle w:val="ListParagraph"/>
        <w:ind w:left="720" w:firstLine="0"/>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8DA9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032DAC" w:rsidRDefault="008756E6" w:rsidP="00404E5B">
      <w:pPr>
        <w:spacing w:before="92"/>
        <w:ind w:right="4234"/>
        <w:rPr>
          <w:noProof/>
        </w:rPr>
      </w:pPr>
      <w:r>
        <w:rPr>
          <w:noProof/>
        </w:rPr>
        <w:lastRenderedPageBreak/>
        <w:t xml:space="preserve">              </w:t>
      </w:r>
    </w:p>
    <w:p w:rsidR="00032DAC" w:rsidRDefault="00032DAC" w:rsidP="00404E5B">
      <w:pPr>
        <w:spacing w:before="92"/>
        <w:ind w:right="4234"/>
        <w:rPr>
          <w:noProof/>
        </w:rPr>
      </w:pPr>
      <w:r>
        <w:rPr>
          <w:noProof/>
        </w:rPr>
        <w:drawing>
          <wp:inline distT="0" distB="0" distL="0" distR="0">
            <wp:extent cx="533400" cy="6736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erylHeadsho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1420" cy="683736"/>
                    </a:xfrm>
                    <a:prstGeom prst="rect">
                      <a:avLst/>
                    </a:prstGeom>
                  </pic:spPr>
                </pic:pic>
              </a:graphicData>
            </a:graphic>
          </wp:inline>
        </w:drawing>
      </w:r>
    </w:p>
    <w:p w:rsidR="00032DAC" w:rsidRDefault="00032DAC"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032DAC" w:rsidRDefault="00032DAC" w:rsidP="00032DAC">
      <w:pPr>
        <w:spacing w:line="360" w:lineRule="auto"/>
        <w:rPr>
          <w:rFonts w:ascii="Arial" w:hAnsi="Arial" w:cs="Arial"/>
          <w:b/>
          <w:sz w:val="16"/>
          <w:szCs w:val="16"/>
        </w:rPr>
      </w:pPr>
    </w:p>
    <w:p w:rsidR="00032DAC" w:rsidRPr="00032DAC" w:rsidRDefault="00032DAC" w:rsidP="00032DAC">
      <w:pPr>
        <w:spacing w:line="360" w:lineRule="auto"/>
        <w:rPr>
          <w:rFonts w:ascii="Arial" w:hAnsi="Arial" w:cs="Arial"/>
          <w:sz w:val="16"/>
          <w:szCs w:val="16"/>
        </w:rPr>
      </w:pPr>
      <w:r w:rsidRPr="00032DAC">
        <w:rPr>
          <w:rFonts w:ascii="Arial" w:hAnsi="Arial" w:cs="Arial"/>
          <w:b/>
          <w:sz w:val="16"/>
          <w:szCs w:val="16"/>
        </w:rPr>
        <w:t>Cheryl Kruschke, EdD, MS, RN, CNE</w:t>
      </w:r>
      <w:r w:rsidRPr="00032DAC">
        <w:rPr>
          <w:rFonts w:ascii="Arial" w:hAnsi="Arial" w:cs="Arial"/>
          <w:sz w:val="16"/>
          <w:szCs w:val="16"/>
        </w:rPr>
        <w:t xml:space="preserve"> has been an Associate Professor in the Loretto Heights School of Nursing, Rueckert-Hartman College for Health Professions, Regis University since 2008.  Cheryl teaches in the nursing program at the Bachelors, Masters and Doctoral degree levels in the areas of Leadership and Management, Gerontology, Finance, Accounting, Economics and Statistics.  Prior to coming to Regis University, Cheryl also held an adjunct faculty position at Cardinal Stritch University for 11 years.  Cheryl holds a Doctoral degree in Education as well as Bachelor's degrees in Business and Nursing and Master's degrees in Health Care Administration and Nursing.  Dr. </w:t>
      </w:r>
      <w:proofErr w:type="spellStart"/>
      <w:r w:rsidRPr="00032DAC">
        <w:rPr>
          <w:rFonts w:ascii="Arial" w:hAnsi="Arial" w:cs="Arial"/>
          <w:sz w:val="16"/>
          <w:szCs w:val="16"/>
        </w:rPr>
        <w:t>Kruschke’s</w:t>
      </w:r>
      <w:proofErr w:type="spellEnd"/>
      <w:r w:rsidRPr="00032DAC">
        <w:rPr>
          <w:rFonts w:ascii="Arial" w:hAnsi="Arial" w:cs="Arial"/>
          <w:sz w:val="16"/>
          <w:szCs w:val="16"/>
        </w:rPr>
        <w:t xml:space="preserve"> research interests relate to the area of Gerontology including falls, dementia, end-of-life, nursing education, culture change and the use of robotics.</w:t>
      </w:r>
    </w:p>
    <w:p w:rsidR="00AE3E37" w:rsidRDefault="00A9710C">
      <w:pPr>
        <w:spacing w:before="62"/>
        <w:ind w:left="4217" w:right="4235"/>
        <w:jc w:val="center"/>
        <w:rPr>
          <w:rFonts w:ascii="Arial"/>
          <w:sz w:val="14"/>
        </w:rPr>
      </w:pPr>
      <w:r>
        <w:rPr>
          <w:rFonts w:ascii="Arial"/>
          <w:sz w:val="14"/>
        </w:rPr>
        <w:t xml:space="preserve">Email: </w:t>
      </w:r>
      <w:r w:rsidR="00032DAC">
        <w:rPr>
          <w:rFonts w:ascii="Arial"/>
          <w:sz w:val="14"/>
        </w:rPr>
        <w:t>ckruschk@regis.edu</w:t>
      </w:r>
      <w:bookmarkStart w:id="0" w:name="_GoBack"/>
      <w:bookmarkEnd w:id="0"/>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0B46C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11CC" w:rsidRDefault="00F211CC">
      <w:r>
        <w:separator/>
      </w:r>
    </w:p>
  </w:endnote>
  <w:endnote w:type="continuationSeparator" w:id="0">
    <w:p w:rsidR="00F211CC" w:rsidRDefault="00F2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1CC" w:rsidRDefault="00F211C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1CC" w:rsidRPr="005B3A56" w:rsidRDefault="00F211C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211CC" w:rsidRPr="005B3A56" w:rsidRDefault="00F211C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211CC" w:rsidRPr="005B3A56" w:rsidRDefault="00F211C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211CC" w:rsidRPr="005B3A56" w:rsidRDefault="00F211C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1CC" w:rsidRPr="005B3A56" w:rsidRDefault="00F211C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211CC" w:rsidRPr="005B3A56" w:rsidRDefault="00F211C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211CC" w:rsidRPr="005B3A56" w:rsidRDefault="00F211C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211CC" w:rsidRPr="005B3A56" w:rsidRDefault="00F211C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1CC" w:rsidRPr="005B3A56" w:rsidRDefault="00F211C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211CC" w:rsidRPr="005B3A56" w:rsidRDefault="00F211C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211CC" w:rsidRPr="005B3A56" w:rsidRDefault="00F211C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211CC" w:rsidRPr="005B3A56" w:rsidRDefault="00F211C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11CC" w:rsidRDefault="00F211CC">
      <w:r>
        <w:separator/>
      </w:r>
    </w:p>
  </w:footnote>
  <w:footnote w:type="continuationSeparator" w:id="0">
    <w:p w:rsidR="00F211CC" w:rsidRDefault="00F211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11CC" w:rsidRDefault="00F211C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1CC" w:rsidRPr="005B3A56" w:rsidRDefault="00F211C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211CC" w:rsidRPr="005B3A56" w:rsidRDefault="00F211C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11CC" w:rsidRPr="005B3A56" w:rsidRDefault="00F211C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211CC" w:rsidRPr="005B3A56" w:rsidRDefault="00F211C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211CC" w:rsidRPr="005B3A56" w:rsidRDefault="00F211C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211CC" w:rsidRPr="005B3A56" w:rsidRDefault="00F211C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E032BB"/>
    <w:multiLevelType w:val="hybridMultilevel"/>
    <w:tmpl w:val="D3609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2DAC"/>
    <w:rsid w:val="000E2911"/>
    <w:rsid w:val="001263DF"/>
    <w:rsid w:val="00292ED9"/>
    <w:rsid w:val="003A32EF"/>
    <w:rsid w:val="00404E5B"/>
    <w:rsid w:val="00414F7B"/>
    <w:rsid w:val="004355DC"/>
    <w:rsid w:val="004749B4"/>
    <w:rsid w:val="00494130"/>
    <w:rsid w:val="004F3523"/>
    <w:rsid w:val="00516076"/>
    <w:rsid w:val="005973B9"/>
    <w:rsid w:val="005B3A56"/>
    <w:rsid w:val="006060CE"/>
    <w:rsid w:val="0063497F"/>
    <w:rsid w:val="00873DF0"/>
    <w:rsid w:val="008756E6"/>
    <w:rsid w:val="00996FA9"/>
    <w:rsid w:val="009B2D44"/>
    <w:rsid w:val="00A07E82"/>
    <w:rsid w:val="00A9710C"/>
    <w:rsid w:val="00AE3E37"/>
    <w:rsid w:val="00AE793B"/>
    <w:rsid w:val="00B21A57"/>
    <w:rsid w:val="00C33602"/>
    <w:rsid w:val="00CD6F55"/>
    <w:rsid w:val="00DE3104"/>
    <w:rsid w:val="00F211C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40CACADF-2785-4C2B-BDAD-324CE4CC1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btext">
    <w:name w:val="btext"/>
    <w:basedOn w:val="DefaultParagraphFont"/>
    <w:rsid w:val="00032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alz.org/facts/"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3767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Kruschke, Cheryl A</cp:lastModifiedBy>
  <cp:revision>2</cp:revision>
  <dcterms:created xsi:type="dcterms:W3CDTF">2017-12-02T06:36:00Z</dcterms:created>
  <dcterms:modified xsi:type="dcterms:W3CDTF">2017-12-02T06:36:00Z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