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B3EDD" w:rsidRPr="004770BB" w:rsidRDefault="005B3EDD" w:rsidP="005B3EDD">
      <w:pPr>
        <w:spacing w:line="480" w:lineRule="auto"/>
        <w:jc w:val="center"/>
        <w:rPr>
          <w:rFonts w:asciiTheme="majorBidi" w:hAnsiTheme="majorBidi" w:cstheme="majorBidi"/>
          <w:b/>
          <w:bCs/>
        </w:rPr>
      </w:pPr>
      <w:r w:rsidRPr="004770BB">
        <w:rPr>
          <w:rFonts w:asciiTheme="majorBidi" w:hAnsiTheme="majorBidi" w:cstheme="majorBidi"/>
          <w:b/>
          <w:bCs/>
        </w:rPr>
        <w:t>Barriers to Providing Spiritual Care to Cardiac Patients: Hints for Health-Policy Makers</w:t>
      </w:r>
    </w:p>
    <w:p w:rsidR="00C00AB7" w:rsidRPr="004770BB" w:rsidRDefault="00C00AB7" w:rsidP="00C00AB7">
      <w:pPr>
        <w:pStyle w:val="Default"/>
        <w:spacing w:line="480" w:lineRule="auto"/>
        <w:jc w:val="center"/>
        <w:rPr>
          <w:rFonts w:asciiTheme="majorBidi" w:hAnsiTheme="majorBidi" w:cstheme="majorBidi"/>
          <w:b/>
          <w:bCs/>
        </w:rPr>
      </w:pPr>
      <w:r w:rsidRPr="004770BB">
        <w:rPr>
          <w:rFonts w:asciiTheme="majorBidi" w:hAnsiTheme="majorBidi" w:cstheme="majorBidi"/>
          <w:b/>
          <w:bCs/>
        </w:rPr>
        <w:t>Abstract</w:t>
      </w:r>
    </w:p>
    <w:p w:rsidR="00C00AB7" w:rsidRPr="004770BB" w:rsidRDefault="00C00AB7" w:rsidP="00C00AB7">
      <w:pPr>
        <w:pStyle w:val="Default"/>
        <w:spacing w:line="480" w:lineRule="auto"/>
        <w:rPr>
          <w:rFonts w:asciiTheme="majorBidi" w:hAnsiTheme="majorBidi" w:cstheme="majorBidi"/>
        </w:rPr>
      </w:pPr>
      <w:r w:rsidRPr="00C00AB7">
        <w:rPr>
          <w:rFonts w:asciiTheme="majorBidi" w:hAnsiTheme="majorBidi" w:cstheme="majorBidi"/>
          <w:b/>
          <w:bCs/>
        </w:rPr>
        <w:t>Background:</w:t>
      </w:r>
      <w:r>
        <w:rPr>
          <w:rFonts w:asciiTheme="majorBidi" w:hAnsiTheme="majorBidi" w:cstheme="majorBidi"/>
        </w:rPr>
        <w:t xml:space="preserve"> </w:t>
      </w:r>
      <w:r w:rsidRPr="004770BB">
        <w:rPr>
          <w:rFonts w:asciiTheme="majorBidi" w:hAnsiTheme="majorBidi" w:cstheme="majorBidi"/>
        </w:rPr>
        <w:t>Providing spiritual care to cardiac patients reduces level of stress which improves their health outcome. However, spiritual care to cardiac patients admitted to coronary care units in Gaza Strip is limited. This study aimed to explore barriers and solutions for providing spiritual care to hospitalized cardiac patients living in Gaza Strip.</w:t>
      </w:r>
    </w:p>
    <w:p w:rsidR="00C00AB7" w:rsidRPr="004770BB" w:rsidRDefault="00C00AB7" w:rsidP="00C00AB7">
      <w:pPr>
        <w:pStyle w:val="Default"/>
        <w:spacing w:line="480" w:lineRule="auto"/>
        <w:rPr>
          <w:rFonts w:asciiTheme="majorBidi" w:hAnsiTheme="majorBidi" w:cstheme="majorBidi"/>
        </w:rPr>
      </w:pPr>
      <w:r w:rsidRPr="00C00AB7">
        <w:rPr>
          <w:rFonts w:asciiTheme="majorBidi" w:hAnsiTheme="majorBidi" w:cstheme="majorBidi"/>
          <w:b/>
          <w:bCs/>
        </w:rPr>
        <w:t>Methods:</w:t>
      </w:r>
      <w:r>
        <w:rPr>
          <w:rFonts w:asciiTheme="majorBidi" w:hAnsiTheme="majorBidi" w:cstheme="majorBidi"/>
        </w:rPr>
        <w:t xml:space="preserve"> </w:t>
      </w:r>
      <w:r w:rsidRPr="004770BB">
        <w:rPr>
          <w:rFonts w:asciiTheme="majorBidi" w:hAnsiTheme="majorBidi" w:cstheme="majorBidi"/>
        </w:rPr>
        <w:t xml:space="preserve">A qualitative approach using a semi-structured interview with 12 healthcare providers including cardiologists, in charge nurses, and nursing managers was used for data collection.  </w:t>
      </w:r>
    </w:p>
    <w:p w:rsidR="00C00AB7" w:rsidRDefault="00C00AB7" w:rsidP="00C00AB7">
      <w:pPr>
        <w:spacing w:line="480" w:lineRule="auto"/>
        <w:rPr>
          <w:rFonts w:asciiTheme="majorBidi" w:hAnsiTheme="majorBidi" w:cstheme="majorBidi"/>
        </w:rPr>
      </w:pPr>
      <w:r w:rsidRPr="00C00AB7">
        <w:rPr>
          <w:rFonts w:asciiTheme="majorBidi" w:hAnsiTheme="majorBidi" w:cstheme="majorBidi"/>
          <w:b/>
          <w:bCs/>
        </w:rPr>
        <w:t>Results:</w:t>
      </w:r>
      <w:r>
        <w:rPr>
          <w:rFonts w:asciiTheme="majorBidi" w:hAnsiTheme="majorBidi" w:cstheme="majorBidi"/>
        </w:rPr>
        <w:t xml:space="preserve"> </w:t>
      </w:r>
      <w:r w:rsidRPr="004770BB">
        <w:rPr>
          <w:rFonts w:asciiTheme="majorBidi" w:hAnsiTheme="majorBidi" w:cstheme="majorBidi"/>
        </w:rPr>
        <w:t xml:space="preserve">Results revealed several barriers for providing spiritual care including inadequate preparation, ambiguity of spirituality, lack of time, shortage of staff, policy barriers, and personal barriers. Participants suggested several strategies to overcome these barriers which include policy innovation, organizational actions, educational and training preparation, and miscellaneous interventions. </w:t>
      </w:r>
    </w:p>
    <w:p w:rsidR="00C00AB7" w:rsidRDefault="00C00AB7" w:rsidP="00C00AB7">
      <w:pPr>
        <w:pStyle w:val="Default"/>
        <w:spacing w:line="480" w:lineRule="auto"/>
        <w:rPr>
          <w:rFonts w:asciiTheme="majorBidi" w:hAnsiTheme="majorBidi" w:cstheme="majorBidi"/>
        </w:rPr>
      </w:pPr>
      <w:r w:rsidRPr="00204063">
        <w:rPr>
          <w:rFonts w:asciiTheme="majorBidi" w:hAnsiTheme="majorBidi" w:cstheme="majorBidi"/>
          <w:b/>
          <w:bCs/>
        </w:rPr>
        <w:t>Conclusion</w:t>
      </w:r>
      <w:r>
        <w:rPr>
          <w:rFonts w:asciiTheme="majorBidi" w:hAnsiTheme="majorBidi" w:cstheme="majorBidi"/>
          <w:b/>
          <w:bCs/>
        </w:rPr>
        <w:t xml:space="preserve">: </w:t>
      </w:r>
      <w:r>
        <w:rPr>
          <w:rFonts w:asciiTheme="majorBidi" w:hAnsiTheme="majorBidi" w:cstheme="majorBidi"/>
        </w:rPr>
        <w:t xml:space="preserve">Results of this study identified several barriers to providing spiritual care to cardiac patients admitted to cardiac care units in Gaza Strip, Palestine. Participants suggested several solutions to overcome these barriers. Overcoming these barrier will contribute to the well-being of this group of patients.  </w:t>
      </w:r>
    </w:p>
    <w:p w:rsidR="00A31CFB" w:rsidRDefault="0014732C" w:rsidP="0014732C">
      <w:pPr>
        <w:pStyle w:val="Default"/>
        <w:spacing w:line="480" w:lineRule="auto"/>
      </w:pPr>
      <w:r>
        <w:rPr>
          <w:rFonts w:asciiTheme="majorBidi" w:hAnsiTheme="majorBidi" w:cstheme="majorBidi"/>
          <w:b/>
          <w:bCs/>
        </w:rPr>
        <w:t>Implications</w:t>
      </w:r>
      <w:r w:rsidR="00C00AB7" w:rsidRPr="002D7142">
        <w:rPr>
          <w:rFonts w:asciiTheme="majorBidi" w:hAnsiTheme="majorBidi" w:cstheme="majorBidi"/>
          <w:b/>
          <w:bCs/>
        </w:rPr>
        <w:t xml:space="preserve"> to clinical practice:</w:t>
      </w:r>
      <w:r w:rsidR="00C00AB7">
        <w:rPr>
          <w:rFonts w:asciiTheme="majorBidi" w:hAnsiTheme="majorBidi" w:cstheme="majorBidi"/>
        </w:rPr>
        <w:t xml:space="preserve"> </w:t>
      </w:r>
      <w:r w:rsidR="00C00AB7" w:rsidRPr="004770BB">
        <w:rPr>
          <w:rFonts w:asciiTheme="majorBidi" w:hAnsiTheme="majorBidi" w:cstheme="majorBidi"/>
        </w:rPr>
        <w:t>We suggest that health policy makers take these findings into consideration to innovate new health policy to ensure providing spiritual care to cardiac patient and other groups of patients.</w:t>
      </w:r>
      <w:r w:rsidR="00C00AB7">
        <w:rPr>
          <w:rFonts w:asciiTheme="majorBidi" w:hAnsiTheme="majorBidi" w:cstheme="majorBidi"/>
        </w:rPr>
        <w:t xml:space="preserve"> Providing such care may contribute to improving the health status and well-being of these patients, reduce length of and rate of hospitalization, and reduce overall cost of treatment. </w:t>
      </w:r>
    </w:p>
    <w:p w:rsidR="0014732C" w:rsidRPr="004770BB" w:rsidRDefault="0014732C" w:rsidP="0014732C">
      <w:pPr>
        <w:spacing w:line="480" w:lineRule="auto"/>
        <w:rPr>
          <w:rFonts w:asciiTheme="majorBidi" w:hAnsiTheme="majorBidi" w:cstheme="majorBidi"/>
        </w:rPr>
      </w:pPr>
      <w:bookmarkStart w:id="0" w:name="_GoBack"/>
      <w:r w:rsidRPr="0014732C">
        <w:rPr>
          <w:rFonts w:asciiTheme="majorBidi" w:hAnsiTheme="majorBidi" w:cstheme="majorBidi"/>
          <w:b/>
          <w:bCs/>
        </w:rPr>
        <w:lastRenderedPageBreak/>
        <w:t>Keywords:</w:t>
      </w:r>
      <w:r w:rsidRPr="004770BB">
        <w:rPr>
          <w:rFonts w:asciiTheme="majorBidi" w:hAnsiTheme="majorBidi" w:cstheme="majorBidi"/>
        </w:rPr>
        <w:t xml:space="preserve"> </w:t>
      </w:r>
      <w:bookmarkEnd w:id="0"/>
      <w:r w:rsidRPr="004770BB">
        <w:rPr>
          <w:rFonts w:asciiTheme="majorBidi" w:hAnsiTheme="majorBidi" w:cstheme="majorBidi"/>
        </w:rPr>
        <w:t>Spiritual care, barriers to spiritual care, cardiac patients, policy, Gaza Strip</w:t>
      </w:r>
    </w:p>
    <w:p w:rsidR="0014732C" w:rsidRDefault="0014732C" w:rsidP="0014732C">
      <w:pPr>
        <w:pStyle w:val="Default"/>
        <w:spacing w:line="480" w:lineRule="auto"/>
        <w:rPr>
          <w:rFonts w:hint="cs"/>
        </w:rPr>
      </w:pPr>
    </w:p>
    <w:sectPr w:rsidR="0014732C" w:rsidSect="002F7ADB">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Arial">
    <w:altName w:val="Arial"/>
    <w:panose1 w:val="020B0604020202020204"/>
    <w:charset w:val="00"/>
    <w:family w:val="swiss"/>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3"/>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00AB7"/>
    <w:rsid w:val="000368F4"/>
    <w:rsid w:val="0014732C"/>
    <w:rsid w:val="00275AE9"/>
    <w:rsid w:val="002F7ADB"/>
    <w:rsid w:val="003D765A"/>
    <w:rsid w:val="005B3EDD"/>
    <w:rsid w:val="0068356A"/>
    <w:rsid w:val="00A31CFB"/>
    <w:rsid w:val="00AA0771"/>
    <w:rsid w:val="00AA71B5"/>
    <w:rsid w:val="00C00AB7"/>
    <w:rsid w:val="00CF49CC"/>
    <w:rsid w:val="00E8671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0AB7"/>
    <w:pPr>
      <w:spacing w:after="0" w:line="240" w:lineRule="auto"/>
    </w:pPr>
    <w:rPr>
      <w:rFonts w:eastAsia="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C00AB7"/>
    <w:pPr>
      <w:autoSpaceDE w:val="0"/>
      <w:autoSpaceDN w:val="0"/>
      <w:adjustRightInd w:val="0"/>
      <w:spacing w:after="0" w:line="240" w:lineRule="auto"/>
    </w:pPr>
    <w:rPr>
      <w:color w:val="00000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0AB7"/>
    <w:pPr>
      <w:spacing w:after="0" w:line="240" w:lineRule="auto"/>
    </w:pPr>
    <w:rPr>
      <w:rFonts w:eastAsia="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C00AB7"/>
    <w:pPr>
      <w:autoSpaceDE w:val="0"/>
      <w:autoSpaceDN w:val="0"/>
      <w:adjustRightInd w:val="0"/>
      <w:spacing w:after="0" w:line="240" w:lineRule="auto"/>
    </w:pPr>
    <w:rPr>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Pages>
  <Words>279</Words>
  <Characters>1595</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nasser elnoor</dc:creator>
  <cp:lastModifiedBy>nasser elnoor</cp:lastModifiedBy>
  <cp:revision>3</cp:revision>
  <dcterms:created xsi:type="dcterms:W3CDTF">2015-05-06T16:08:00Z</dcterms:created>
  <dcterms:modified xsi:type="dcterms:W3CDTF">2015-05-06T16:13:00Z</dcterms:modified>
</cp:coreProperties>
</file>