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431" w:rsidRPr="00105F95" w:rsidRDefault="00BB0431" w:rsidP="00BB0431">
      <w:pPr>
        <w:autoSpaceDE w:val="0"/>
        <w:autoSpaceDN w:val="0"/>
        <w:adjustRightInd w:val="0"/>
        <w:jc w:val="center"/>
        <w:rPr>
          <w:rFonts w:ascii="Times New Roman" w:hAnsi="Times New Roman" w:cs="Times New Roman"/>
          <w:b/>
          <w:bCs/>
          <w:noProof/>
        </w:rPr>
      </w:pPr>
      <w:r w:rsidRPr="00105F95">
        <w:rPr>
          <w:rFonts w:ascii="Times New Roman" w:eastAsia="MS PGothic" w:hAnsi="Times New Roman" w:cs="Times New Roman"/>
          <w:b/>
          <w:color w:val="000000"/>
        </w:rPr>
        <w:t xml:space="preserve">Title: </w:t>
      </w:r>
      <w:r w:rsidRPr="00105F95">
        <w:rPr>
          <w:rFonts w:ascii="Times New Roman" w:hAnsi="Times New Roman" w:cs="Times New Roman"/>
          <w:b/>
          <w:bCs/>
          <w:noProof/>
        </w:rPr>
        <w:t>Sleep Quality, Physical, and Psychological Outcomes in Nurses With Low Back Pain from a Tertiary Hospital, South India</w:t>
      </w:r>
    </w:p>
    <w:p w:rsidR="00BB0431" w:rsidRPr="00105F95" w:rsidRDefault="00BB0431" w:rsidP="00BB0431">
      <w:pPr>
        <w:rPr>
          <w:rFonts w:ascii="Times New Roman" w:eastAsia="MS PGothic" w:hAnsi="Times New Roman" w:cs="Times New Roman"/>
          <w:color w:val="000000"/>
        </w:rPr>
      </w:pPr>
      <w:proofErr w:type="spellStart"/>
      <w:r w:rsidRPr="00105F95">
        <w:rPr>
          <w:rFonts w:ascii="Times New Roman" w:eastAsia="MS PGothic" w:hAnsi="Times New Roman" w:cs="Times New Roman"/>
          <w:color w:val="000000"/>
        </w:rPr>
        <w:t>Nirmala</w:t>
      </w:r>
      <w:proofErr w:type="spellEnd"/>
      <w:r w:rsidRPr="00105F95">
        <w:rPr>
          <w:rFonts w:ascii="Times New Roman" w:eastAsia="MS PGothic" w:hAnsi="Times New Roman" w:cs="Times New Roman"/>
          <w:color w:val="000000"/>
        </w:rPr>
        <w:t xml:space="preserve"> M. Emmanuel</w:t>
      </w:r>
      <w:r w:rsidRPr="00105F95">
        <w:rPr>
          <w:rFonts w:ascii="Times New Roman" w:eastAsia="MS PGothic" w:hAnsi="Times New Roman" w:cs="Times New Roman"/>
          <w:color w:val="000000"/>
        </w:rPr>
        <w:t>, Professor, College of Nursing, Christian Medical College, Vellore, South India</w:t>
      </w:r>
    </w:p>
    <w:p w:rsidR="00BB0431" w:rsidRPr="00105F95" w:rsidRDefault="00BB0431" w:rsidP="00BB0431">
      <w:pPr>
        <w:rPr>
          <w:rFonts w:ascii="Times New Roman" w:eastAsia="MS PGothic" w:hAnsi="Times New Roman" w:cs="Times New Roman"/>
          <w:color w:val="000000"/>
        </w:rPr>
      </w:pPr>
      <w:proofErr w:type="spellStart"/>
      <w:r w:rsidRPr="00105F95">
        <w:rPr>
          <w:rFonts w:ascii="Times New Roman" w:eastAsia="MS PGothic" w:hAnsi="Times New Roman" w:cs="Times New Roman"/>
          <w:color w:val="000000"/>
        </w:rPr>
        <w:t>Punitha</w:t>
      </w:r>
      <w:proofErr w:type="spellEnd"/>
      <w:r w:rsidRPr="00105F95">
        <w:rPr>
          <w:rFonts w:ascii="Times New Roman" w:eastAsia="MS PGothic" w:hAnsi="Times New Roman" w:cs="Times New Roman"/>
          <w:color w:val="000000"/>
        </w:rPr>
        <w:t xml:space="preserve"> </w:t>
      </w:r>
      <w:proofErr w:type="spellStart"/>
      <w:r w:rsidRPr="00105F95">
        <w:rPr>
          <w:rFonts w:ascii="Times New Roman" w:eastAsia="MS PGothic" w:hAnsi="Times New Roman" w:cs="Times New Roman"/>
          <w:color w:val="000000"/>
        </w:rPr>
        <w:t>Ezhilarasu</w:t>
      </w:r>
      <w:proofErr w:type="spellEnd"/>
      <w:r w:rsidRPr="00105F95">
        <w:rPr>
          <w:rFonts w:ascii="Times New Roman" w:eastAsia="MS PGothic" w:hAnsi="Times New Roman" w:cs="Times New Roman"/>
          <w:color w:val="000000"/>
        </w:rPr>
        <w:t>, Nursing Consultant, Indian Nursing Council, India</w:t>
      </w:r>
    </w:p>
    <w:p w:rsidR="00AE3E37" w:rsidRPr="00AE159F" w:rsidRDefault="00AE3E37">
      <w:pPr>
        <w:pStyle w:val="BodyText"/>
        <w:rPr>
          <w:rFonts w:ascii="Times New Roman" w:hAnsi="Times New Roman" w:cs="Times New Roman"/>
          <w:sz w:val="22"/>
          <w:szCs w:val="22"/>
        </w:rPr>
      </w:pPr>
    </w:p>
    <w:p w:rsidR="00AE3E37" w:rsidRPr="00AE159F" w:rsidRDefault="00AE3E37">
      <w:pPr>
        <w:pStyle w:val="BodyText"/>
        <w:spacing w:before="3"/>
        <w:rPr>
          <w:rFonts w:ascii="Times New Roman" w:hAnsi="Times New Roman" w:cs="Times New Roman"/>
          <w:sz w:val="22"/>
          <w:szCs w:val="22"/>
        </w:rPr>
      </w:pPr>
    </w:p>
    <w:p w:rsidR="00AE3E37" w:rsidRPr="00AE159F" w:rsidRDefault="00AE3E37">
      <w:pPr>
        <w:rPr>
          <w:rFonts w:ascii="Times New Roman" w:hAnsi="Times New Roman" w:cs="Times New Roman"/>
        </w:rPr>
        <w:sectPr w:rsidR="00AE3E37" w:rsidRPr="00AE159F">
          <w:headerReference w:type="default" r:id="rId7"/>
          <w:footerReference w:type="default" r:id="rId8"/>
          <w:type w:val="continuous"/>
          <w:pgSz w:w="11910" w:h="16840"/>
          <w:pgMar w:top="1740" w:right="600" w:bottom="840" w:left="620" w:header="541" w:footer="642" w:gutter="0"/>
          <w:cols w:space="720"/>
        </w:sectPr>
      </w:pPr>
    </w:p>
    <w:p w:rsidR="00AE3E37" w:rsidRPr="00105F95" w:rsidRDefault="00A9710C">
      <w:pPr>
        <w:pStyle w:val="Heading3"/>
        <w:spacing w:before="147"/>
        <w:jc w:val="both"/>
        <w:rPr>
          <w:rFonts w:ascii="Times New Roman" w:hAnsi="Times New Roman" w:cs="Times New Roman"/>
          <w:sz w:val="22"/>
          <w:szCs w:val="22"/>
        </w:rPr>
      </w:pPr>
      <w:r w:rsidRPr="00105F95">
        <w:rPr>
          <w:rFonts w:ascii="Times New Roman" w:hAnsi="Times New Roman" w:cs="Times New Roman"/>
          <w:sz w:val="22"/>
          <w:szCs w:val="22"/>
        </w:rPr>
        <w:lastRenderedPageBreak/>
        <w:t>Abstract</w:t>
      </w:r>
      <w:r w:rsidR="00404E5B" w:rsidRPr="00105F95">
        <w:rPr>
          <w:rFonts w:ascii="Times New Roman" w:hAnsi="Times New Roman" w:cs="Times New Roman"/>
          <w:sz w:val="22"/>
          <w:szCs w:val="22"/>
        </w:rPr>
        <w:t xml:space="preserve"> </w:t>
      </w:r>
    </w:p>
    <w:p w:rsidR="00BB0431" w:rsidRPr="00105F95" w:rsidRDefault="00BB0431" w:rsidP="00BB0431">
      <w:pPr>
        <w:pStyle w:val="NormalWeb"/>
        <w:shd w:val="clear" w:color="auto" w:fill="FFFFFF"/>
        <w:jc w:val="both"/>
        <w:rPr>
          <w:sz w:val="22"/>
          <w:szCs w:val="22"/>
        </w:rPr>
      </w:pPr>
      <w:r w:rsidRPr="00105F95">
        <w:rPr>
          <w:sz w:val="22"/>
          <w:szCs w:val="22"/>
        </w:rPr>
        <w:t xml:space="preserve">Introduction: </w:t>
      </w:r>
      <w:r w:rsidRPr="00105F95">
        <w:rPr>
          <w:sz w:val="22"/>
          <w:szCs w:val="22"/>
        </w:rPr>
        <w:t xml:space="preserve">Low back pain (LBP) affects 80% of the population globally. In India, prevalence of LBP among nurses is reported to be 66%. </w:t>
      </w:r>
      <w:r w:rsidRPr="00105F95">
        <w:rPr>
          <w:sz w:val="22"/>
          <w:szCs w:val="22"/>
        </w:rPr>
        <w:t xml:space="preserve">Methodology: </w:t>
      </w:r>
      <w:r w:rsidRPr="00105F95">
        <w:rPr>
          <w:sz w:val="22"/>
          <w:szCs w:val="22"/>
        </w:rPr>
        <w:t xml:space="preserve">A descriptive cross-sectional study design was adopted to assess the sleep quality of nurses with low back pain in a tertiary care setting, South India and to determine the relationship of sleep quality with the physical and psychological parameters such as pain intensity, functional disability, anxiety, and depression. All the nurses willing to participate in the study, and available during the data collection period were screened for LBP. Among the nurses with LBP, 193 subjects were selected using systematic random sampling technique. Study was approved by the Institutional Review Board and informed written consent was obtained from the subjects. Subjects were asked to complete the following questionnaires: Pittsburgh Sleep Quality Index (PSQI), Short-form McGill Pain Questionnaire (SFMP), Oswestry Low Back Pain Disability Questionnaire (ODI), Zung Self-rating Anxiety (ZSA) and Depression (ZSD) scales. </w:t>
      </w:r>
      <w:r w:rsidRPr="00105F95">
        <w:rPr>
          <w:sz w:val="22"/>
          <w:szCs w:val="22"/>
        </w:rPr>
        <w:t xml:space="preserve">Results: </w:t>
      </w:r>
      <w:r w:rsidRPr="00105F95">
        <w:rPr>
          <w:sz w:val="22"/>
          <w:szCs w:val="22"/>
        </w:rPr>
        <w:t xml:space="preserve">Among 1284 nurses screened, 686 (53.4%) had LBP. Of the 193 nurses included in the study 68.4% of the nurses had good quality of sleep. Majority of the subjects had minimal disability (68.4%), moderate pain (81.3%), and normal anxiety (56.3%) and depression (91.7%) levels. There was a significant positive correlation between sleep quality and pain intensity (r=.355, p&lt;.01), disability (r=.376, p&lt;.01), anxiety (r=.297, p&lt;.01), and depression (r=.233, p&lt;.001). </w:t>
      </w:r>
      <w:r w:rsidRPr="00105F95">
        <w:rPr>
          <w:sz w:val="22"/>
          <w:szCs w:val="22"/>
        </w:rPr>
        <w:t xml:space="preserve">Conclusion: </w:t>
      </w:r>
      <w:r w:rsidRPr="00105F95">
        <w:rPr>
          <w:sz w:val="22"/>
          <w:szCs w:val="22"/>
        </w:rPr>
        <w:t xml:space="preserve">Improving sleep quality will decrease the physical and psychological manifestations of patients </w:t>
      </w:r>
      <w:bookmarkStart w:id="0" w:name="_GoBack"/>
      <w:bookmarkEnd w:id="0"/>
      <w:r w:rsidRPr="00105F95">
        <w:rPr>
          <w:sz w:val="22"/>
          <w:szCs w:val="22"/>
        </w:rPr>
        <w:t xml:space="preserve">with low back pain and hence improve the quality of life of nurses with LBP. </w:t>
      </w:r>
    </w:p>
    <w:p w:rsidR="00AE3E37" w:rsidRPr="00AE159F" w:rsidRDefault="00A9710C" w:rsidP="00BB0431">
      <w:pPr>
        <w:pStyle w:val="Heading3"/>
        <w:spacing w:before="74"/>
        <w:ind w:left="0"/>
        <w:rPr>
          <w:rFonts w:ascii="Times New Roman" w:hAnsi="Times New Roman" w:cs="Times New Roman"/>
          <w:b w:val="0"/>
          <w:sz w:val="22"/>
          <w:szCs w:val="22"/>
        </w:rPr>
      </w:pPr>
      <w:r w:rsidRPr="00105F95">
        <w:rPr>
          <w:rFonts w:ascii="Times New Roman" w:hAnsi="Times New Roman" w:cs="Times New Roman"/>
          <w:b w:val="0"/>
          <w:sz w:val="22"/>
          <w:szCs w:val="22"/>
        </w:rPr>
        <w:br w:type="column"/>
      </w:r>
    </w:p>
    <w:p w:rsidR="005973B9" w:rsidRPr="00AE159F" w:rsidRDefault="005973B9" w:rsidP="005973B9">
      <w:pPr>
        <w:spacing w:line="204" w:lineRule="exact"/>
        <w:rPr>
          <w:rFonts w:ascii="Times New Roman" w:hAnsi="Times New Roman" w:cs="Times New Roman"/>
          <w:b/>
        </w:rPr>
      </w:pPr>
      <w:r w:rsidRPr="00AE159F">
        <w:rPr>
          <w:rFonts w:ascii="Times New Roman" w:hAnsi="Times New Roman" w:cs="Times New Roman"/>
          <w:b/>
        </w:rPr>
        <w:br/>
        <w:t>Recent Publications (minimum 5)</w:t>
      </w:r>
    </w:p>
    <w:p w:rsidR="00BB0431" w:rsidRPr="00BB0431" w:rsidRDefault="00BB0431" w:rsidP="00BB0431">
      <w:pPr>
        <w:widowControl/>
        <w:numPr>
          <w:ilvl w:val="0"/>
          <w:numId w:val="4"/>
        </w:numPr>
        <w:rPr>
          <w:rFonts w:ascii="Times New Roman" w:hAnsi="Times New Roman" w:cs="Times New Roman"/>
        </w:rPr>
      </w:pPr>
      <w:r w:rsidRPr="00BB0431">
        <w:rPr>
          <w:rFonts w:ascii="Times New Roman" w:hAnsi="Times New Roman" w:cs="Times New Roman"/>
        </w:rPr>
        <w:t xml:space="preserve">George, I., </w:t>
      </w:r>
      <w:r w:rsidRPr="00BB0431">
        <w:rPr>
          <w:rFonts w:ascii="Times New Roman" w:hAnsi="Times New Roman" w:cs="Times New Roman"/>
          <w:highlight w:val="yellow"/>
        </w:rPr>
        <w:t>Emmanuel, N. M</w:t>
      </w:r>
      <w:r w:rsidRPr="00BB0431">
        <w:rPr>
          <w:rFonts w:ascii="Times New Roman" w:hAnsi="Times New Roman" w:cs="Times New Roman"/>
        </w:rPr>
        <w:t xml:space="preserve">., Lee, P., </w:t>
      </w:r>
      <w:proofErr w:type="spellStart"/>
      <w:r w:rsidRPr="00BB0431">
        <w:rPr>
          <w:rFonts w:ascii="Times New Roman" w:hAnsi="Times New Roman" w:cs="Times New Roman"/>
        </w:rPr>
        <w:t>Asirvatham</w:t>
      </w:r>
      <w:proofErr w:type="spellEnd"/>
      <w:r w:rsidRPr="00BB0431">
        <w:rPr>
          <w:rFonts w:ascii="Times New Roman" w:hAnsi="Times New Roman" w:cs="Times New Roman"/>
        </w:rPr>
        <w:t xml:space="preserve">, E. G., </w:t>
      </w:r>
      <w:proofErr w:type="spellStart"/>
      <w:r w:rsidRPr="00BB0431">
        <w:rPr>
          <w:rFonts w:ascii="Times New Roman" w:hAnsi="Times New Roman" w:cs="Times New Roman"/>
        </w:rPr>
        <w:t>Jayasingh</w:t>
      </w:r>
      <w:proofErr w:type="spellEnd"/>
      <w:r w:rsidRPr="00BB0431">
        <w:rPr>
          <w:rFonts w:ascii="Times New Roman" w:hAnsi="Times New Roman" w:cs="Times New Roman"/>
        </w:rPr>
        <w:t xml:space="preserve">, B. R., &amp; Johnson, N. (2017). Surgical management of thyroid gland disorders: Nursing care. </w:t>
      </w:r>
      <w:r w:rsidRPr="00BB0431">
        <w:rPr>
          <w:rFonts w:ascii="Times New Roman" w:hAnsi="Times New Roman" w:cs="Times New Roman"/>
          <w:i/>
        </w:rPr>
        <w:t>Indian Journal of Continuing Nursing Education, 18</w:t>
      </w:r>
      <w:r w:rsidRPr="00BB0431">
        <w:rPr>
          <w:rFonts w:ascii="Times New Roman" w:hAnsi="Times New Roman" w:cs="Times New Roman"/>
        </w:rPr>
        <w:t>(1), 54-64.</w:t>
      </w:r>
    </w:p>
    <w:p w:rsidR="00BB0431" w:rsidRPr="00BB0431" w:rsidRDefault="00BB0431" w:rsidP="00BB0431">
      <w:pPr>
        <w:widowControl/>
        <w:numPr>
          <w:ilvl w:val="0"/>
          <w:numId w:val="4"/>
        </w:numPr>
        <w:rPr>
          <w:rFonts w:ascii="Times New Roman" w:hAnsi="Times New Roman" w:cs="Times New Roman"/>
        </w:rPr>
      </w:pPr>
      <w:r w:rsidRPr="00BB0431">
        <w:rPr>
          <w:rFonts w:ascii="Times New Roman" w:hAnsi="Times New Roman" w:cs="Times New Roman"/>
          <w:highlight w:val="yellow"/>
        </w:rPr>
        <w:t>Emmanuel, N. M.</w:t>
      </w:r>
      <w:proofErr w:type="gramStart"/>
      <w:r w:rsidRPr="00BB0431">
        <w:rPr>
          <w:rFonts w:ascii="Times New Roman" w:hAnsi="Times New Roman" w:cs="Times New Roman"/>
          <w:highlight w:val="yellow"/>
        </w:rPr>
        <w:t xml:space="preserve">, </w:t>
      </w:r>
      <w:r w:rsidRPr="00BB0431">
        <w:rPr>
          <w:rFonts w:ascii="Times New Roman" w:hAnsi="Times New Roman" w:cs="Times New Roman"/>
        </w:rPr>
        <w:t xml:space="preserve"> </w:t>
      </w:r>
      <w:proofErr w:type="spellStart"/>
      <w:r w:rsidRPr="00BB0431">
        <w:rPr>
          <w:rFonts w:ascii="Times New Roman" w:hAnsi="Times New Roman" w:cs="Times New Roman"/>
        </w:rPr>
        <w:t>Ezhilarasu</w:t>
      </w:r>
      <w:proofErr w:type="spellEnd"/>
      <w:proofErr w:type="gramEnd"/>
      <w:r w:rsidRPr="00BB0431">
        <w:rPr>
          <w:rFonts w:ascii="Times New Roman" w:hAnsi="Times New Roman" w:cs="Times New Roman"/>
        </w:rPr>
        <w:t xml:space="preserve">, P., &amp; </w:t>
      </w:r>
      <w:proofErr w:type="spellStart"/>
      <w:r w:rsidRPr="00BB0431">
        <w:rPr>
          <w:rFonts w:ascii="Times New Roman" w:hAnsi="Times New Roman" w:cs="Times New Roman"/>
        </w:rPr>
        <w:t>Roa</w:t>
      </w:r>
      <w:proofErr w:type="spellEnd"/>
      <w:r w:rsidRPr="00BB0431">
        <w:rPr>
          <w:rFonts w:ascii="Times New Roman" w:hAnsi="Times New Roman" w:cs="Times New Roman"/>
        </w:rPr>
        <w:t xml:space="preserve">, A. B. B. (2015). Prevalence of low back pain among nurses in a tertiary hospital, South India. </w:t>
      </w:r>
      <w:r w:rsidRPr="00BB0431">
        <w:rPr>
          <w:rFonts w:ascii="Times New Roman" w:hAnsi="Times New Roman" w:cs="Times New Roman"/>
          <w:i/>
          <w:iCs/>
        </w:rPr>
        <w:t>Journal of Osteoporosis and Physical Activity, 4</w:t>
      </w:r>
      <w:r w:rsidRPr="00BB0431">
        <w:rPr>
          <w:rFonts w:ascii="Times New Roman" w:hAnsi="Times New Roman" w:cs="Times New Roman"/>
        </w:rPr>
        <w:t xml:space="preserve">(1). </w:t>
      </w:r>
    </w:p>
    <w:p w:rsidR="00BB0431" w:rsidRPr="00BB0431" w:rsidRDefault="00BB0431" w:rsidP="00BB0431">
      <w:pPr>
        <w:widowControl/>
        <w:numPr>
          <w:ilvl w:val="0"/>
          <w:numId w:val="4"/>
        </w:numPr>
        <w:rPr>
          <w:rFonts w:ascii="Times New Roman" w:hAnsi="Times New Roman" w:cs="Times New Roman"/>
        </w:rPr>
      </w:pPr>
      <w:r w:rsidRPr="00BB0431">
        <w:rPr>
          <w:rFonts w:ascii="Times New Roman" w:hAnsi="Times New Roman" w:cs="Times New Roman"/>
        </w:rPr>
        <w:t xml:space="preserve">Thomas, N., &amp; </w:t>
      </w:r>
      <w:r w:rsidRPr="00BB0431">
        <w:rPr>
          <w:rFonts w:ascii="Times New Roman" w:hAnsi="Times New Roman" w:cs="Times New Roman"/>
          <w:highlight w:val="yellow"/>
        </w:rPr>
        <w:t>Emmanuel, N. M.</w:t>
      </w:r>
      <w:r w:rsidRPr="00BB0431">
        <w:rPr>
          <w:rFonts w:ascii="Times New Roman" w:hAnsi="Times New Roman" w:cs="Times New Roman"/>
        </w:rPr>
        <w:t xml:space="preserve"> (2015). Challenge in caring for a burn survivor. </w:t>
      </w:r>
      <w:r w:rsidRPr="00BB0431">
        <w:rPr>
          <w:rFonts w:ascii="Times New Roman" w:hAnsi="Times New Roman" w:cs="Times New Roman"/>
          <w:i/>
        </w:rPr>
        <w:t>Indian Journal of Continuing Nursing Education, 16</w:t>
      </w:r>
      <w:r w:rsidRPr="00BB0431">
        <w:rPr>
          <w:rFonts w:ascii="Times New Roman" w:hAnsi="Times New Roman" w:cs="Times New Roman"/>
        </w:rPr>
        <w:t>(2), 71-75.</w:t>
      </w:r>
    </w:p>
    <w:p w:rsidR="00BB0431" w:rsidRPr="00BB0431" w:rsidRDefault="00BB0431" w:rsidP="00BB0431">
      <w:pPr>
        <w:widowControl/>
        <w:numPr>
          <w:ilvl w:val="0"/>
          <w:numId w:val="4"/>
        </w:numPr>
        <w:rPr>
          <w:rFonts w:ascii="Times New Roman" w:hAnsi="Times New Roman" w:cs="Times New Roman"/>
        </w:rPr>
      </w:pPr>
      <w:r w:rsidRPr="00BB0431">
        <w:rPr>
          <w:rFonts w:ascii="Times New Roman" w:hAnsi="Times New Roman" w:cs="Times New Roman"/>
          <w:highlight w:val="yellow"/>
        </w:rPr>
        <w:t>Emmanuel, N. M.</w:t>
      </w:r>
      <w:proofErr w:type="gramStart"/>
      <w:r w:rsidRPr="00BB0431">
        <w:rPr>
          <w:rFonts w:ascii="Times New Roman" w:hAnsi="Times New Roman" w:cs="Times New Roman"/>
          <w:highlight w:val="yellow"/>
        </w:rPr>
        <w:t xml:space="preserve">, </w:t>
      </w:r>
      <w:r w:rsidRPr="00BB0431">
        <w:rPr>
          <w:rFonts w:ascii="Times New Roman" w:hAnsi="Times New Roman" w:cs="Times New Roman"/>
        </w:rPr>
        <w:t xml:space="preserve"> </w:t>
      </w:r>
      <w:proofErr w:type="spellStart"/>
      <w:r w:rsidRPr="00BB0431">
        <w:rPr>
          <w:rFonts w:ascii="Times New Roman" w:hAnsi="Times New Roman" w:cs="Times New Roman"/>
        </w:rPr>
        <w:t>Ezhilarasu</w:t>
      </w:r>
      <w:proofErr w:type="spellEnd"/>
      <w:proofErr w:type="gramEnd"/>
      <w:r w:rsidRPr="00BB0431">
        <w:rPr>
          <w:rFonts w:ascii="Times New Roman" w:hAnsi="Times New Roman" w:cs="Times New Roman"/>
        </w:rPr>
        <w:t xml:space="preserve">, P., &amp; Lee, P. (2015). Postoperative pain experience among elders: A phenomenological approach. </w:t>
      </w:r>
      <w:r w:rsidRPr="00BB0431">
        <w:rPr>
          <w:rFonts w:ascii="Times New Roman" w:hAnsi="Times New Roman" w:cs="Times New Roman"/>
          <w:i/>
          <w:iCs/>
        </w:rPr>
        <w:t>IOSR Journal of Nursing and Health Science, 4</w:t>
      </w:r>
      <w:r w:rsidRPr="00BB0431">
        <w:rPr>
          <w:rFonts w:ascii="Times New Roman" w:hAnsi="Times New Roman" w:cs="Times New Roman"/>
        </w:rPr>
        <w:t>(6), 69 – 71.</w:t>
      </w:r>
    </w:p>
    <w:p w:rsidR="00BB0431" w:rsidRPr="00BB0431" w:rsidRDefault="00BB0431" w:rsidP="00BB0431">
      <w:pPr>
        <w:widowControl/>
        <w:numPr>
          <w:ilvl w:val="0"/>
          <w:numId w:val="4"/>
        </w:numPr>
        <w:rPr>
          <w:rFonts w:ascii="Times New Roman" w:hAnsi="Times New Roman" w:cs="Times New Roman"/>
        </w:rPr>
      </w:pPr>
      <w:r w:rsidRPr="00BB0431">
        <w:rPr>
          <w:rFonts w:ascii="Times New Roman" w:hAnsi="Times New Roman" w:cs="Times New Roman"/>
          <w:highlight w:val="yellow"/>
        </w:rPr>
        <w:t>Emmanuel, N. M.</w:t>
      </w:r>
      <w:proofErr w:type="gramStart"/>
      <w:r w:rsidRPr="00BB0431">
        <w:rPr>
          <w:rFonts w:ascii="Times New Roman" w:hAnsi="Times New Roman" w:cs="Times New Roman"/>
          <w:highlight w:val="yellow"/>
        </w:rPr>
        <w:t xml:space="preserve">, </w:t>
      </w:r>
      <w:r w:rsidRPr="00BB0431">
        <w:rPr>
          <w:rFonts w:ascii="Times New Roman" w:hAnsi="Times New Roman" w:cs="Times New Roman"/>
        </w:rPr>
        <w:t xml:space="preserve"> </w:t>
      </w:r>
      <w:proofErr w:type="spellStart"/>
      <w:r w:rsidRPr="00BB0431">
        <w:rPr>
          <w:rFonts w:ascii="Times New Roman" w:hAnsi="Times New Roman" w:cs="Times New Roman"/>
        </w:rPr>
        <w:t>Ezhilarasu</w:t>
      </w:r>
      <w:proofErr w:type="spellEnd"/>
      <w:proofErr w:type="gramEnd"/>
      <w:r w:rsidRPr="00BB0431">
        <w:rPr>
          <w:rFonts w:ascii="Times New Roman" w:hAnsi="Times New Roman" w:cs="Times New Roman"/>
        </w:rPr>
        <w:t xml:space="preserve">, P., </w:t>
      </w:r>
      <w:proofErr w:type="spellStart"/>
      <w:r w:rsidRPr="00BB0431">
        <w:rPr>
          <w:rFonts w:ascii="Times New Roman" w:hAnsi="Times New Roman" w:cs="Times New Roman"/>
        </w:rPr>
        <w:t>Gnanadurai</w:t>
      </w:r>
      <w:proofErr w:type="spellEnd"/>
      <w:r w:rsidRPr="00BB0431">
        <w:rPr>
          <w:rFonts w:ascii="Times New Roman" w:hAnsi="Times New Roman" w:cs="Times New Roman"/>
        </w:rPr>
        <w:t xml:space="preserve">, A., &amp; Lee, V. (2015). Sleep quality and pain perception among elderly patients undergoing </w:t>
      </w:r>
      <w:proofErr w:type="spellStart"/>
      <w:r w:rsidRPr="00BB0431">
        <w:rPr>
          <w:rFonts w:ascii="Times New Roman" w:hAnsi="Times New Roman" w:cs="Times New Roman"/>
        </w:rPr>
        <w:t>orthopaedic</w:t>
      </w:r>
      <w:proofErr w:type="spellEnd"/>
      <w:r w:rsidRPr="00BB0431">
        <w:rPr>
          <w:rFonts w:ascii="Times New Roman" w:hAnsi="Times New Roman" w:cs="Times New Roman"/>
        </w:rPr>
        <w:t xml:space="preserve"> surgeries. </w:t>
      </w:r>
      <w:r w:rsidRPr="00BB0431">
        <w:rPr>
          <w:rFonts w:ascii="Times New Roman" w:hAnsi="Times New Roman" w:cs="Times New Roman"/>
          <w:i/>
          <w:iCs/>
        </w:rPr>
        <w:t>Indian Journal of Continuing Nursing Education, 16</w:t>
      </w:r>
      <w:r w:rsidRPr="00BB0431">
        <w:rPr>
          <w:rFonts w:ascii="Times New Roman" w:hAnsi="Times New Roman" w:cs="Times New Roman"/>
        </w:rPr>
        <w:t>(1), 32-37.</w:t>
      </w:r>
    </w:p>
    <w:p w:rsidR="00BB0431" w:rsidRDefault="00BB0431">
      <w:pPr>
        <w:pStyle w:val="BodyText"/>
        <w:rPr>
          <w:rFonts w:ascii="Times New Roman" w:hAnsi="Times New Roman" w:cs="Times New Roman"/>
          <w:sz w:val="22"/>
          <w:szCs w:val="22"/>
        </w:rPr>
        <w:sectPr w:rsidR="00BB0431" w:rsidSect="00BB0431">
          <w:type w:val="continuous"/>
          <w:pgSz w:w="11910" w:h="16840"/>
          <w:pgMar w:top="1740" w:right="600" w:bottom="840" w:left="620" w:header="720" w:footer="720" w:gutter="0"/>
          <w:cols w:num="2" w:space="720"/>
        </w:sectPr>
      </w:pPr>
    </w:p>
    <w:p w:rsidR="00AE3E37" w:rsidRPr="00AE159F" w:rsidRDefault="00AE3E37">
      <w:pPr>
        <w:pStyle w:val="BodyText"/>
        <w:rPr>
          <w:rFonts w:ascii="Times New Roman" w:hAnsi="Times New Roman" w:cs="Times New Roman"/>
          <w:sz w:val="22"/>
          <w:szCs w:val="22"/>
        </w:rPr>
      </w:pPr>
    </w:p>
    <w:p w:rsidR="00AE3E37" w:rsidRPr="00AE159F" w:rsidRDefault="00292ED9">
      <w:pPr>
        <w:pStyle w:val="BodyText"/>
        <w:spacing w:line="40" w:lineRule="exact"/>
        <w:ind w:left="2202"/>
        <w:rPr>
          <w:rFonts w:ascii="Times New Roman" w:hAnsi="Times New Roman" w:cs="Times New Roman"/>
          <w:sz w:val="22"/>
          <w:szCs w:val="22"/>
        </w:rPr>
      </w:pPr>
      <w:r w:rsidRPr="00AE159F">
        <w:rPr>
          <w:rFonts w:ascii="Times New Roman" w:hAnsi="Times New Roman" w:cs="Times New Roman"/>
          <w:noProof/>
          <w:sz w:val="22"/>
          <w:szCs w:val="22"/>
        </w:rPr>
        <mc:AlternateContent>
          <mc:Choice Requires="wpg">
            <w:drawing>
              <wp:inline distT="0" distB="0" distL="0" distR="0" wp14:anchorId="7EA61150" wp14:editId="43F32B5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BD647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AE159F" w:rsidRDefault="00BB0431" w:rsidP="00404E5B">
      <w:pPr>
        <w:spacing w:before="92"/>
        <w:ind w:right="4234"/>
        <w:rPr>
          <w:rFonts w:ascii="Times New Roman" w:hAnsi="Times New Roman" w:cs="Times New Roman"/>
        </w:rPr>
      </w:pPr>
      <w:r w:rsidRPr="002A3866">
        <w:rPr>
          <w:noProof/>
        </w:rPr>
        <w:drawing>
          <wp:anchor distT="0" distB="0" distL="114300" distR="114300" simplePos="0" relativeHeight="251658240" behindDoc="0" locked="0" layoutInCell="1" allowOverlap="1" wp14:anchorId="53E7AC7F" wp14:editId="79D15B94">
            <wp:simplePos x="0" y="0"/>
            <wp:positionH relativeFrom="column">
              <wp:posOffset>44450</wp:posOffset>
            </wp:positionH>
            <wp:positionV relativeFrom="paragraph">
              <wp:posOffset>60960</wp:posOffset>
            </wp:positionV>
            <wp:extent cx="633095" cy="638175"/>
            <wp:effectExtent l="0" t="0" r="0" b="9525"/>
            <wp:wrapSquare wrapText="bothSides"/>
            <wp:docPr id="2" name="Picture 2" descr="M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309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AE159F">
        <w:rPr>
          <w:rFonts w:ascii="Times New Roman" w:hAnsi="Times New Roman" w:cs="Times New Roman"/>
          <w:noProof/>
        </w:rPr>
        <w:t xml:space="preserve">              </w:t>
      </w:r>
      <w:r w:rsidR="00A9710C" w:rsidRPr="00AE159F">
        <w:rPr>
          <w:rFonts w:ascii="Times New Roman" w:hAnsi="Times New Roman" w:cs="Times New Roman"/>
        </w:rPr>
        <w:t>Biography</w:t>
      </w:r>
      <w:r w:rsidR="00404E5B" w:rsidRPr="00AE159F">
        <w:rPr>
          <w:rFonts w:ascii="Times New Roman" w:hAnsi="Times New Roman" w:cs="Times New Roman"/>
        </w:rPr>
        <w:t xml:space="preserve"> (150 word limit)</w:t>
      </w:r>
    </w:p>
    <w:p w:rsidR="00AE3E37" w:rsidRPr="00105F95" w:rsidRDefault="00BB0431" w:rsidP="00105F95">
      <w:pPr>
        <w:spacing w:before="41" w:line="276" w:lineRule="auto"/>
        <w:ind w:left="213" w:right="231"/>
        <w:jc w:val="both"/>
        <w:rPr>
          <w:rFonts w:ascii="Times New Roman" w:hAnsi="Times New Roman" w:cs="Times New Roman"/>
        </w:rPr>
      </w:pPr>
      <w:proofErr w:type="spellStart"/>
      <w:r w:rsidRPr="00105F95">
        <w:rPr>
          <w:rFonts w:ascii="Times New Roman" w:hAnsi="Times New Roman" w:cs="Times New Roman"/>
        </w:rPr>
        <w:t>Nirmala</w:t>
      </w:r>
      <w:proofErr w:type="spellEnd"/>
      <w:r w:rsidRPr="00105F95">
        <w:rPr>
          <w:rFonts w:ascii="Times New Roman" w:hAnsi="Times New Roman" w:cs="Times New Roman"/>
        </w:rPr>
        <w:t xml:space="preserve"> M. Emmanuel has completed her MSc Nursing at the age of 30 years from Christian Medical College (CMC), Vellore affiliated to </w:t>
      </w:r>
      <w:proofErr w:type="spellStart"/>
      <w:r w:rsidRPr="00105F95">
        <w:rPr>
          <w:rFonts w:ascii="Times New Roman" w:hAnsi="Times New Roman" w:cs="Times New Roman"/>
        </w:rPr>
        <w:t>Tamilnadu</w:t>
      </w:r>
      <w:proofErr w:type="spellEnd"/>
      <w:r w:rsidRPr="00105F95">
        <w:rPr>
          <w:rFonts w:ascii="Times New Roman" w:hAnsi="Times New Roman" w:cs="Times New Roman"/>
        </w:rPr>
        <w:t xml:space="preserve"> Dr. MGR Medical University. She is working as a Nurse Manager in the Surgical Nursing department of CMC, which is a </w:t>
      </w:r>
      <w:proofErr w:type="spellStart"/>
      <w:r w:rsidRPr="00105F95">
        <w:rPr>
          <w:rFonts w:ascii="Times New Roman" w:hAnsi="Times New Roman" w:cs="Times New Roman"/>
        </w:rPr>
        <w:t>multispeciality</w:t>
      </w:r>
      <w:proofErr w:type="spellEnd"/>
      <w:r w:rsidRPr="00105F95">
        <w:rPr>
          <w:rFonts w:ascii="Times New Roman" w:hAnsi="Times New Roman" w:cs="Times New Roman"/>
        </w:rPr>
        <w:t xml:space="preserve"> hospital with nearly 2500 beds. She also serves as a Professor at the College of Nursing, CMC, </w:t>
      </w:r>
      <w:proofErr w:type="gramStart"/>
      <w:r w:rsidRPr="00105F95">
        <w:rPr>
          <w:rFonts w:ascii="Times New Roman" w:hAnsi="Times New Roman" w:cs="Times New Roman"/>
        </w:rPr>
        <w:t>Vellore</w:t>
      </w:r>
      <w:proofErr w:type="gramEnd"/>
      <w:r w:rsidRPr="00105F95">
        <w:rPr>
          <w:rFonts w:ascii="Times New Roman" w:hAnsi="Times New Roman" w:cs="Times New Roman"/>
        </w:rPr>
        <w:t xml:space="preserve"> as Nursing is an integrated system of education and practice in the institution. She has published more than 10 papers in reputed journals and has National and International presentations for her credit.  </w:t>
      </w:r>
    </w:p>
    <w:p w:rsidR="00AE3E37" w:rsidRPr="00AE159F" w:rsidRDefault="00A9710C" w:rsidP="00105F95">
      <w:pPr>
        <w:spacing w:before="62" w:line="276" w:lineRule="auto"/>
        <w:ind w:right="4235"/>
        <w:rPr>
          <w:rFonts w:ascii="Times New Roman" w:hAnsi="Times New Roman" w:cs="Times New Roman"/>
        </w:rPr>
      </w:pPr>
      <w:r w:rsidRPr="00AE159F">
        <w:rPr>
          <w:rFonts w:ascii="Times New Roman" w:hAnsi="Times New Roman" w:cs="Times New Roman"/>
        </w:rPr>
        <w:t xml:space="preserve">Email: </w:t>
      </w:r>
      <w:r w:rsidR="00105F95">
        <w:rPr>
          <w:rFonts w:ascii="Times New Roman" w:hAnsi="Times New Roman" w:cs="Times New Roman"/>
        </w:rPr>
        <w:t>nimmi.emmi@gmail.com</w:t>
      </w:r>
    </w:p>
    <w:p w:rsidR="00AE3E37" w:rsidRPr="00AE159F" w:rsidRDefault="00292ED9" w:rsidP="00105F95">
      <w:pPr>
        <w:pStyle w:val="BodyText"/>
        <w:spacing w:before="2"/>
        <w:rPr>
          <w:rFonts w:ascii="Times New Roman" w:hAnsi="Times New Roman" w:cs="Times New Roman"/>
        </w:rPr>
        <w:sectPr w:rsidR="00AE3E37" w:rsidRPr="00AE159F">
          <w:type w:val="continuous"/>
          <w:pgSz w:w="11910" w:h="16840"/>
          <w:pgMar w:top="1740" w:right="600" w:bottom="840" w:left="620" w:header="720" w:footer="720" w:gutter="0"/>
          <w:cols w:space="720"/>
        </w:sectPr>
      </w:pPr>
      <w:r w:rsidRPr="00AE159F">
        <w:rPr>
          <w:rFonts w:ascii="Times New Roman" w:hAnsi="Times New Roman" w:cs="Times New Roman"/>
          <w:noProof/>
          <w:sz w:val="22"/>
          <w:szCs w:val="22"/>
        </w:rPr>
        <mc:AlternateContent>
          <mc:Choice Requires="wps">
            <w:drawing>
              <wp:anchor distT="0" distB="0" distL="0" distR="0" simplePos="0" relativeHeight="1072" behindDoc="0" locked="0" layoutInCell="1" allowOverlap="1" wp14:anchorId="3B37A453" wp14:editId="60A7EA2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07D9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E159F" w:rsidRDefault="00AE3E37">
      <w:pPr>
        <w:pStyle w:val="BodyText"/>
        <w:spacing w:before="3"/>
        <w:rPr>
          <w:rFonts w:ascii="Times New Roman" w:hAnsi="Times New Roman" w:cs="Times New Roman"/>
          <w:sz w:val="22"/>
          <w:szCs w:val="22"/>
        </w:rPr>
      </w:pPr>
    </w:p>
    <w:sectPr w:rsidR="00AE3E37" w:rsidRPr="00AE159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E45" w:rsidRDefault="00614E45">
      <w:r>
        <w:separator/>
      </w:r>
    </w:p>
  </w:endnote>
  <w:endnote w:type="continuationSeparator" w:id="0">
    <w:p w:rsidR="00614E45" w:rsidRDefault="00614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15D14DD" wp14:editId="0AF631C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5D14D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1E0BB25" wp14:editId="45784D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0BB2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3322C3F" wp14:editId="26D82BE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22C3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E45" w:rsidRDefault="00614E45">
      <w:r>
        <w:separator/>
      </w:r>
    </w:p>
  </w:footnote>
  <w:footnote w:type="continuationSeparator" w:id="0">
    <w:p w:rsidR="00614E45" w:rsidRDefault="00614E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17705FD" wp14:editId="2E2DB2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705F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A33E76F" wp14:editId="24425FA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3E76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CF004A6"/>
    <w:multiLevelType w:val="hybridMultilevel"/>
    <w:tmpl w:val="A0FEAEF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5F95"/>
    <w:rsid w:val="001263DF"/>
    <w:rsid w:val="001C4E33"/>
    <w:rsid w:val="002455EC"/>
    <w:rsid w:val="00291687"/>
    <w:rsid w:val="00292ED9"/>
    <w:rsid w:val="00404E5B"/>
    <w:rsid w:val="00414F7B"/>
    <w:rsid w:val="004355DC"/>
    <w:rsid w:val="004749B4"/>
    <w:rsid w:val="00494130"/>
    <w:rsid w:val="004F3523"/>
    <w:rsid w:val="005973B9"/>
    <w:rsid w:val="005B3A56"/>
    <w:rsid w:val="006060CE"/>
    <w:rsid w:val="00614E45"/>
    <w:rsid w:val="0063497F"/>
    <w:rsid w:val="00650883"/>
    <w:rsid w:val="008268D5"/>
    <w:rsid w:val="00873DF0"/>
    <w:rsid w:val="008756E6"/>
    <w:rsid w:val="008A08B6"/>
    <w:rsid w:val="009B2D44"/>
    <w:rsid w:val="00A07E82"/>
    <w:rsid w:val="00A9710C"/>
    <w:rsid w:val="00AE159F"/>
    <w:rsid w:val="00AE3E37"/>
    <w:rsid w:val="00B21A57"/>
    <w:rsid w:val="00BB0431"/>
    <w:rsid w:val="00C01BB1"/>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EFCEEC-9C2A-42AE-A2BB-D7E4262CA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rsid w:val="00BB0431"/>
    <w:pPr>
      <w:widowControl/>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cp:revision>
  <dcterms:created xsi:type="dcterms:W3CDTF">2018-11-13T08:14:00Z</dcterms:created>
  <dcterms:modified xsi:type="dcterms:W3CDTF">2018-11-13T10:51:00Z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