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B42" w:rsidRPr="0076449F" w:rsidRDefault="00925B42" w:rsidP="009A53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6449F">
        <w:rPr>
          <w:rFonts w:ascii="Times New Roman" w:hAnsi="Times New Roman" w:cs="Times New Roman"/>
          <w:sz w:val="28"/>
          <w:szCs w:val="28"/>
          <w:lang w:val="en-US"/>
        </w:rPr>
        <w:t>A Descriptive Correlational Study of General Public’s Willingness, Knowledge and Attitude to perform Bystander Cardiopulmonary Resuscitation (CPR) in Out of Hospital Cardiac Arrest (OHCA) in Hong Kong.</w:t>
      </w:r>
      <w:proofErr w:type="gramEnd"/>
    </w:p>
    <w:p w:rsidR="008D38D3" w:rsidRDefault="008D38D3" w:rsidP="009A53A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A417E" w:rsidRPr="003E34B4" w:rsidRDefault="00BA417E" w:rsidP="009A53A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>Cheung</w:t>
      </w:r>
      <w:r w:rsidR="003B35C1" w:rsidRPr="003E34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Pui Han Alison</w:t>
      </w:r>
      <w:r w:rsidRPr="003E34B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, Yau</w:t>
      </w:r>
      <w:r w:rsidR="003B35C1" w:rsidRPr="003E34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Wing Lun</w:t>
      </w:r>
      <w:r w:rsidR="0054156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Simon</w:t>
      </w:r>
      <w:r w:rsidRPr="003E34B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BA417E" w:rsidRPr="003E34B4" w:rsidRDefault="003B35C1" w:rsidP="009A53A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D461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3D461F">
        <w:rPr>
          <w:rFonts w:ascii="Times New Roman" w:hAnsi="Times New Roman" w:cs="Times New Roman"/>
          <w:sz w:val="24"/>
          <w:szCs w:val="24"/>
          <w:lang w:val="en-US"/>
        </w:rPr>
        <w:t xml:space="preserve">School of Nursing and Health Studies, </w:t>
      </w:r>
      <w:proofErr w:type="gramStart"/>
      <w:r w:rsidR="00BA417E" w:rsidRPr="003D461F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="00BA417E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Open University of Hong Kong</w:t>
      </w:r>
      <w:r w:rsidR="0076449F">
        <w:rPr>
          <w:rFonts w:ascii="Times New Roman" w:hAnsi="Times New Roman" w:cs="Times New Roman"/>
          <w:sz w:val="24"/>
          <w:szCs w:val="24"/>
          <w:lang w:val="en-US"/>
        </w:rPr>
        <w:t>, HKSAR</w:t>
      </w:r>
    </w:p>
    <w:p w:rsidR="003E34B4" w:rsidRDefault="003E34B4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34B4" w:rsidRDefault="009F788C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Introduction </w:t>
      </w:r>
      <w:bookmarkStart w:id="0" w:name="_GoBack"/>
      <w:bookmarkEnd w:id="0"/>
    </w:p>
    <w:p w:rsidR="00E20AD3" w:rsidRPr="003E34B4" w:rsidRDefault="00017CCA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>Bystander cardiopulmonary resuscitation (CPR) is a key determinant in rescuing victims of out of hospital cardiac arrest (OHCA)</w:t>
      </w:r>
      <w:r w:rsidR="0058294A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170F6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Bystander CPR, particularly compression-only CPR (CO-CPR) </w:t>
      </w:r>
      <w:r w:rsidR="00C423F6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had been </w:t>
      </w:r>
      <w:r w:rsidR="006E64D0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recommended </w:t>
      </w:r>
      <w:r w:rsidR="004170F6" w:rsidRPr="003E34B4">
        <w:rPr>
          <w:rFonts w:ascii="Times New Roman" w:hAnsi="Times New Roman" w:cs="Times New Roman"/>
          <w:sz w:val="24"/>
          <w:szCs w:val="24"/>
          <w:lang w:val="en-US"/>
        </w:rPr>
        <w:t>by American Heart Association (AHA) since 2010</w:t>
      </w:r>
      <w:r w:rsidR="0058294A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[2]</w:t>
      </w:r>
      <w:r w:rsidR="004170F6" w:rsidRPr="003E34B4">
        <w:rPr>
          <w:rFonts w:ascii="Times New Roman" w:hAnsi="Times New Roman" w:cs="Times New Roman"/>
          <w:sz w:val="24"/>
          <w:szCs w:val="24"/>
          <w:lang w:val="en-US"/>
        </w:rPr>
        <w:t>, however, the rate of performing bystander CPR remained low</w:t>
      </w:r>
      <w:r w:rsidR="00277EAF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[3]</w:t>
      </w:r>
      <w:r w:rsidR="004170F6" w:rsidRPr="003E34B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047EA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72C">
        <w:rPr>
          <w:rFonts w:ascii="Times New Roman" w:hAnsi="Times New Roman" w:cs="Times New Roman"/>
          <w:sz w:val="24"/>
          <w:szCs w:val="24"/>
          <w:lang w:val="en-US"/>
        </w:rPr>
        <w:t xml:space="preserve">Moreover, </w:t>
      </w:r>
      <w:r w:rsidR="001E0BC1" w:rsidRPr="003E34B4">
        <w:rPr>
          <w:rFonts w:ascii="Times New Roman" w:hAnsi="Times New Roman" w:cs="Times New Roman"/>
          <w:sz w:val="24"/>
          <w:szCs w:val="24"/>
          <w:lang w:val="en-US"/>
        </w:rPr>
        <w:t>the willingness to perform bystander CO-CPR among general public in Hong Kong is not clear.</w:t>
      </w:r>
      <w:r w:rsidR="00F047EA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AD3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9E76B1" w:rsidRPr="003E34B4">
        <w:rPr>
          <w:rFonts w:ascii="Times New Roman" w:hAnsi="Times New Roman" w:cs="Times New Roman"/>
          <w:sz w:val="24"/>
          <w:szCs w:val="24"/>
          <w:lang w:val="en-US"/>
        </w:rPr>
        <w:t>study aimed to examine the level and correlation of willingness, knowledge and attitude</w:t>
      </w:r>
      <w:r w:rsidR="008F4ED3" w:rsidRPr="003E34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E76B1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to perform conventional CPR and CO-CPR in OHCA among general public in Hong Kong. </w:t>
      </w:r>
    </w:p>
    <w:p w:rsidR="009F788C" w:rsidRPr="003E34B4" w:rsidRDefault="009F788C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>Method</w:t>
      </w:r>
      <w:r w:rsidRPr="003E34B4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 </w:t>
      </w:r>
    </w:p>
    <w:p w:rsidR="007B3058" w:rsidRPr="003E34B4" w:rsidRDefault="009E76B1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>Descriptive correlational design</w:t>
      </w:r>
      <w:r w:rsidR="00FA74FB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was adopted in this study. </w:t>
      </w:r>
      <w:r w:rsidR="007B3058" w:rsidRPr="003E34B4">
        <w:rPr>
          <w:rFonts w:ascii="Times New Roman" w:hAnsi="Times New Roman" w:cs="Times New Roman"/>
          <w:sz w:val="24"/>
          <w:szCs w:val="24"/>
          <w:lang w:val="en-US"/>
        </w:rPr>
        <w:t>A total of 700 participants aged 18 to 64 were recruited by quota sampling from 18 districts i</w:t>
      </w:r>
      <w:r w:rsidR="00AF5C27" w:rsidRPr="003E34B4">
        <w:rPr>
          <w:rFonts w:ascii="Times New Roman" w:hAnsi="Times New Roman" w:cs="Times New Roman"/>
          <w:sz w:val="24"/>
          <w:szCs w:val="24"/>
          <w:lang w:val="en-US"/>
        </w:rPr>
        <w:t>n Hong Kong from Dec 2017 to Feb</w:t>
      </w:r>
      <w:r w:rsidR="007B3058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2018.</w:t>
      </w:r>
      <w:r w:rsidR="005A7B25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="007B3058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nowledge level of CPR, attitudes towards bystander CPR and willingness of performing conventional CPR and CO-CPR were measured. </w:t>
      </w:r>
    </w:p>
    <w:p w:rsidR="009F788C" w:rsidRPr="003E34B4" w:rsidRDefault="009F788C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Results </w:t>
      </w:r>
    </w:p>
    <w:p w:rsidR="00B64C52" w:rsidRDefault="004C2893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Only 38% (n=266) had attended CPR training and knew </w:t>
      </w:r>
      <w:r w:rsidR="00C37C65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of CO-CPR. </w:t>
      </w:r>
      <w:r w:rsidR="00AF5C27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D3EFE" w:rsidRPr="003E34B4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="003667ED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wledge </w:t>
      </w:r>
      <w:r w:rsidR="004D3EFE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level on CPR </w:t>
      </w:r>
      <w:r w:rsidR="003667ED" w:rsidRPr="003E34B4">
        <w:rPr>
          <w:rFonts w:ascii="Times New Roman" w:hAnsi="Times New Roman" w:cs="Times New Roman"/>
          <w:sz w:val="24"/>
          <w:szCs w:val="24"/>
          <w:lang w:val="en-US"/>
        </w:rPr>
        <w:t>was relatively low, with mean score 4.85 out of 10. Positive attitude</w:t>
      </w:r>
      <w:r w:rsidR="00635A9F" w:rsidRPr="003E34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667ED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towards bystander CPR w</w:t>
      </w:r>
      <w:r w:rsidR="00635A9F" w:rsidRPr="003E34B4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3667ED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demonstrated, with mean score 39.05 out of 50. </w:t>
      </w:r>
      <w:r w:rsidR="00B1625B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More </w:t>
      </w:r>
      <w:r w:rsidR="00D523CD" w:rsidRPr="003E34B4">
        <w:rPr>
          <w:rFonts w:ascii="Times New Roman" w:hAnsi="Times New Roman" w:cs="Times New Roman"/>
          <w:sz w:val="24"/>
          <w:szCs w:val="24"/>
          <w:lang w:val="en-US"/>
        </w:rPr>
        <w:t>participants were willing to perform CO-CPR than conventional CPR when the victim were strangers (83% Vs 64%, p</w:t>
      </w:r>
      <w:r w:rsidR="00C7524C" w:rsidRPr="003E34B4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D523CD" w:rsidRPr="003E34B4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B1625B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and when the victims were relatives (94% Vs 93%, p&lt;0.001). Knowledge on CPR </w:t>
      </w:r>
      <w:r w:rsidR="00B64C52">
        <w:rPr>
          <w:rFonts w:ascii="Times New Roman" w:hAnsi="Times New Roman" w:cs="Times New Roman"/>
          <w:sz w:val="24"/>
          <w:szCs w:val="24"/>
          <w:lang w:val="en-US"/>
        </w:rPr>
        <w:t xml:space="preserve">and attitudes towards bystander CPR were positively associated with willingness to perform CO-CPR on strangers respectively </w:t>
      </w:r>
      <w:r w:rsidR="00B64C52" w:rsidRPr="00B64C52">
        <w:rPr>
          <w:rFonts w:ascii="Times New Roman" w:hAnsi="Times New Roman" w:cs="Times New Roman"/>
          <w:sz w:val="24"/>
          <w:szCs w:val="24"/>
          <w:lang w:val="en-US"/>
        </w:rPr>
        <w:t>(r=0.135, p&lt;0.001</w:t>
      </w:r>
      <w:r w:rsidR="00B64C5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B64C52" w:rsidRPr="00B64C52">
        <w:rPr>
          <w:rFonts w:ascii="Times New Roman" w:hAnsi="Times New Roman" w:cs="Times New Roman"/>
          <w:sz w:val="24"/>
          <w:szCs w:val="24"/>
          <w:lang w:val="en-US"/>
        </w:rPr>
        <w:t>r=0.438, p&lt;0.001).</w:t>
      </w:r>
    </w:p>
    <w:p w:rsidR="009F788C" w:rsidRPr="003E34B4" w:rsidRDefault="009F788C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Conclusion </w:t>
      </w:r>
    </w:p>
    <w:p w:rsidR="00C150C2" w:rsidRPr="003E34B4" w:rsidRDefault="00600344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>To conclude, t</w:t>
      </w:r>
      <w:r w:rsidR="00AB56FC" w:rsidRPr="003E34B4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9025D8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knowledge level on CPR among general public in Hong Kong 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9025D8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still low. </w:t>
      </w:r>
      <w:r w:rsidR="006D2AA9" w:rsidRPr="003E34B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ositive attitude</w:t>
      </w:r>
      <w:r w:rsidR="006D2AA9" w:rsidRPr="003E34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towards bystander CPR </w:t>
      </w:r>
      <w:r w:rsidR="006D2AA9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and majority of participants were willing to perform CO-CPR 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shown in this study </w:t>
      </w:r>
      <w:r w:rsidR="006D2AA9" w:rsidRPr="003E34B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BD0C17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encouraging</w:t>
      </w:r>
      <w:r w:rsidR="008456BE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C150C2" w:rsidRPr="003E34B4">
        <w:rPr>
          <w:rFonts w:ascii="Times New Roman" w:hAnsi="Times New Roman" w:cs="Times New Roman"/>
          <w:sz w:val="24"/>
          <w:szCs w:val="24"/>
          <w:lang w:val="en-US"/>
        </w:rPr>
        <w:t>developing targeted promotional campaign to improve the rate of bystander CPR</w:t>
      </w:r>
      <w:r w:rsidR="000C0138" w:rsidRPr="003E34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A19F6" w:rsidRPr="003E34B4" w:rsidRDefault="00EA19F6" w:rsidP="009A53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50C2" w:rsidRPr="003E34B4" w:rsidRDefault="00FD7D8C" w:rsidP="009A53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1A553A" w:rsidRPr="003E34B4">
        <w:rPr>
          <w:rFonts w:ascii="Times New Roman" w:hAnsi="Times New Roman" w:cs="Times New Roman"/>
          <w:b/>
          <w:sz w:val="24"/>
          <w:szCs w:val="24"/>
          <w:lang w:val="en-US"/>
        </w:rPr>
        <w:t>efer</w:t>
      </w:r>
      <w:r w:rsidRPr="003E34B4">
        <w:rPr>
          <w:rFonts w:ascii="Times New Roman" w:hAnsi="Times New Roman" w:cs="Times New Roman"/>
          <w:b/>
          <w:sz w:val="24"/>
          <w:szCs w:val="24"/>
          <w:lang w:val="en-US"/>
        </w:rPr>
        <w:t>ences</w:t>
      </w:r>
    </w:p>
    <w:p w:rsidR="00EC709A" w:rsidRPr="003E34B4" w:rsidRDefault="00FD7D8C" w:rsidP="009A53A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Sasson, C., Rogers, M. A. M., Dahl, J., &amp; Kellermann, A. L. (2010). Predictors of survival from out-of-hospital cardiac arrest: a systematic review and meta-analysis. </w:t>
      </w:r>
      <w:r w:rsidR="00EC709A" w:rsidRPr="003E34B4">
        <w:rPr>
          <w:rFonts w:ascii="Times New Roman" w:hAnsi="Times New Roman" w:cs="Times New Roman"/>
          <w:i/>
          <w:sz w:val="24"/>
          <w:szCs w:val="24"/>
          <w:lang w:val="en-US"/>
        </w:rPr>
        <w:t>Circ</w:t>
      </w:r>
      <w:r w:rsidR="0012362C" w:rsidRPr="003E34B4">
        <w:rPr>
          <w:rFonts w:ascii="Times New Roman" w:hAnsi="Times New Roman" w:cs="Times New Roman"/>
          <w:i/>
          <w:sz w:val="24"/>
          <w:szCs w:val="24"/>
          <w:lang w:val="en-US"/>
        </w:rPr>
        <w:t xml:space="preserve">ulation: </w:t>
      </w:r>
      <w:r w:rsidR="00EC709A" w:rsidRPr="003E34B4">
        <w:rPr>
          <w:rFonts w:ascii="Times New Roman" w:hAnsi="Times New Roman" w:cs="Times New Roman"/>
          <w:i/>
          <w:sz w:val="24"/>
          <w:szCs w:val="24"/>
          <w:lang w:val="en-US"/>
        </w:rPr>
        <w:t>Cardiovasc</w:t>
      </w:r>
      <w:r w:rsidR="0012362C" w:rsidRPr="003E34B4">
        <w:rPr>
          <w:rFonts w:ascii="Times New Roman" w:hAnsi="Times New Roman" w:cs="Times New Roman"/>
          <w:i/>
          <w:sz w:val="24"/>
          <w:szCs w:val="24"/>
          <w:lang w:val="en-US"/>
        </w:rPr>
        <w:t>ular Quality and Outcomes</w:t>
      </w:r>
      <w:r w:rsidR="00EC709A" w:rsidRPr="003E34B4">
        <w:rPr>
          <w:rFonts w:ascii="Times New Roman" w:hAnsi="Times New Roman" w:cs="Times New Roman"/>
          <w:i/>
          <w:sz w:val="24"/>
          <w:szCs w:val="24"/>
          <w:lang w:val="en-US"/>
        </w:rPr>
        <w:t>, 3</w:t>
      </w:r>
      <w:r w:rsidR="00EC709A" w:rsidRPr="003E34B4">
        <w:rPr>
          <w:rFonts w:ascii="Times New Roman" w:hAnsi="Times New Roman" w:cs="Times New Roman"/>
          <w:sz w:val="24"/>
          <w:szCs w:val="24"/>
          <w:lang w:val="en-US"/>
        </w:rPr>
        <w:t>, 63-81. doi: 10.1161/CIRCOUTCOMES.109.889576</w:t>
      </w:r>
    </w:p>
    <w:p w:rsidR="00624B0C" w:rsidRPr="003E34B4" w:rsidRDefault="00624B0C" w:rsidP="009A53A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lastRenderedPageBreak/>
        <w:t>Berg, R. A., Hemphill, R., Abella, B. S., Aufderheide, T. P., Cave, D. M., Hazinski, M. F., … Swor, R. A. (2010). Part 5: Adult basic life support: 2010 American Heart Association Guidelines for</w:t>
      </w:r>
      <w:r w:rsidR="00113713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Cardiopulmonary Resuscitation and Emergency Cardiovascular Care. </w:t>
      </w:r>
      <w:r w:rsidRPr="003E34B4">
        <w:rPr>
          <w:rFonts w:ascii="Times New Roman" w:hAnsi="Times New Roman" w:cs="Times New Roman"/>
          <w:i/>
          <w:sz w:val="24"/>
          <w:szCs w:val="24"/>
          <w:lang w:val="en-US"/>
        </w:rPr>
        <w:t>Circulation</w:t>
      </w:r>
      <w:r w:rsidR="00113713" w:rsidRPr="003E34B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3E34B4">
        <w:rPr>
          <w:rFonts w:ascii="Times New Roman" w:hAnsi="Times New Roman" w:cs="Times New Roman"/>
          <w:i/>
          <w:sz w:val="24"/>
          <w:szCs w:val="24"/>
          <w:lang w:val="en-US"/>
        </w:rPr>
        <w:t>2010</w:t>
      </w:r>
      <w:r w:rsidR="00113713" w:rsidRPr="003E34B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3E34B4">
        <w:rPr>
          <w:rFonts w:ascii="Times New Roman" w:hAnsi="Times New Roman" w:cs="Times New Roman"/>
          <w:i/>
          <w:sz w:val="24"/>
          <w:szCs w:val="24"/>
          <w:lang w:val="en-US"/>
        </w:rPr>
        <w:t>122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(suppl 3</w:t>
      </w:r>
      <w:r w:rsidR="004C0B3B" w:rsidRPr="003E34B4">
        <w:rPr>
          <w:rFonts w:ascii="Times New Roman" w:hAnsi="Times New Roman" w:cs="Times New Roman"/>
          <w:sz w:val="24"/>
          <w:szCs w:val="24"/>
          <w:lang w:val="en-US"/>
        </w:rPr>
        <w:t>): S</w:t>
      </w:r>
      <w:r w:rsidRPr="003E34B4">
        <w:rPr>
          <w:rFonts w:ascii="Times New Roman" w:hAnsi="Times New Roman" w:cs="Times New Roman"/>
          <w:sz w:val="24"/>
          <w:szCs w:val="24"/>
          <w:lang w:val="en-US"/>
        </w:rPr>
        <w:t>685–S705.</w:t>
      </w:r>
      <w:r w:rsidR="00113713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 doi: 10.1161/CIRCULATIONAHA.110.970939</w:t>
      </w:r>
    </w:p>
    <w:p w:rsidR="00113713" w:rsidRDefault="001D3AF0" w:rsidP="009A53A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Bobrow, B. J., Spaite, D. W., Berg, R. A., Stolz, U., Sanders, A. B., Kern, K. B., … Ewy, G. A. (2010). Chest compression-only CPR by lay rescuers and survival from out-of-hospital cardiac arrest. </w:t>
      </w:r>
      <w:r w:rsidRPr="004C0B3B">
        <w:rPr>
          <w:rFonts w:ascii="Times New Roman" w:hAnsi="Times New Roman" w:cs="Times New Roman"/>
          <w:i/>
          <w:sz w:val="24"/>
          <w:szCs w:val="24"/>
          <w:lang w:val="en-US"/>
        </w:rPr>
        <w:t>JAMA</w:t>
      </w:r>
      <w:r w:rsidR="00515C78" w:rsidRPr="004C0B3B">
        <w:rPr>
          <w:rFonts w:ascii="Times New Roman" w:hAnsi="Times New Roman" w:cs="Times New Roman"/>
          <w:i/>
          <w:sz w:val="24"/>
          <w:szCs w:val="24"/>
          <w:lang w:val="en-US"/>
        </w:rPr>
        <w:t>, 304</w:t>
      </w:r>
      <w:r w:rsidR="00515C78" w:rsidRPr="003E34B4">
        <w:rPr>
          <w:rFonts w:ascii="Times New Roman" w:hAnsi="Times New Roman" w:cs="Times New Roman"/>
          <w:sz w:val="24"/>
          <w:szCs w:val="24"/>
          <w:lang w:val="en-US"/>
        </w:rPr>
        <w:t xml:space="preserve">(13), 1447-1454. </w:t>
      </w:r>
    </w:p>
    <w:p w:rsid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A53A0" w:rsidRP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53A0">
        <w:rPr>
          <w:rFonts w:ascii="Times New Roman" w:hAnsi="Times New Roman" w:cs="Times New Roman"/>
          <w:b/>
          <w:sz w:val="24"/>
          <w:szCs w:val="24"/>
          <w:lang w:val="en-US"/>
        </w:rPr>
        <w:t>Presenting author details:</w:t>
      </w:r>
    </w:p>
    <w:p w:rsid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Name: Cheung Pui Han Alison</w:t>
      </w:r>
    </w:p>
    <w:p w:rsid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Track: Emergency Nursing</w:t>
      </w:r>
    </w:p>
    <w:p w:rsidR="009A53A0" w:rsidRPr="009A53A0" w:rsidRDefault="009A53A0" w:rsidP="009A53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A53A0">
        <w:rPr>
          <w:rFonts w:ascii="Times New Roman" w:hAnsi="Times New Roman" w:cs="Times New Roman"/>
          <w:sz w:val="24"/>
          <w:szCs w:val="24"/>
          <w:lang w:val="en-US"/>
        </w:rPr>
        <w:t>Category: Poster presentation</w:t>
      </w:r>
    </w:p>
    <w:p w:rsidR="00EC709A" w:rsidRPr="003E34B4" w:rsidRDefault="00EC709A" w:rsidP="003E34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0138" w:rsidRPr="003E34B4" w:rsidRDefault="000C0138" w:rsidP="003E34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0138" w:rsidRPr="003E34B4" w:rsidRDefault="000C0138" w:rsidP="003E34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0138" w:rsidRPr="003E34B4" w:rsidRDefault="000C0138" w:rsidP="003E34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0138" w:rsidRPr="003E34B4" w:rsidRDefault="000C0138" w:rsidP="003E34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C0138" w:rsidRPr="003E34B4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2EA" w:rsidRDefault="002252EA" w:rsidP="00CE1EE7">
      <w:pPr>
        <w:spacing w:after="0" w:line="240" w:lineRule="auto"/>
      </w:pPr>
      <w:r>
        <w:separator/>
      </w:r>
    </w:p>
  </w:endnote>
  <w:endnote w:type="continuationSeparator" w:id="0">
    <w:p w:rsidR="002252EA" w:rsidRDefault="002252EA" w:rsidP="00CE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497668"/>
      <w:docPartObj>
        <w:docPartGallery w:val="Page Numbers (Bottom of Page)"/>
        <w:docPartUnique/>
      </w:docPartObj>
    </w:sdtPr>
    <w:sdtEndPr/>
    <w:sdtContent>
      <w:p w:rsidR="00CE1EE7" w:rsidRDefault="00CE1EE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3A0" w:rsidRPr="009A53A0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:rsidR="00CE1EE7" w:rsidRDefault="00CE1E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2EA" w:rsidRDefault="002252EA" w:rsidP="00CE1EE7">
      <w:pPr>
        <w:spacing w:after="0" w:line="240" w:lineRule="auto"/>
      </w:pPr>
      <w:r>
        <w:separator/>
      </w:r>
    </w:p>
  </w:footnote>
  <w:footnote w:type="continuationSeparator" w:id="0">
    <w:p w:rsidR="002252EA" w:rsidRDefault="002252EA" w:rsidP="00CE1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A1F"/>
    <w:multiLevelType w:val="hybridMultilevel"/>
    <w:tmpl w:val="03F889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30C32"/>
    <w:multiLevelType w:val="hybridMultilevel"/>
    <w:tmpl w:val="1B061A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7F2AE2"/>
    <w:multiLevelType w:val="hybridMultilevel"/>
    <w:tmpl w:val="9E5EE7E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A1D72"/>
    <w:multiLevelType w:val="hybridMultilevel"/>
    <w:tmpl w:val="BC64FF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96215"/>
    <w:multiLevelType w:val="hybridMultilevel"/>
    <w:tmpl w:val="0BB8D0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88C"/>
    <w:rsid w:val="00017CCA"/>
    <w:rsid w:val="000C0138"/>
    <w:rsid w:val="000C31DC"/>
    <w:rsid w:val="00113713"/>
    <w:rsid w:val="0012362C"/>
    <w:rsid w:val="0018365B"/>
    <w:rsid w:val="001A553A"/>
    <w:rsid w:val="001D3AF0"/>
    <w:rsid w:val="001E0BC1"/>
    <w:rsid w:val="001F62B1"/>
    <w:rsid w:val="002252EA"/>
    <w:rsid w:val="00277EAF"/>
    <w:rsid w:val="003667ED"/>
    <w:rsid w:val="003B35C1"/>
    <w:rsid w:val="003D461F"/>
    <w:rsid w:val="003E34B4"/>
    <w:rsid w:val="003E62E0"/>
    <w:rsid w:val="004170F6"/>
    <w:rsid w:val="004B5608"/>
    <w:rsid w:val="004B71CB"/>
    <w:rsid w:val="004C0B3B"/>
    <w:rsid w:val="004C2893"/>
    <w:rsid w:val="004D3EFE"/>
    <w:rsid w:val="00515C78"/>
    <w:rsid w:val="00541562"/>
    <w:rsid w:val="00566E01"/>
    <w:rsid w:val="0058294A"/>
    <w:rsid w:val="005A7B25"/>
    <w:rsid w:val="00600344"/>
    <w:rsid w:val="00624B0C"/>
    <w:rsid w:val="00635A9F"/>
    <w:rsid w:val="006C1F2E"/>
    <w:rsid w:val="006D2AA9"/>
    <w:rsid w:val="006E64D0"/>
    <w:rsid w:val="0071172C"/>
    <w:rsid w:val="00727E13"/>
    <w:rsid w:val="0076449F"/>
    <w:rsid w:val="007A0CB6"/>
    <w:rsid w:val="007B3058"/>
    <w:rsid w:val="0083035E"/>
    <w:rsid w:val="008456BE"/>
    <w:rsid w:val="008D38D3"/>
    <w:rsid w:val="008F4ED3"/>
    <w:rsid w:val="009016D8"/>
    <w:rsid w:val="009025D8"/>
    <w:rsid w:val="00925B42"/>
    <w:rsid w:val="009271D6"/>
    <w:rsid w:val="00955641"/>
    <w:rsid w:val="009A53A0"/>
    <w:rsid w:val="009D7966"/>
    <w:rsid w:val="009E76B1"/>
    <w:rsid w:val="009F788C"/>
    <w:rsid w:val="00A3104E"/>
    <w:rsid w:val="00AB4BEF"/>
    <w:rsid w:val="00AB56FC"/>
    <w:rsid w:val="00AF0601"/>
    <w:rsid w:val="00AF5C27"/>
    <w:rsid w:val="00B1625B"/>
    <w:rsid w:val="00B64C52"/>
    <w:rsid w:val="00BA417E"/>
    <w:rsid w:val="00BB46A1"/>
    <w:rsid w:val="00BC2829"/>
    <w:rsid w:val="00BD0C17"/>
    <w:rsid w:val="00C150C2"/>
    <w:rsid w:val="00C37C65"/>
    <w:rsid w:val="00C423F6"/>
    <w:rsid w:val="00C71CBE"/>
    <w:rsid w:val="00C7524C"/>
    <w:rsid w:val="00CE1EE7"/>
    <w:rsid w:val="00D523CD"/>
    <w:rsid w:val="00E063AD"/>
    <w:rsid w:val="00E20AD3"/>
    <w:rsid w:val="00EA19F6"/>
    <w:rsid w:val="00EC709A"/>
    <w:rsid w:val="00EF02BD"/>
    <w:rsid w:val="00F047EA"/>
    <w:rsid w:val="00FA74FB"/>
    <w:rsid w:val="00FB2F01"/>
    <w:rsid w:val="00FC5490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8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EE7"/>
  </w:style>
  <w:style w:type="paragraph" w:styleId="Footer">
    <w:name w:val="footer"/>
    <w:basedOn w:val="Normal"/>
    <w:link w:val="FooterChar"/>
    <w:uiPriority w:val="99"/>
    <w:unhideWhenUsed/>
    <w:rsid w:val="00CE1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E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8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EE7"/>
  </w:style>
  <w:style w:type="paragraph" w:styleId="Footer">
    <w:name w:val="footer"/>
    <w:basedOn w:val="Normal"/>
    <w:link w:val="FooterChar"/>
    <w:uiPriority w:val="99"/>
    <w:unhideWhenUsed/>
    <w:rsid w:val="00CE1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Cheung</dc:creator>
  <cp:lastModifiedBy>Alison Cheung</cp:lastModifiedBy>
  <cp:revision>5</cp:revision>
  <dcterms:created xsi:type="dcterms:W3CDTF">2019-01-18T05:41:00Z</dcterms:created>
  <dcterms:modified xsi:type="dcterms:W3CDTF">2019-01-18T05:49:00Z</dcterms:modified>
</cp:coreProperties>
</file>