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FCA644" w14:textId="77777777" w:rsidR="007B5BA9" w:rsidRDefault="006277F0">
      <w:r>
        <w:t>Abstract: HRT and Sexual health</w:t>
      </w:r>
    </w:p>
    <w:p w14:paraId="10837F6F" w14:textId="0F9010A4" w:rsidR="006277F0" w:rsidRDefault="006277F0">
      <w:proofErr w:type="spellStart"/>
      <w:r>
        <w:t>Dr</w:t>
      </w:r>
      <w:proofErr w:type="spellEnd"/>
      <w:r>
        <w:t xml:space="preserve"> Anna Cabeca, </w:t>
      </w:r>
      <w:r w:rsidR="005932E5">
        <w:t>DO, FACOG, ABAARM, ABoIM</w:t>
      </w:r>
      <w:bookmarkStart w:id="0" w:name="_GoBack"/>
      <w:bookmarkEnd w:id="0"/>
    </w:p>
    <w:p w14:paraId="1FBC7B33" w14:textId="77777777" w:rsidR="006277F0" w:rsidRDefault="006277F0" w:rsidP="006277F0">
      <w:pPr>
        <w:widowControl w:val="0"/>
        <w:autoSpaceDE w:val="0"/>
        <w:autoSpaceDN w:val="0"/>
        <w:adjustRightInd w:val="0"/>
        <w:spacing w:after="260"/>
        <w:rPr>
          <w:rFonts w:ascii="Arial" w:hAnsi="Arial" w:cs="Arial"/>
          <w:color w:val="1A1A1A"/>
          <w:sz w:val="26"/>
          <w:szCs w:val="26"/>
        </w:rPr>
      </w:pPr>
      <w:r>
        <w:rPr>
          <w:rFonts w:ascii="Symbol" w:hAnsi="Symbol" w:cs="Symbol"/>
          <w:color w:val="1A1A1A"/>
          <w:sz w:val="26"/>
          <w:szCs w:val="26"/>
        </w:rPr>
        <w:t></w:t>
      </w:r>
      <w:r>
        <w:rPr>
          <w:rFonts w:ascii="Times New Roman" w:hAnsi="Times New Roman" w:cs="Times New Roman"/>
          <w:color w:val="1A1A1A"/>
          <w:sz w:val="18"/>
          <w:szCs w:val="18"/>
        </w:rPr>
        <w:t xml:space="preserve">        </w:t>
      </w:r>
      <w:r>
        <w:rPr>
          <w:rFonts w:ascii="Times New Roman" w:hAnsi="Times New Roman" w:cs="Times New Roman"/>
          <w:color w:val="1A1A1A"/>
          <w:sz w:val="26"/>
          <w:szCs w:val="26"/>
        </w:rPr>
        <w:t>Short Abstract of your lecture on</w:t>
      </w:r>
    </w:p>
    <w:p w14:paraId="1CCF1E02"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w:t>
      </w:r>
    </w:p>
    <w:p w14:paraId="50BEFB55" w14:textId="77777777" w:rsidR="006277F0" w:rsidRDefault="006277F0" w:rsidP="006277F0">
      <w:pPr>
        <w:widowControl w:val="0"/>
        <w:autoSpaceDE w:val="0"/>
        <w:autoSpaceDN w:val="0"/>
        <w:adjustRightInd w:val="0"/>
        <w:spacing w:after="260"/>
        <w:rPr>
          <w:rFonts w:ascii="Arial" w:hAnsi="Arial" w:cs="Arial"/>
          <w:color w:val="1A1A1A"/>
          <w:sz w:val="26"/>
          <w:szCs w:val="26"/>
        </w:rPr>
      </w:pPr>
      <w:r>
        <w:rPr>
          <w:rFonts w:ascii="Times New Roman" w:hAnsi="Times New Roman" w:cs="Times New Roman"/>
          <w:b/>
          <w:bCs/>
          <w:color w:val="0000FF"/>
          <w:sz w:val="36"/>
          <w:szCs w:val="36"/>
        </w:rPr>
        <w:t>“Introduction to HRT in Women and Female Sexual Health”</w:t>
      </w:r>
    </w:p>
    <w:p w14:paraId="49BCC618" w14:textId="77777777" w:rsidR="006277F0" w:rsidRDefault="006277F0" w:rsidP="006277F0">
      <w:pPr>
        <w:widowControl w:val="0"/>
        <w:autoSpaceDE w:val="0"/>
        <w:autoSpaceDN w:val="0"/>
        <w:adjustRightInd w:val="0"/>
        <w:rPr>
          <w:rFonts w:ascii="Arial" w:hAnsi="Arial" w:cs="Arial"/>
          <w:color w:val="1A1A1A"/>
          <w:sz w:val="26"/>
          <w:szCs w:val="26"/>
        </w:rPr>
      </w:pPr>
      <w:r>
        <w:rPr>
          <w:rFonts w:ascii="Calibri" w:hAnsi="Calibri" w:cs="Calibri"/>
          <w:i/>
          <w:iCs/>
          <w:color w:val="132857"/>
          <w:sz w:val="40"/>
          <w:szCs w:val="40"/>
        </w:rPr>
        <w:t>Sexual health is a crucial factor in female health at any age, especially in the peri-menopause and menopause and is significantly effected by hormonal balance and is a significant factor in the health of relationships. In this lecture, hormonal changes that lead to loss of libido, vulvar and vaginal disorders will be reviewed. Clinical therapeutic interventions, both hormonal and non-hormonal, will be discussed. These therapies have a positive impact on sexual health. More research is recommended to document the efficacy, dosage, and duration of treatment of vaginal hormone therapies.</w:t>
      </w:r>
    </w:p>
    <w:p w14:paraId="6A0854DE" w14:textId="77777777" w:rsidR="006277F0" w:rsidRDefault="006277F0" w:rsidP="006277F0">
      <w:pPr>
        <w:widowControl w:val="0"/>
        <w:autoSpaceDE w:val="0"/>
        <w:autoSpaceDN w:val="0"/>
        <w:adjustRightInd w:val="0"/>
        <w:rPr>
          <w:rFonts w:ascii="Arial" w:hAnsi="Arial" w:cs="Arial"/>
          <w:color w:val="1A1A1A"/>
          <w:sz w:val="26"/>
          <w:szCs w:val="26"/>
        </w:rPr>
      </w:pPr>
      <w:r>
        <w:rPr>
          <w:rFonts w:ascii="Times New Roman" w:hAnsi="Times New Roman" w:cs="Times New Roman"/>
          <w:color w:val="282828"/>
          <w:sz w:val="42"/>
          <w:szCs w:val="42"/>
        </w:rPr>
        <w:t> </w:t>
      </w:r>
    </w:p>
    <w:p w14:paraId="5CACB3CB" w14:textId="77777777" w:rsidR="006277F0" w:rsidRDefault="006277F0" w:rsidP="006277F0">
      <w:pPr>
        <w:widowControl w:val="0"/>
        <w:autoSpaceDE w:val="0"/>
        <w:autoSpaceDN w:val="0"/>
        <w:adjustRightInd w:val="0"/>
        <w:spacing w:after="260"/>
        <w:rPr>
          <w:rFonts w:ascii="Arial" w:hAnsi="Arial" w:cs="Arial"/>
          <w:color w:val="1A1A1A"/>
          <w:sz w:val="26"/>
          <w:szCs w:val="26"/>
        </w:rPr>
      </w:pPr>
      <w:r>
        <w:rPr>
          <w:rFonts w:ascii="Symbol" w:hAnsi="Symbol" w:cs="Symbol"/>
          <w:color w:val="1A1A1A"/>
          <w:sz w:val="26"/>
          <w:szCs w:val="26"/>
        </w:rPr>
        <w:t></w:t>
      </w:r>
      <w:r>
        <w:rPr>
          <w:rFonts w:ascii="Times New Roman" w:hAnsi="Times New Roman" w:cs="Times New Roman"/>
          <w:color w:val="1A1A1A"/>
          <w:sz w:val="18"/>
          <w:szCs w:val="18"/>
        </w:rPr>
        <w:t xml:space="preserve">        </w:t>
      </w:r>
      <w:r>
        <w:rPr>
          <w:rFonts w:ascii="Times New Roman" w:hAnsi="Times New Roman" w:cs="Times New Roman"/>
          <w:color w:val="1A1A1A"/>
          <w:sz w:val="26"/>
          <w:szCs w:val="26"/>
        </w:rPr>
        <w:t>Short Case on this topic</w:t>
      </w:r>
    </w:p>
    <w:p w14:paraId="687A6935"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49y.o G3P2 female with irregular menses, dysmenorrhea, PMS, vaginal dryness, FAT-</w:t>
      </w:r>
      <w:proofErr w:type="spellStart"/>
      <w:r>
        <w:rPr>
          <w:rFonts w:ascii="Arial" w:hAnsi="Arial" w:cs="Arial"/>
          <w:color w:val="1A1A1A"/>
          <w:sz w:val="26"/>
          <w:szCs w:val="26"/>
        </w:rPr>
        <w:t>igue</w:t>
      </w:r>
      <w:proofErr w:type="spellEnd"/>
      <w:r>
        <w:rPr>
          <w:rFonts w:ascii="Arial" w:hAnsi="Arial" w:cs="Arial"/>
          <w:color w:val="1A1A1A"/>
          <w:sz w:val="26"/>
          <w:szCs w:val="26"/>
        </w:rPr>
        <w:t>, decreased orgasm and libido presents desiring hysterectomy.  She has a h/o 12 years of OCPs.  Takes SSRI cyclically. </w:t>
      </w:r>
    </w:p>
    <w:p w14:paraId="3B22F6C3" w14:textId="77777777" w:rsidR="006277F0" w:rsidRDefault="006277F0" w:rsidP="006277F0">
      <w:pPr>
        <w:widowControl w:val="0"/>
        <w:autoSpaceDE w:val="0"/>
        <w:autoSpaceDN w:val="0"/>
        <w:adjustRightInd w:val="0"/>
        <w:rPr>
          <w:rFonts w:ascii="Arial" w:hAnsi="Arial" w:cs="Arial"/>
          <w:color w:val="1A1A1A"/>
          <w:sz w:val="26"/>
          <w:szCs w:val="26"/>
        </w:rPr>
      </w:pPr>
      <w:proofErr w:type="spellStart"/>
      <w:r>
        <w:rPr>
          <w:rFonts w:ascii="Arial" w:hAnsi="Arial" w:cs="Arial"/>
          <w:color w:val="1A1A1A"/>
          <w:sz w:val="26"/>
          <w:szCs w:val="26"/>
        </w:rPr>
        <w:t>Wt</w:t>
      </w:r>
      <w:proofErr w:type="spellEnd"/>
      <w:r>
        <w:rPr>
          <w:rFonts w:ascii="Arial" w:hAnsi="Arial" w:cs="Arial"/>
          <w:color w:val="1A1A1A"/>
          <w:sz w:val="26"/>
          <w:szCs w:val="26"/>
        </w:rPr>
        <w:t xml:space="preserve"> 180lbs, 5'7", 120/70.   Cd # 21 labs show: E68, P2, T18, DHEA 87, </w:t>
      </w:r>
      <w:proofErr w:type="spellStart"/>
      <w:r>
        <w:rPr>
          <w:rFonts w:ascii="Arial" w:hAnsi="Arial" w:cs="Arial"/>
          <w:color w:val="1A1A1A"/>
          <w:sz w:val="26"/>
          <w:szCs w:val="26"/>
        </w:rPr>
        <w:t>Hgb</w:t>
      </w:r>
      <w:proofErr w:type="spellEnd"/>
      <w:r>
        <w:rPr>
          <w:rFonts w:ascii="Arial" w:hAnsi="Arial" w:cs="Arial"/>
          <w:color w:val="1A1A1A"/>
          <w:sz w:val="26"/>
          <w:szCs w:val="26"/>
        </w:rPr>
        <w:t xml:space="preserve"> 13, </w:t>
      </w:r>
      <w:proofErr w:type="spellStart"/>
      <w:r>
        <w:rPr>
          <w:rFonts w:ascii="Arial" w:hAnsi="Arial" w:cs="Arial"/>
          <w:color w:val="1A1A1A"/>
          <w:sz w:val="26"/>
          <w:szCs w:val="26"/>
        </w:rPr>
        <w:t>hgb</w:t>
      </w:r>
      <w:proofErr w:type="spellEnd"/>
      <w:r>
        <w:rPr>
          <w:rFonts w:ascii="Arial" w:hAnsi="Arial" w:cs="Arial"/>
          <w:color w:val="1A1A1A"/>
          <w:sz w:val="26"/>
          <w:szCs w:val="26"/>
        </w:rPr>
        <w:t xml:space="preserve"> a1c 5.6, homocysteine 12, </w:t>
      </w:r>
      <w:proofErr w:type="spellStart"/>
      <w:r>
        <w:rPr>
          <w:rFonts w:ascii="Arial" w:hAnsi="Arial" w:cs="Arial"/>
          <w:color w:val="1A1A1A"/>
          <w:sz w:val="26"/>
          <w:szCs w:val="26"/>
        </w:rPr>
        <w:t>hsCRP</w:t>
      </w:r>
      <w:proofErr w:type="spellEnd"/>
      <w:r>
        <w:rPr>
          <w:rFonts w:ascii="Arial" w:hAnsi="Arial" w:cs="Arial"/>
          <w:color w:val="1A1A1A"/>
          <w:sz w:val="26"/>
          <w:szCs w:val="26"/>
        </w:rPr>
        <w:t xml:space="preserve"> 1.3, </w:t>
      </w:r>
      <w:proofErr w:type="spellStart"/>
      <w:r>
        <w:rPr>
          <w:rFonts w:ascii="Arial" w:hAnsi="Arial" w:cs="Arial"/>
          <w:color w:val="1A1A1A"/>
          <w:sz w:val="26"/>
          <w:szCs w:val="26"/>
        </w:rPr>
        <w:t>vit</w:t>
      </w:r>
      <w:proofErr w:type="spellEnd"/>
      <w:r>
        <w:rPr>
          <w:rFonts w:ascii="Arial" w:hAnsi="Arial" w:cs="Arial"/>
          <w:color w:val="1A1A1A"/>
          <w:sz w:val="26"/>
          <w:szCs w:val="26"/>
        </w:rPr>
        <w:t xml:space="preserve"> D 35</w:t>
      </w:r>
    </w:p>
    <w:p w14:paraId="47616EE1" w14:textId="77777777" w:rsidR="006277F0" w:rsidRDefault="006277F0" w:rsidP="006277F0">
      <w:pPr>
        <w:widowControl w:val="0"/>
        <w:autoSpaceDE w:val="0"/>
        <w:autoSpaceDN w:val="0"/>
        <w:adjustRightInd w:val="0"/>
        <w:spacing w:after="260"/>
        <w:rPr>
          <w:rFonts w:ascii="Arial" w:hAnsi="Arial" w:cs="Arial"/>
          <w:color w:val="1A1A1A"/>
          <w:sz w:val="26"/>
          <w:szCs w:val="26"/>
        </w:rPr>
      </w:pPr>
    </w:p>
    <w:p w14:paraId="7FE797FC" w14:textId="77777777" w:rsidR="006277F0" w:rsidRDefault="006277F0" w:rsidP="006277F0">
      <w:pPr>
        <w:widowControl w:val="0"/>
        <w:autoSpaceDE w:val="0"/>
        <w:autoSpaceDN w:val="0"/>
        <w:adjustRightInd w:val="0"/>
        <w:spacing w:after="260"/>
        <w:rPr>
          <w:rFonts w:ascii="Arial" w:hAnsi="Arial" w:cs="Arial"/>
          <w:color w:val="1A1A1A"/>
          <w:sz w:val="26"/>
          <w:szCs w:val="26"/>
        </w:rPr>
      </w:pPr>
      <w:r>
        <w:rPr>
          <w:rFonts w:ascii="Symbol" w:hAnsi="Symbol" w:cs="Symbol"/>
          <w:color w:val="1A1A1A"/>
          <w:sz w:val="26"/>
          <w:szCs w:val="26"/>
        </w:rPr>
        <w:t></w:t>
      </w:r>
      <w:r>
        <w:rPr>
          <w:rFonts w:ascii="Times New Roman" w:hAnsi="Times New Roman" w:cs="Times New Roman"/>
          <w:color w:val="1A1A1A"/>
          <w:sz w:val="18"/>
          <w:szCs w:val="18"/>
        </w:rPr>
        <w:t xml:space="preserve">        </w:t>
      </w:r>
      <w:r>
        <w:rPr>
          <w:rFonts w:ascii="Times New Roman" w:hAnsi="Times New Roman" w:cs="Times New Roman"/>
          <w:color w:val="1A1A1A"/>
          <w:sz w:val="26"/>
          <w:szCs w:val="26"/>
        </w:rPr>
        <w:t>2 or 3 questions with answers on the case and topic</w:t>
      </w:r>
    </w:p>
    <w:p w14:paraId="72BE8E1D"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What are the initial therapeutic options for this patient?</w:t>
      </w:r>
    </w:p>
    <w:p w14:paraId="135EDA36"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1. Surgery</w:t>
      </w:r>
    </w:p>
    <w:p w14:paraId="38E5FDD8"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lastRenderedPageBreak/>
        <w:t> 2. Restart OCPs and change to daily SSRI</w:t>
      </w:r>
    </w:p>
    <w:p w14:paraId="6A481218"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 3. Begin a nutritional detox program with modified elimination diet, cyclic progesterone therapy, vaginal Testosterone and or DHEA, methylation cofactors, </w:t>
      </w:r>
      <w:proofErr w:type="spellStart"/>
      <w:r>
        <w:rPr>
          <w:rFonts w:ascii="Arial" w:hAnsi="Arial" w:cs="Arial"/>
          <w:color w:val="1A1A1A"/>
          <w:sz w:val="26"/>
          <w:szCs w:val="26"/>
        </w:rPr>
        <w:t>vit</w:t>
      </w:r>
      <w:proofErr w:type="spellEnd"/>
      <w:r>
        <w:rPr>
          <w:rFonts w:ascii="Arial" w:hAnsi="Arial" w:cs="Arial"/>
          <w:color w:val="1A1A1A"/>
          <w:sz w:val="26"/>
          <w:szCs w:val="26"/>
        </w:rPr>
        <w:t xml:space="preserve"> D/k, </w:t>
      </w:r>
    </w:p>
    <w:p w14:paraId="69EB1F9F"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4. Tell her she is normal for her age.</w:t>
      </w:r>
    </w:p>
    <w:p w14:paraId="7C290F18" w14:textId="77777777" w:rsidR="006277F0" w:rsidRDefault="006277F0" w:rsidP="006277F0">
      <w:pPr>
        <w:widowControl w:val="0"/>
        <w:autoSpaceDE w:val="0"/>
        <w:autoSpaceDN w:val="0"/>
        <w:adjustRightInd w:val="0"/>
        <w:rPr>
          <w:rFonts w:ascii="Arial" w:hAnsi="Arial" w:cs="Arial"/>
          <w:color w:val="1A1A1A"/>
          <w:sz w:val="26"/>
          <w:szCs w:val="26"/>
        </w:rPr>
      </w:pPr>
    </w:p>
    <w:p w14:paraId="4E3500FB"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What method of delivery of hormones would you consider using?</w:t>
      </w:r>
    </w:p>
    <w:p w14:paraId="6273815C"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1. topical</w:t>
      </w:r>
    </w:p>
    <w:p w14:paraId="0436A102"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2. pellet</w:t>
      </w:r>
    </w:p>
    <w:p w14:paraId="3ECB837F"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3. vaginal</w:t>
      </w:r>
    </w:p>
    <w:p w14:paraId="20807AB4"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4. injection</w:t>
      </w:r>
    </w:p>
    <w:p w14:paraId="7BEFFD84"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5. any of the above</w:t>
      </w:r>
    </w:p>
    <w:p w14:paraId="40DD9EA6" w14:textId="77777777" w:rsidR="006277F0" w:rsidRDefault="006277F0" w:rsidP="006277F0">
      <w:pPr>
        <w:widowControl w:val="0"/>
        <w:autoSpaceDE w:val="0"/>
        <w:autoSpaceDN w:val="0"/>
        <w:adjustRightInd w:val="0"/>
        <w:spacing w:after="260"/>
        <w:rPr>
          <w:rFonts w:ascii="Arial" w:hAnsi="Arial" w:cs="Arial"/>
          <w:color w:val="1A1A1A"/>
          <w:sz w:val="26"/>
          <w:szCs w:val="26"/>
        </w:rPr>
      </w:pPr>
    </w:p>
    <w:p w14:paraId="111C1D26" w14:textId="77777777" w:rsidR="006277F0" w:rsidRDefault="006277F0" w:rsidP="006277F0">
      <w:pPr>
        <w:widowControl w:val="0"/>
        <w:autoSpaceDE w:val="0"/>
        <w:autoSpaceDN w:val="0"/>
        <w:adjustRightInd w:val="0"/>
        <w:spacing w:after="260"/>
        <w:rPr>
          <w:rFonts w:ascii="Arial" w:hAnsi="Arial" w:cs="Arial"/>
          <w:color w:val="1A1A1A"/>
          <w:sz w:val="26"/>
          <w:szCs w:val="26"/>
        </w:rPr>
      </w:pPr>
      <w:r>
        <w:rPr>
          <w:rFonts w:ascii="Symbol" w:hAnsi="Symbol" w:cs="Symbol"/>
          <w:color w:val="1A1A1A"/>
          <w:sz w:val="26"/>
          <w:szCs w:val="26"/>
        </w:rPr>
        <w:t></w:t>
      </w:r>
      <w:r>
        <w:rPr>
          <w:rFonts w:ascii="Times New Roman" w:hAnsi="Times New Roman" w:cs="Times New Roman"/>
          <w:color w:val="1A1A1A"/>
          <w:sz w:val="18"/>
          <w:szCs w:val="18"/>
        </w:rPr>
        <w:t xml:space="preserve">        </w:t>
      </w:r>
      <w:r>
        <w:rPr>
          <w:rFonts w:ascii="Times New Roman" w:hAnsi="Times New Roman" w:cs="Times New Roman"/>
          <w:color w:val="1A1A1A"/>
          <w:sz w:val="26"/>
          <w:szCs w:val="26"/>
        </w:rPr>
        <w:t>2 or 3 lecture objectives</w:t>
      </w:r>
    </w:p>
    <w:p w14:paraId="7E970248"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1. Give the practitioner comfort in initiating discussion regarding sexual health</w:t>
      </w:r>
    </w:p>
    <w:p w14:paraId="023F8F4D" w14:textId="77777777" w:rsidR="006277F0" w:rsidRDefault="006277F0"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2. Give practitioner confidence in initiation of hormonal r</w:t>
      </w:r>
      <w:r w:rsidR="0090689D">
        <w:rPr>
          <w:rFonts w:ascii="Arial" w:hAnsi="Arial" w:cs="Arial"/>
          <w:color w:val="1A1A1A"/>
          <w:sz w:val="26"/>
          <w:szCs w:val="26"/>
        </w:rPr>
        <w:t>ecommendations and prescription, including vaginal hormone therapy</w:t>
      </w:r>
    </w:p>
    <w:p w14:paraId="5B693C49" w14:textId="77777777" w:rsidR="0090689D" w:rsidRDefault="0090689D" w:rsidP="006277F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3. Practical Monday Morning Takeaways</w:t>
      </w:r>
    </w:p>
    <w:p w14:paraId="6F3AA904" w14:textId="77777777" w:rsidR="006277F0" w:rsidRDefault="006277F0" w:rsidP="006277F0">
      <w:pPr>
        <w:widowControl w:val="0"/>
        <w:autoSpaceDE w:val="0"/>
        <w:autoSpaceDN w:val="0"/>
        <w:adjustRightInd w:val="0"/>
        <w:spacing w:after="260"/>
        <w:rPr>
          <w:rFonts w:ascii="Arial" w:hAnsi="Arial" w:cs="Arial"/>
          <w:color w:val="1A1A1A"/>
          <w:sz w:val="26"/>
          <w:szCs w:val="26"/>
        </w:rPr>
      </w:pPr>
    </w:p>
    <w:p w14:paraId="3872EFE5" w14:textId="77777777" w:rsidR="006277F0" w:rsidRDefault="006277F0"/>
    <w:sectPr w:rsidR="006277F0" w:rsidSect="007B5B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7F0"/>
    <w:rsid w:val="00116523"/>
    <w:rsid w:val="005932E5"/>
    <w:rsid w:val="006277F0"/>
    <w:rsid w:val="007B5BA9"/>
    <w:rsid w:val="009068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7EB2A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1641</Characters>
  <Application>Microsoft Macintosh Word</Application>
  <DocSecurity>0</DocSecurity>
  <Lines>13</Lines>
  <Paragraphs>3</Paragraphs>
  <ScaleCrop>false</ScaleCrop>
  <Company>Cabeca Health</Company>
  <LinksUpToDate>false</LinksUpToDate>
  <CharactersWithSpaces>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Cabeca</dc:creator>
  <cp:keywords/>
  <dc:description/>
  <cp:lastModifiedBy>Anna Cabeca</cp:lastModifiedBy>
  <cp:revision>2</cp:revision>
  <dcterms:created xsi:type="dcterms:W3CDTF">2018-10-28T23:03:00Z</dcterms:created>
  <dcterms:modified xsi:type="dcterms:W3CDTF">2018-10-28T23:03:00Z</dcterms:modified>
</cp:coreProperties>
</file>