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039" w:rsidRPr="005604B0" w:rsidRDefault="00244039" w:rsidP="00244039">
      <w:pPr>
        <w:jc w:val="center"/>
        <w:rPr>
          <w:rFonts w:ascii="Times New Roman" w:hAnsi="Times New Roman" w:cs="Times New Roman"/>
          <w:b/>
          <w:sz w:val="24"/>
          <w:szCs w:val="24"/>
        </w:rPr>
      </w:pPr>
      <w:r w:rsidRPr="005604B0">
        <w:rPr>
          <w:rFonts w:ascii="Times New Roman" w:hAnsi="Times New Roman" w:cs="Times New Roman"/>
          <w:b/>
          <w:sz w:val="24"/>
          <w:szCs w:val="24"/>
        </w:rPr>
        <w:t xml:space="preserve">INNOVATING ADVANCEMENT </w:t>
      </w:r>
      <w:r>
        <w:rPr>
          <w:rFonts w:ascii="Times New Roman" w:hAnsi="Times New Roman" w:cs="Times New Roman"/>
          <w:b/>
          <w:sz w:val="24"/>
          <w:szCs w:val="24"/>
        </w:rPr>
        <w:t xml:space="preserve">IN </w:t>
      </w:r>
      <w:r w:rsidRPr="005604B0">
        <w:rPr>
          <w:rFonts w:ascii="Times New Roman" w:hAnsi="Times New Roman" w:cs="Times New Roman"/>
          <w:b/>
          <w:sz w:val="24"/>
          <w:szCs w:val="24"/>
        </w:rPr>
        <w:t>NEONATAL NURSING</w:t>
      </w:r>
      <w:r>
        <w:rPr>
          <w:rFonts w:ascii="Times New Roman" w:hAnsi="Times New Roman" w:cs="Times New Roman"/>
          <w:b/>
          <w:sz w:val="24"/>
          <w:szCs w:val="24"/>
        </w:rPr>
        <w:t xml:space="preserve"> IN UNITED STATES OF AMERICA</w:t>
      </w:r>
    </w:p>
    <w:p w:rsidR="00244039" w:rsidRDefault="00244039" w:rsidP="00244039">
      <w:pPr>
        <w:pStyle w:val="Heading1"/>
        <w:spacing w:before="170"/>
        <w:ind w:left="0"/>
      </w:pPr>
    </w:p>
    <w:p w:rsidR="00244039" w:rsidRPr="000265D3" w:rsidRDefault="00244039" w:rsidP="00244039">
      <w:pPr>
        <w:pStyle w:val="BodyText"/>
        <w:tabs>
          <w:tab w:val="left" w:pos="1452"/>
        </w:tabs>
        <w:rPr>
          <w:rFonts w:ascii="Times New Roman" w:hAnsi="Times New Roman" w:cs="Times New Roman"/>
          <w:b/>
          <w:sz w:val="20"/>
        </w:rPr>
      </w:pPr>
      <w:r w:rsidRPr="000265D3">
        <w:rPr>
          <w:rFonts w:ascii="Times New Roman" w:hAnsi="Times New Roman" w:cs="Times New Roman"/>
          <w:b/>
          <w:sz w:val="20"/>
        </w:rPr>
        <w:t xml:space="preserve">Mr. ORUK EMMANUEL, UGANDA. </w:t>
      </w:r>
      <w:r w:rsidRPr="000265D3">
        <w:rPr>
          <w:rFonts w:ascii="Times New Roman" w:hAnsi="Times New Roman" w:cs="Times New Roman"/>
          <w:b/>
          <w:sz w:val="20"/>
        </w:rPr>
        <w:tab/>
      </w:r>
    </w:p>
    <w:p w:rsidR="00244039" w:rsidRDefault="00244039" w:rsidP="00244039">
      <w:pPr>
        <w:pStyle w:val="BodyText"/>
        <w:spacing w:before="3"/>
        <w:rPr>
          <w:rFonts w:ascii="Arial"/>
          <w:sz w:val="21"/>
        </w:rPr>
      </w:pPr>
    </w:p>
    <w:p w:rsidR="00244039" w:rsidRDefault="00244039" w:rsidP="00244039">
      <w:pPr>
        <w:rPr>
          <w:rFonts w:ascii="Arial"/>
          <w:sz w:val="21"/>
        </w:rPr>
        <w:sectPr w:rsidR="00244039" w:rsidSect="00E3263E">
          <w:headerReference w:type="default" r:id="rId7"/>
          <w:footerReference w:type="default" r:id="rId8"/>
          <w:pgSz w:w="11910" w:h="16840"/>
          <w:pgMar w:top="1740" w:right="600" w:bottom="840" w:left="620" w:header="541" w:footer="642" w:gutter="0"/>
          <w:cols w:space="720"/>
        </w:sectPr>
      </w:pPr>
    </w:p>
    <w:p w:rsidR="00244039" w:rsidRPr="0016733A" w:rsidRDefault="00244039" w:rsidP="00244039">
      <w:pPr>
        <w:rPr>
          <w:rFonts w:ascii="Times New Roman" w:hAnsi="Times New Roman" w:cs="Times New Roman"/>
          <w:b/>
          <w:sz w:val="18"/>
          <w:szCs w:val="18"/>
        </w:rPr>
      </w:pPr>
      <w:r w:rsidRPr="0016733A">
        <w:rPr>
          <w:rFonts w:ascii="Times New Roman" w:hAnsi="Times New Roman" w:cs="Times New Roman"/>
          <w:b/>
          <w:sz w:val="18"/>
          <w:szCs w:val="18"/>
        </w:rPr>
        <w:lastRenderedPageBreak/>
        <w:t xml:space="preserve">                                                                        </w:t>
      </w:r>
    </w:p>
    <w:p w:rsidR="00244039" w:rsidRPr="007F2AEA" w:rsidRDefault="00244039" w:rsidP="00244039">
      <w:pPr>
        <w:rPr>
          <w:rFonts w:ascii="Arial" w:hAnsi="Arial" w:cs="Arial"/>
          <w:b/>
          <w:sz w:val="18"/>
          <w:szCs w:val="18"/>
        </w:rPr>
      </w:pPr>
      <w:r w:rsidRPr="007F2AEA">
        <w:rPr>
          <w:rFonts w:ascii="Arial" w:hAnsi="Arial" w:cs="Arial"/>
          <w:b/>
          <w:sz w:val="18"/>
          <w:szCs w:val="18"/>
        </w:rPr>
        <w:t>ABSTRACT.</w:t>
      </w:r>
    </w:p>
    <w:p w:rsidR="00244039" w:rsidRDefault="00244039" w:rsidP="00244039">
      <w:pPr>
        <w:jc w:val="both"/>
        <w:rPr>
          <w:rFonts w:ascii="Times New Roman" w:hAnsi="Times New Roman" w:cs="Times New Roman"/>
        </w:rPr>
      </w:pPr>
      <w:r w:rsidRPr="00B07C29">
        <w:rPr>
          <w:rFonts w:ascii="Times New Roman" w:hAnsi="Times New Roman" w:cs="Times New Roman"/>
        </w:rPr>
        <w:t>Globally , Neonatal nursing remains a subspecialty of nursing that works with newborn infants born with a variety of problems ranging from prematurity, birth defects, infection, cardiac malformations, and surgical problems</w:t>
      </w:r>
      <w:r>
        <w:rPr>
          <w:rFonts w:ascii="Times New Roman" w:hAnsi="Times New Roman" w:cs="Times New Roman"/>
        </w:rPr>
        <w:t>.</w:t>
      </w:r>
      <w:r w:rsidRPr="00B07C29">
        <w:rPr>
          <w:rFonts w:ascii="Times New Roman" w:hAnsi="Times New Roman" w:cs="Times New Roman"/>
        </w:rPr>
        <w:t xml:space="preserve"> However</w:t>
      </w:r>
      <w:r>
        <w:rPr>
          <w:rFonts w:ascii="Times New Roman" w:hAnsi="Times New Roman" w:cs="Times New Roman"/>
        </w:rPr>
        <w:t>, Neonatal N</w:t>
      </w:r>
      <w:r w:rsidRPr="00B07C29">
        <w:rPr>
          <w:rFonts w:ascii="Times New Roman" w:hAnsi="Times New Roman" w:cs="Times New Roman"/>
        </w:rPr>
        <w:t xml:space="preserve">ursing faces a huge challenge in </w:t>
      </w:r>
      <w:r>
        <w:rPr>
          <w:rFonts w:ascii="Times New Roman" w:hAnsi="Times New Roman" w:cs="Times New Roman"/>
        </w:rPr>
        <w:t xml:space="preserve">a </w:t>
      </w:r>
      <w:r w:rsidRPr="00B07C29">
        <w:rPr>
          <w:rFonts w:ascii="Times New Roman" w:hAnsi="Times New Roman" w:cs="Times New Roman"/>
        </w:rPr>
        <w:t xml:space="preserve">developing </w:t>
      </w:r>
      <w:r>
        <w:rPr>
          <w:rFonts w:ascii="Times New Roman" w:hAnsi="Times New Roman" w:cs="Times New Roman"/>
        </w:rPr>
        <w:t xml:space="preserve">countries for instance Uganda </w:t>
      </w:r>
      <w:r w:rsidRPr="00B07C29">
        <w:rPr>
          <w:rFonts w:ascii="Times New Roman" w:hAnsi="Times New Roman" w:cs="Times New Roman"/>
        </w:rPr>
        <w:t>and developed countries</w:t>
      </w:r>
      <w:r>
        <w:rPr>
          <w:rFonts w:ascii="Times New Roman" w:hAnsi="Times New Roman" w:cs="Times New Roman"/>
        </w:rPr>
        <w:t xml:space="preserve"> for instance United States of America to a minimal extent</w:t>
      </w:r>
      <w:r w:rsidRPr="00B07C29">
        <w:rPr>
          <w:rFonts w:ascii="Times New Roman" w:hAnsi="Times New Roman" w:cs="Times New Roman"/>
        </w:rPr>
        <w:t>. A</w:t>
      </w:r>
      <w:r>
        <w:rPr>
          <w:rFonts w:ascii="Times New Roman" w:hAnsi="Times New Roman" w:cs="Times New Roman"/>
        </w:rPr>
        <w:t xml:space="preserve">ccording to </w:t>
      </w:r>
      <w:r w:rsidR="002A7D76">
        <w:rPr>
          <w:rFonts w:ascii="Times New Roman" w:hAnsi="Times New Roman" w:cs="Times New Roman"/>
        </w:rPr>
        <w:t>(UNICEF)</w:t>
      </w:r>
      <w:r w:rsidRPr="00B07C29">
        <w:rPr>
          <w:rFonts w:ascii="Times New Roman" w:hAnsi="Times New Roman" w:cs="Times New Roman"/>
        </w:rPr>
        <w:t>, Every year, 2.6 million babies die before turning one month old. One million of them take their first and last breaths on the day they are born. Another 2.6 million are stillborn. Approximately 40,000 low-birth-weight infants are born annually in the United States. Because of significant medical advances and the efforts of physicians and</w:t>
      </w:r>
      <w:r>
        <w:rPr>
          <w:rFonts w:ascii="Times New Roman" w:hAnsi="Times New Roman" w:cs="Times New Roman"/>
        </w:rPr>
        <w:t xml:space="preserve"> neonatal</w:t>
      </w:r>
      <w:r w:rsidRPr="00B07C29">
        <w:rPr>
          <w:rFonts w:ascii="Times New Roman" w:hAnsi="Times New Roman" w:cs="Times New Roman"/>
        </w:rPr>
        <w:t xml:space="preserve"> nurses who provide for very vulnerable babies</w:t>
      </w:r>
      <w:r>
        <w:rPr>
          <w:rFonts w:ascii="Times New Roman" w:hAnsi="Times New Roman" w:cs="Times New Roman"/>
        </w:rPr>
        <w:t xml:space="preserve"> quality care</w:t>
      </w:r>
      <w:r w:rsidRPr="00B07C29">
        <w:rPr>
          <w:rFonts w:ascii="Times New Roman" w:hAnsi="Times New Roman" w:cs="Times New Roman"/>
        </w:rPr>
        <w:t>, survival rates are 10 times better now than they were 15 years ago</w:t>
      </w:r>
      <w:r>
        <w:rPr>
          <w:rFonts w:ascii="Times New Roman" w:hAnsi="Times New Roman" w:cs="Times New Roman"/>
        </w:rPr>
        <w:t xml:space="preserve">. </w:t>
      </w:r>
      <w:r w:rsidRPr="00B07C29">
        <w:rPr>
          <w:rFonts w:ascii="Times New Roman" w:hAnsi="Times New Roman" w:cs="Times New Roman"/>
        </w:rPr>
        <w:t>In regards to methodology,</w:t>
      </w:r>
      <w:r>
        <w:rPr>
          <w:rFonts w:ascii="Times New Roman" w:hAnsi="Times New Roman" w:cs="Times New Roman"/>
        </w:rPr>
        <w:t xml:space="preserve"> a </w:t>
      </w:r>
      <w:r w:rsidRPr="00B07C29">
        <w:rPr>
          <w:rFonts w:ascii="Times New Roman" w:hAnsi="Times New Roman" w:cs="Times New Roman"/>
        </w:rPr>
        <w:t>systematic review of literature in the following databases which included United Nations Children’s F</w:t>
      </w:r>
      <w:r w:rsidR="002A7D76">
        <w:rPr>
          <w:rFonts w:ascii="Times New Roman" w:hAnsi="Times New Roman" w:cs="Times New Roman"/>
        </w:rPr>
        <w:t>und (UNICEF</w:t>
      </w:r>
      <w:r w:rsidRPr="00B07C29">
        <w:rPr>
          <w:rFonts w:ascii="Times New Roman" w:hAnsi="Times New Roman" w:cs="Times New Roman"/>
        </w:rPr>
        <w:t>), World Health Organization (WHO), Global</w:t>
      </w:r>
      <w:r>
        <w:rPr>
          <w:rFonts w:ascii="Times New Roman" w:hAnsi="Times New Roman" w:cs="Times New Roman"/>
        </w:rPr>
        <w:t xml:space="preserve"> Health Observatory data (GHO) </w:t>
      </w:r>
      <w:r w:rsidRPr="00B07C29">
        <w:rPr>
          <w:rFonts w:ascii="Times New Roman" w:hAnsi="Times New Roman" w:cs="Times New Roman"/>
        </w:rPr>
        <w:t>provided in depth substantial and comprehensive literature beneficial to this paper. Research findings further indicated remarkable innovation advancement to aid neonatal nurse  practitioners in diagnosing and treating conditions that are commonly present among premature children for instance Phototherapy,  Artificial Womb, The Heart Rate Observation System (HeRO), Artificial Surfactant and Pea Pod innovations in quality care for neonates.</w:t>
      </w:r>
    </w:p>
    <w:p w:rsidR="00244039" w:rsidRPr="00B07C29" w:rsidRDefault="00244039" w:rsidP="00244039">
      <w:pPr>
        <w:jc w:val="both"/>
        <w:rPr>
          <w:rFonts w:ascii="Times New Roman" w:hAnsi="Times New Roman" w:cs="Times New Roman"/>
        </w:rPr>
      </w:pPr>
      <w:r w:rsidRPr="00B07C29">
        <w:rPr>
          <w:rFonts w:ascii="Times New Roman" w:hAnsi="Times New Roman" w:cs="Times New Roman"/>
        </w:rPr>
        <w:t>The Purpose of this</w:t>
      </w:r>
      <w:r>
        <w:rPr>
          <w:rFonts w:ascii="Times New Roman" w:hAnsi="Times New Roman" w:cs="Times New Roman"/>
        </w:rPr>
        <w:t xml:space="preserve"> paper</w:t>
      </w:r>
      <w:r w:rsidRPr="00B07C29">
        <w:rPr>
          <w:rFonts w:ascii="Times New Roman" w:hAnsi="Times New Roman" w:cs="Times New Roman"/>
        </w:rPr>
        <w:t xml:space="preserve"> is to critically examine the </w:t>
      </w:r>
      <w:r w:rsidRPr="00B07C29">
        <w:rPr>
          <w:rFonts w:ascii="Times New Roman" w:hAnsi="Times New Roman" w:cs="Times New Roman"/>
        </w:rPr>
        <w:lastRenderedPageBreak/>
        <w:t>evidence to determine</w:t>
      </w:r>
      <w:r>
        <w:rPr>
          <w:rFonts w:ascii="Times New Roman" w:hAnsi="Times New Roman" w:cs="Times New Roman"/>
        </w:rPr>
        <w:t xml:space="preserve"> advancement and innovations in</w:t>
      </w:r>
      <w:r w:rsidRPr="00B07C29">
        <w:rPr>
          <w:rFonts w:ascii="Times New Roman" w:hAnsi="Times New Roman" w:cs="Times New Roman"/>
        </w:rPr>
        <w:t xml:space="preserve"> neonatal nursing.  This paper therefore seeks: (1) to </w:t>
      </w:r>
      <w:r>
        <w:rPr>
          <w:rFonts w:ascii="Times New Roman" w:hAnsi="Times New Roman" w:cs="Times New Roman"/>
        </w:rPr>
        <w:t>explore</w:t>
      </w:r>
      <w:r w:rsidRPr="00B07C29">
        <w:rPr>
          <w:rFonts w:ascii="Times New Roman" w:hAnsi="Times New Roman" w:cs="Times New Roman"/>
        </w:rPr>
        <w:t xml:space="preserve"> the innovative/sustainable strategies necessary to increase awareness on neonatal nursing, (2) to highlight technological advancements in neonatal nursing, (3) to </w:t>
      </w:r>
      <w:r>
        <w:rPr>
          <w:rFonts w:ascii="Times New Roman" w:hAnsi="Times New Roman" w:cs="Times New Roman"/>
        </w:rPr>
        <w:t>identify</w:t>
      </w:r>
      <w:r w:rsidRPr="00B07C29">
        <w:rPr>
          <w:rFonts w:ascii="Times New Roman" w:hAnsi="Times New Roman" w:cs="Times New Roman"/>
        </w:rPr>
        <w:t xml:space="preserve"> necessary medical policy framework integration in filling the gaps created by existing policies to enhance neonatal nursing capacity globally.</w:t>
      </w:r>
    </w:p>
    <w:p w:rsidR="00244039" w:rsidRPr="00B07C29" w:rsidRDefault="00244039" w:rsidP="00244039">
      <w:pPr>
        <w:jc w:val="both"/>
        <w:rPr>
          <w:rFonts w:ascii="Times New Roman" w:hAnsi="Times New Roman" w:cs="Times New Roman"/>
        </w:rPr>
      </w:pPr>
    </w:p>
    <w:p w:rsidR="00244039" w:rsidRDefault="00244039" w:rsidP="00244039">
      <w:pPr>
        <w:pStyle w:val="Heading3"/>
        <w:spacing w:before="74"/>
      </w:pPr>
    </w:p>
    <w:p w:rsidR="00244039" w:rsidRDefault="00244039" w:rsidP="00244039">
      <w:pPr>
        <w:pStyle w:val="BodyText"/>
        <w:spacing w:before="2"/>
        <w:rPr>
          <w:rFonts w:ascii="Arial"/>
          <w:b/>
          <w:sz w:val="16"/>
        </w:rPr>
      </w:pPr>
    </w:p>
    <w:p w:rsidR="00244039" w:rsidRPr="00244039" w:rsidRDefault="00244039" w:rsidP="00244039">
      <w:pPr>
        <w:spacing w:line="204" w:lineRule="exact"/>
        <w:rPr>
          <w:rFonts w:ascii="Arial"/>
          <w:b/>
          <w:sz w:val="20"/>
        </w:rPr>
      </w:pPr>
      <w:r w:rsidRPr="00244039">
        <w:rPr>
          <w:rFonts w:ascii="Arial"/>
          <w:color w:val="BF5A14"/>
          <w:sz w:val="20"/>
        </w:rPr>
        <w:br/>
      </w:r>
      <w:r>
        <w:rPr>
          <w:rFonts w:ascii="Arial"/>
          <w:b/>
          <w:sz w:val="20"/>
        </w:rPr>
        <w:t>R</w:t>
      </w:r>
      <w:r w:rsidRPr="00244039">
        <w:rPr>
          <w:rFonts w:ascii="Arial"/>
          <w:b/>
          <w:sz w:val="20"/>
        </w:rPr>
        <w:t>eferences</w:t>
      </w:r>
      <w:r>
        <w:rPr>
          <w:rFonts w:ascii="Arial"/>
          <w:b/>
          <w:sz w:val="20"/>
        </w:rPr>
        <w:t xml:space="preserve"> </w:t>
      </w:r>
    </w:p>
    <w:p w:rsidR="00244039" w:rsidRPr="008756E6" w:rsidRDefault="00244039" w:rsidP="00244039">
      <w:pPr>
        <w:tabs>
          <w:tab w:val="left" w:pos="384"/>
        </w:tabs>
        <w:ind w:right="117"/>
      </w:pPr>
    </w:p>
    <w:p w:rsidR="00244039" w:rsidRPr="00A128A4" w:rsidRDefault="00244039" w:rsidP="00244039">
      <w:pPr>
        <w:rPr>
          <w:rFonts w:ascii="Times New Roman" w:hAnsi="Times New Roman" w:cs="Times New Roman"/>
          <w:sz w:val="24"/>
          <w:szCs w:val="24"/>
        </w:rPr>
      </w:pPr>
    </w:p>
    <w:p w:rsidR="00244039" w:rsidRDefault="00244039" w:rsidP="00244039">
      <w:pPr>
        <w:pStyle w:val="ListParagraph"/>
        <w:numPr>
          <w:ilvl w:val="0"/>
          <w:numId w:val="1"/>
        </w:numPr>
      </w:pPr>
      <w:r>
        <w:t xml:space="preserve">World Health </w:t>
      </w:r>
      <w:r w:rsidR="002A7D76">
        <w:t>Organization</w:t>
      </w:r>
      <w:r>
        <w:t>. Global Standards for the Initial Education of Pro</w:t>
      </w:r>
      <w:r w:rsidR="00424C3D">
        <w:t xml:space="preserve">fessional Nurses and Midwives. </w:t>
      </w:r>
      <w:r>
        <w:t>Department for Human Resources for Health WHO, Geneva; 2009</w:t>
      </w:r>
    </w:p>
    <w:p w:rsidR="007879A6" w:rsidRDefault="007879A6" w:rsidP="007879A6">
      <w:pPr>
        <w:pStyle w:val="ListParagraph"/>
        <w:numPr>
          <w:ilvl w:val="0"/>
          <w:numId w:val="1"/>
        </w:numPr>
      </w:pPr>
      <w:r>
        <w:t>Kumar, V., Shearer, J.C., Kumar, A., and Darmstadt, G.L. Neonatal hypothermia in low resource settings: a review. Journal of Perinatology. 2009; 29: 401–412</w:t>
      </w:r>
    </w:p>
    <w:p w:rsidR="007879A6" w:rsidRDefault="007879A6" w:rsidP="007879A6">
      <w:pPr>
        <w:pStyle w:val="ListParagraph"/>
        <w:numPr>
          <w:ilvl w:val="0"/>
          <w:numId w:val="1"/>
        </w:numPr>
      </w:pPr>
      <w:r>
        <w:t>Carlo, W.A., Goundar, S.S., Jehan, I. et al. Newborn-care training and perinatal mortality in developing countries. New England Journal of Medicine. 2010; 363: 614–623</w:t>
      </w:r>
    </w:p>
    <w:p w:rsidR="007879A6" w:rsidRDefault="007879A6" w:rsidP="002A7D76">
      <w:pPr>
        <w:pStyle w:val="ListParagraph"/>
        <w:numPr>
          <w:ilvl w:val="0"/>
          <w:numId w:val="1"/>
        </w:numPr>
      </w:pPr>
      <w:r>
        <w:t>Association of Women’s Health, Obstetrics and Neonatal Nurses (AWHONN), 2012.</w:t>
      </w:r>
      <w:r w:rsidR="00424C3D">
        <w:t xml:space="preserve"> http://www.awhonn.org/awhonn/ </w:t>
      </w:r>
    </w:p>
    <w:p w:rsidR="002A7D76" w:rsidRDefault="002A7D76" w:rsidP="002A7D76">
      <w:pPr>
        <w:pStyle w:val="ListParagraph"/>
        <w:numPr>
          <w:ilvl w:val="0"/>
          <w:numId w:val="1"/>
        </w:numPr>
      </w:pPr>
      <w:r>
        <w:t>World Health Organization. World Health Statistics (2010). (accessed 28.04.13.)World Health Organization, Geneva; 2010</w:t>
      </w:r>
    </w:p>
    <w:p w:rsidR="00244039" w:rsidRPr="00C22B6B" w:rsidRDefault="00244039" w:rsidP="00244039">
      <w:pPr>
        <w:spacing w:line="200" w:lineRule="exact"/>
        <w:jc w:val="both"/>
        <w:rPr>
          <w:rFonts w:ascii="Calibri" w:hAnsi="Calibri"/>
          <w:sz w:val="18"/>
          <w:szCs w:val="18"/>
        </w:rPr>
        <w:sectPr w:rsidR="00244039" w:rsidRPr="00C22B6B">
          <w:type w:val="continuous"/>
          <w:pgSz w:w="11910" w:h="16840"/>
          <w:pgMar w:top="1740" w:right="600" w:bottom="840" w:left="620" w:header="720" w:footer="720" w:gutter="0"/>
          <w:cols w:num="2" w:space="720" w:equalWidth="0">
            <w:col w:w="5214" w:space="138"/>
            <w:col w:w="5338"/>
          </w:cols>
        </w:sectPr>
      </w:pPr>
    </w:p>
    <w:p w:rsidR="00244039" w:rsidRPr="00C22B6B" w:rsidRDefault="00244039" w:rsidP="00244039">
      <w:pPr>
        <w:pStyle w:val="BodyText"/>
        <w:rPr>
          <w:rFonts w:ascii="Calibri"/>
          <w:b/>
        </w:rPr>
      </w:pPr>
      <w:r w:rsidRPr="00C22B6B">
        <w:rPr>
          <w:rFonts w:ascii="Calibri"/>
          <w:b/>
        </w:rPr>
        <w:lastRenderedPageBreak/>
        <w:t>Photograph</w:t>
      </w:r>
    </w:p>
    <w:p w:rsidR="00244039" w:rsidRDefault="006E5E00" w:rsidP="00244039">
      <w:pPr>
        <w:pStyle w:val="BodyText"/>
        <w:spacing w:line="40" w:lineRule="exact"/>
        <w:ind w:left="2202"/>
        <w:rPr>
          <w:rFonts w:ascii="Calibri"/>
          <w:sz w:val="4"/>
        </w:rPr>
      </w:pPr>
      <w:r w:rsidRPr="006E5E00">
        <w:rPr>
          <w:rFonts w:ascii="Calibri"/>
          <w:noProof/>
          <w:sz w:val="4"/>
          <w:lang w:val="en-IN" w:eastAsia="en-IN"/>
        </w:rPr>
      </w:r>
      <w:r w:rsidRPr="006E5E0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44039" w:rsidRDefault="00244039" w:rsidP="00244039">
      <w:pPr>
        <w:spacing w:before="92"/>
        <w:ind w:right="4234"/>
        <w:rPr>
          <w:rFonts w:ascii="Arial"/>
        </w:rPr>
      </w:pPr>
      <w:r>
        <w:rPr>
          <w:noProof/>
        </w:rPr>
        <w:drawing>
          <wp:inline distT="0" distB="0" distL="0" distR="0">
            <wp:extent cx="551535" cy="621792"/>
            <wp:effectExtent l="19050" t="0" r="915" b="0"/>
            <wp:docPr id="2" name="Picture 2" descr="D:\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assport.JPG"/>
                    <pic:cNvPicPr>
                      <a:picLocks noChangeAspect="1" noChangeArrowheads="1"/>
                    </pic:cNvPicPr>
                  </pic:nvPicPr>
                  <pic:blipFill>
                    <a:blip r:embed="rId9" cstate="print"/>
                    <a:srcRect/>
                    <a:stretch>
                      <a:fillRect/>
                    </a:stretch>
                  </pic:blipFill>
                  <pic:spPr bwMode="auto">
                    <a:xfrm>
                      <a:off x="0" y="0"/>
                      <a:ext cx="551613" cy="621880"/>
                    </a:xfrm>
                    <a:prstGeom prst="rect">
                      <a:avLst/>
                    </a:prstGeom>
                    <a:noFill/>
                    <a:ln w="9525">
                      <a:noFill/>
                      <a:miter lim="800000"/>
                      <a:headEnd/>
                      <a:tailEnd/>
                    </a:ln>
                  </pic:spPr>
                </pic:pic>
              </a:graphicData>
            </a:graphic>
          </wp:inline>
        </w:drawing>
      </w:r>
      <w:r w:rsidRPr="00C22B6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2A7D76">
        <w:rPr>
          <w:rFonts w:ascii="Arial"/>
          <w:b/>
        </w:rPr>
        <w:t>Biography</w:t>
      </w:r>
      <w:r w:rsidR="002A7D76">
        <w:rPr>
          <w:rFonts w:ascii="Arial"/>
          <w:color w:val="BF5A14"/>
        </w:rPr>
        <w:t>.</w:t>
      </w:r>
    </w:p>
    <w:p w:rsidR="00244039" w:rsidRPr="002A7D76" w:rsidRDefault="00244039" w:rsidP="00244039">
      <w:pPr>
        <w:rPr>
          <w:rFonts w:ascii="Times New Roman" w:hAnsi="Times New Roman" w:cs="Times New Roman"/>
          <w:sz w:val="24"/>
          <w:szCs w:val="24"/>
        </w:rPr>
      </w:pPr>
      <w:r w:rsidRPr="002A7D76">
        <w:rPr>
          <w:rFonts w:ascii="Times New Roman" w:hAnsi="Times New Roman" w:cs="Times New Roman"/>
          <w:sz w:val="24"/>
          <w:szCs w:val="24"/>
        </w:rPr>
        <w:t xml:space="preserve">Mr. Oruk Emmanuel is a young researcher who pursued a Bachelors Degree in Social Work and Community development. </w:t>
      </w:r>
      <w:r w:rsidR="002A7D76">
        <w:rPr>
          <w:rFonts w:ascii="Times New Roman" w:hAnsi="Times New Roman" w:cs="Times New Roman"/>
          <w:sz w:val="24"/>
          <w:szCs w:val="24"/>
        </w:rPr>
        <w:t xml:space="preserve">I have </w:t>
      </w:r>
      <w:r w:rsidR="002A7D76" w:rsidRPr="002A7D76">
        <w:rPr>
          <w:rFonts w:ascii="Times New Roman" w:hAnsi="Times New Roman" w:cs="Times New Roman"/>
          <w:sz w:val="24"/>
          <w:szCs w:val="24"/>
        </w:rPr>
        <w:t xml:space="preserve">expertise </w:t>
      </w:r>
      <w:r w:rsidRPr="002A7D76">
        <w:rPr>
          <w:rFonts w:ascii="Times New Roman" w:hAnsi="Times New Roman" w:cs="Times New Roman"/>
          <w:sz w:val="24"/>
          <w:szCs w:val="24"/>
        </w:rPr>
        <w:t>in real life challenging situations ranging from community, social problems, health challenges and poverty. My expertise is based on influential and inclusive mechanisms and strategies aimed at improving quality of life of people in the world and enhance psychosocial support to respective categories of persons in need of such services. Through my carrier, guidance and counseling are part of my comprehensive approaches to problem solving to influence a quality of life in clients to adopt and as well device strategies for self improvement, skills development that complies with minimum standards of community development. My research has provided tangible results which have led to awards received in appreciation of results offered through my research henceforth leading to development.</w:t>
      </w:r>
    </w:p>
    <w:p w:rsidR="00244039" w:rsidRPr="002A7D76" w:rsidRDefault="00244039" w:rsidP="002A7D76">
      <w:pPr>
        <w:spacing w:before="62"/>
        <w:ind w:left="4217" w:right="4235"/>
        <w:jc w:val="center"/>
        <w:rPr>
          <w:rFonts w:ascii="Arial"/>
          <w:sz w:val="14"/>
        </w:rPr>
      </w:pPr>
      <w:r>
        <w:rPr>
          <w:rFonts w:ascii="Arial"/>
          <w:sz w:val="14"/>
        </w:rPr>
        <w:t xml:space="preserve">Email: </w:t>
      </w:r>
      <w:hyperlink r:id="rId10" w:history="1">
        <w:r w:rsidRPr="005C00AF">
          <w:rPr>
            <w:rStyle w:val="Hyperlink"/>
            <w:rFonts w:ascii="Arial"/>
            <w:sz w:val="14"/>
          </w:rPr>
          <w:t>emmaoruk@mail.com</w:t>
        </w:r>
      </w:hyperlink>
      <w:bookmarkStart w:id="0" w:name="_GoBack"/>
      <w:bookmarkEnd w:id="0"/>
      <w:r w:rsidR="006E5E00" w:rsidRPr="006E5E00">
        <w:rPr>
          <w:noProof/>
          <w:sz w:val="18"/>
          <w:lang w:val="en-IN" w:eastAsia="en-IN"/>
        </w:rPr>
        <w:pict>
          <v:line id="Line 3" o:spid="_x0000_s1028" style="position:absolute;left:0;text-align:left;z-index:251658240;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244039" w:rsidRPr="00244039" w:rsidRDefault="00244039" w:rsidP="00244039">
      <w:pPr>
        <w:spacing w:before="39"/>
        <w:rPr>
          <w:rFonts w:ascii="Minion Pro"/>
          <w:b/>
          <w:sz w:val="20"/>
        </w:rPr>
        <w:sectPr w:rsidR="00244039" w:rsidRPr="00244039">
          <w:type w:val="continuous"/>
          <w:pgSz w:w="11910" w:h="16840"/>
          <w:pgMar w:top="1740" w:right="600" w:bottom="840" w:left="620" w:header="720" w:footer="720" w:gutter="0"/>
          <w:cols w:space="720"/>
        </w:sectPr>
      </w:pPr>
    </w:p>
    <w:p w:rsidR="00E64906" w:rsidRDefault="00E64906"/>
    <w:sectPr w:rsidR="00E6490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B2C" w:rsidRDefault="00541B2C" w:rsidP="00244039">
      <w:r>
        <w:separator/>
      </w:r>
    </w:p>
  </w:endnote>
  <w:endnote w:type="continuationSeparator" w:id="1">
    <w:p w:rsidR="00541B2C" w:rsidRDefault="00541B2C" w:rsidP="002440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E5E00">
    <w:pPr>
      <w:pStyle w:val="BodyText"/>
      <w:spacing w:line="14" w:lineRule="auto"/>
      <w:rPr>
        <w:sz w:val="20"/>
      </w:rPr>
    </w:pPr>
    <w:r w:rsidRPr="006E5E00">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413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41372">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E5E00">
      <w:rPr>
        <w:noProof/>
        <w:lang w:val="en-IN" w:eastAsia="en-IN"/>
      </w:rPr>
      <w:pict>
        <v:shape id="Text Box 2" o:spid="_x0000_s2052"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413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4137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E5E00">
      <w:rPr>
        <w:noProof/>
        <w:lang w:val="en-IN" w:eastAsia="en-IN"/>
      </w:rPr>
      <w:pict>
        <v:shape id="Text Box 1" o:spid="_x0000_s2053"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4137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413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B2C" w:rsidRDefault="00541B2C" w:rsidP="00244039">
      <w:r>
        <w:separator/>
      </w:r>
    </w:p>
  </w:footnote>
  <w:footnote w:type="continuationSeparator" w:id="1">
    <w:p w:rsidR="00541B2C" w:rsidRDefault="00541B2C" w:rsidP="002440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E5E00">
    <w:pPr>
      <w:pStyle w:val="BodyText"/>
      <w:spacing w:line="14" w:lineRule="auto"/>
      <w:rPr>
        <w:sz w:val="20"/>
      </w:rPr>
    </w:pPr>
    <w:r w:rsidRPr="006E5E00">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4137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E5E00">
      <w:rPr>
        <w:noProof/>
        <w:lang w:val="en-IN" w:eastAsia="en-IN"/>
      </w:rPr>
      <w:pict>
        <v:shape id="Text Box 4" o:spid="_x0000_s2050"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4137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41372">
                <w:pPr>
                  <w:spacing w:line="614" w:lineRule="exact"/>
                  <w:ind w:left="20" w:right="-10"/>
                  <w:rPr>
                    <w:rFonts w:ascii="Minion Pro"/>
                    <w:color w:val="FFFFFF" w:themeColor="background1"/>
                    <w:sz w:val="24"/>
                  </w:rPr>
                </w:pPr>
                <w:r w:rsidRPr="005B3A56">
                  <w:rPr>
                    <w:rFonts w:ascii="Impact"/>
                    <w:color w:val="FFFFFF" w:themeColor="background1"/>
                    <w:sz w:val="52"/>
                  </w:rPr>
                  <w:t xml:space="preserve">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262716"/>
    <w:multiLevelType w:val="hybridMultilevel"/>
    <w:tmpl w:val="7E32B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5122"/>
    <o:shapelayout v:ext="edit">
      <o:idmap v:ext="edit" data="2"/>
    </o:shapelayout>
  </w:hdrShapeDefaults>
  <w:footnotePr>
    <w:footnote w:id="0"/>
    <w:footnote w:id="1"/>
  </w:footnotePr>
  <w:endnotePr>
    <w:endnote w:id="0"/>
    <w:endnote w:id="1"/>
  </w:endnotePr>
  <w:compat/>
  <w:rsids>
    <w:rsidRoot w:val="00244039"/>
    <w:rsid w:val="000265D3"/>
    <w:rsid w:val="00041372"/>
    <w:rsid w:val="000F7A9B"/>
    <w:rsid w:val="00244039"/>
    <w:rsid w:val="002A7D76"/>
    <w:rsid w:val="00424C3D"/>
    <w:rsid w:val="00541B2C"/>
    <w:rsid w:val="006E5E00"/>
    <w:rsid w:val="007879A6"/>
    <w:rsid w:val="00E649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4039"/>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244039"/>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244039"/>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44039"/>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244039"/>
    <w:rPr>
      <w:rFonts w:ascii="Arial" w:eastAsia="Arial" w:hAnsi="Arial" w:cs="Arial"/>
      <w:b/>
      <w:bCs/>
      <w:sz w:val="20"/>
      <w:szCs w:val="20"/>
    </w:rPr>
  </w:style>
  <w:style w:type="paragraph" w:styleId="BodyText">
    <w:name w:val="Body Text"/>
    <w:basedOn w:val="Normal"/>
    <w:link w:val="BodyTextChar"/>
    <w:uiPriority w:val="1"/>
    <w:qFormat/>
    <w:rsid w:val="00244039"/>
    <w:rPr>
      <w:sz w:val="18"/>
      <w:szCs w:val="18"/>
    </w:rPr>
  </w:style>
  <w:style w:type="character" w:customStyle="1" w:styleId="BodyTextChar">
    <w:name w:val="Body Text Char"/>
    <w:basedOn w:val="DefaultParagraphFont"/>
    <w:link w:val="BodyText"/>
    <w:uiPriority w:val="1"/>
    <w:rsid w:val="00244039"/>
    <w:rPr>
      <w:rFonts w:ascii="Tw Cen MT" w:eastAsia="Tw Cen MT" w:hAnsi="Tw Cen MT" w:cs="Tw Cen MT"/>
      <w:sz w:val="18"/>
      <w:szCs w:val="18"/>
    </w:rPr>
  </w:style>
  <w:style w:type="character" w:styleId="Hyperlink">
    <w:name w:val="Hyperlink"/>
    <w:basedOn w:val="DefaultParagraphFont"/>
    <w:uiPriority w:val="99"/>
    <w:unhideWhenUsed/>
    <w:rsid w:val="00244039"/>
    <w:rPr>
      <w:color w:val="0000FF" w:themeColor="hyperlink"/>
      <w:u w:val="single"/>
    </w:rPr>
  </w:style>
  <w:style w:type="paragraph" w:styleId="BalloonText">
    <w:name w:val="Balloon Text"/>
    <w:basedOn w:val="Normal"/>
    <w:link w:val="BalloonTextChar"/>
    <w:uiPriority w:val="99"/>
    <w:semiHidden/>
    <w:unhideWhenUsed/>
    <w:rsid w:val="00244039"/>
    <w:rPr>
      <w:rFonts w:ascii="Tahoma" w:hAnsi="Tahoma" w:cs="Tahoma"/>
      <w:sz w:val="16"/>
      <w:szCs w:val="16"/>
    </w:rPr>
  </w:style>
  <w:style w:type="character" w:customStyle="1" w:styleId="BalloonTextChar">
    <w:name w:val="Balloon Text Char"/>
    <w:basedOn w:val="DefaultParagraphFont"/>
    <w:link w:val="BalloonText"/>
    <w:uiPriority w:val="99"/>
    <w:semiHidden/>
    <w:rsid w:val="00244039"/>
    <w:rPr>
      <w:rFonts w:ascii="Tahoma" w:eastAsia="Tw Cen MT" w:hAnsi="Tahoma" w:cs="Tahoma"/>
      <w:sz w:val="16"/>
      <w:szCs w:val="16"/>
    </w:rPr>
  </w:style>
  <w:style w:type="paragraph" w:styleId="Header">
    <w:name w:val="header"/>
    <w:basedOn w:val="Normal"/>
    <w:link w:val="HeaderChar"/>
    <w:uiPriority w:val="99"/>
    <w:semiHidden/>
    <w:unhideWhenUsed/>
    <w:rsid w:val="00244039"/>
    <w:pPr>
      <w:tabs>
        <w:tab w:val="center" w:pos="4680"/>
        <w:tab w:val="right" w:pos="9360"/>
      </w:tabs>
    </w:pPr>
  </w:style>
  <w:style w:type="character" w:customStyle="1" w:styleId="HeaderChar">
    <w:name w:val="Header Char"/>
    <w:basedOn w:val="DefaultParagraphFont"/>
    <w:link w:val="Header"/>
    <w:uiPriority w:val="99"/>
    <w:semiHidden/>
    <w:rsid w:val="00244039"/>
    <w:rPr>
      <w:rFonts w:ascii="Tw Cen MT" w:eastAsia="Tw Cen MT" w:hAnsi="Tw Cen MT" w:cs="Tw Cen MT"/>
    </w:rPr>
  </w:style>
  <w:style w:type="paragraph" w:styleId="Footer">
    <w:name w:val="footer"/>
    <w:basedOn w:val="Normal"/>
    <w:link w:val="FooterChar"/>
    <w:uiPriority w:val="99"/>
    <w:semiHidden/>
    <w:unhideWhenUsed/>
    <w:rsid w:val="00244039"/>
    <w:pPr>
      <w:tabs>
        <w:tab w:val="center" w:pos="4680"/>
        <w:tab w:val="right" w:pos="9360"/>
      </w:tabs>
    </w:pPr>
  </w:style>
  <w:style w:type="character" w:customStyle="1" w:styleId="FooterChar">
    <w:name w:val="Footer Char"/>
    <w:basedOn w:val="DefaultParagraphFont"/>
    <w:link w:val="Footer"/>
    <w:uiPriority w:val="99"/>
    <w:semiHidden/>
    <w:rsid w:val="00244039"/>
    <w:rPr>
      <w:rFonts w:ascii="Tw Cen MT" w:eastAsia="Tw Cen MT" w:hAnsi="Tw Cen MT" w:cs="Tw Cen MT"/>
    </w:rPr>
  </w:style>
  <w:style w:type="paragraph" w:styleId="ListParagraph">
    <w:name w:val="List Paragraph"/>
    <w:basedOn w:val="Normal"/>
    <w:uiPriority w:val="34"/>
    <w:qFormat/>
    <w:rsid w:val="0024403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mmaoruk@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8693810</TotalTime>
  <Pages>1</Pages>
  <Words>598</Words>
  <Characters>3414</Characters>
  <Application>Microsoft Office Word</Application>
  <DocSecurity>0</DocSecurity>
  <Lines>28</Lines>
  <Paragraphs>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vt:vector>
  </TitlesOfParts>
  <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cp:lastModifiedBy>
  <cp:revision>2</cp:revision>
  <dcterms:created xsi:type="dcterms:W3CDTF">2002-01-01T12:56:00Z</dcterms:created>
  <dcterms:modified xsi:type="dcterms:W3CDTF">2018-07-13T20:02:00Z</dcterms:modified>
</cp:coreProperties>
</file>