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F744C0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417F">
        <w:rPr>
          <w:sz w:val="22"/>
          <w:szCs w:val="22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2" o:spid="_x0000_i1025" type="#_x0000_t75" alt="0.jpg" style="width:133.5pt;height:200.25pt;visibility:visible;mso-wrap-style:square">
            <v:imagedata r:id="rId8" o:title="0"/>
          </v:shape>
        </w:pict>
      </w:r>
    </w:p>
    <w:p w:rsidR="00AC3BCD" w:rsidRDefault="00F744C0" w:rsidP="00AC3BCD">
      <w:pPr>
        <w:rPr>
          <w:rFonts w:eastAsia="MS PGothic"/>
          <w:b/>
          <w:color w:val="000000"/>
          <w:sz w:val="28"/>
          <w:szCs w:val="28"/>
        </w:rPr>
      </w:pPr>
      <w:r w:rsidRPr="00F744C0">
        <w:rPr>
          <w:rFonts w:eastAsia="MS PGothic"/>
          <w:b/>
          <w:color w:val="000000"/>
          <w:sz w:val="28"/>
          <w:szCs w:val="28"/>
        </w:rPr>
        <w:t xml:space="preserve">Stable </w:t>
      </w:r>
      <w:r w:rsidR="004B6379">
        <w:rPr>
          <w:rFonts w:eastAsia="MS PGothic"/>
          <w:b/>
          <w:color w:val="000000"/>
          <w:sz w:val="28"/>
          <w:szCs w:val="28"/>
        </w:rPr>
        <w:t xml:space="preserve">plasma </w:t>
      </w:r>
      <w:r w:rsidRPr="00F744C0">
        <w:rPr>
          <w:rFonts w:eastAsia="MS PGothic"/>
          <w:b/>
          <w:color w:val="000000"/>
          <w:sz w:val="28"/>
          <w:szCs w:val="28"/>
        </w:rPr>
        <w:t>protein coatings on magnetite nanoparticles for biomedical applications</w:t>
      </w:r>
    </w:p>
    <w:p w:rsidR="00AC3BCD" w:rsidRDefault="00AC3BCD" w:rsidP="00781A53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781A53" w:rsidRPr="00781A53">
        <w:rPr>
          <w:rFonts w:eastAsia="MS PGothic" w:hAnsi="Arial"/>
          <w:color w:val="000000"/>
        </w:rPr>
        <w:t xml:space="preserve">Anna V. Bychkova, </w:t>
      </w:r>
      <w:r w:rsidR="00B71C8B">
        <w:rPr>
          <w:rFonts w:eastAsia="MS PGothic" w:hAnsi="Arial"/>
          <w:color w:val="000000"/>
        </w:rPr>
        <w:br/>
      </w:r>
      <w:r w:rsidR="00781A53" w:rsidRPr="00781A53">
        <w:rPr>
          <w:rFonts w:eastAsia="MS PGothic" w:hAnsi="Arial"/>
          <w:color w:val="000000"/>
        </w:rPr>
        <w:t xml:space="preserve">Mariia V. Lopukhova, Alexander I. Shalupov, Luybov A. Wasserman, </w:t>
      </w:r>
      <w:r w:rsidR="00B71C8B">
        <w:rPr>
          <w:rFonts w:eastAsia="MS PGothic" w:hAnsi="Arial"/>
          <w:color w:val="000000"/>
        </w:rPr>
        <w:br/>
      </w:r>
      <w:r w:rsidR="00781A53" w:rsidRPr="00781A53">
        <w:rPr>
          <w:rFonts w:eastAsia="MS PGothic" w:hAnsi="Arial"/>
          <w:color w:val="000000"/>
        </w:rPr>
        <w:t>Pavel G. Pronkin, Alexander L. Kovarski, Mark A. Rosenfeld</w:t>
      </w:r>
    </w:p>
    <w:p w:rsidR="00781A53" w:rsidRDefault="00781A53" w:rsidP="00781A53">
      <w:pPr>
        <w:jc w:val="center"/>
        <w:rPr>
          <w:rFonts w:eastAsia="MS PGothic" w:hAnsi="Arial"/>
          <w:color w:val="000000"/>
        </w:rPr>
      </w:pPr>
    </w:p>
    <w:p w:rsidR="00AC3BCD" w:rsidRDefault="00781A53" w:rsidP="00781A53">
      <w:pPr>
        <w:jc w:val="center"/>
        <w:rPr>
          <w:rFonts w:eastAsia="MS PGothic" w:hAnsi="Arial"/>
          <w:color w:val="000000"/>
        </w:rPr>
      </w:pPr>
      <w:r w:rsidRPr="00781A53">
        <w:rPr>
          <w:rFonts w:eastAsia="MS PGothic" w:hAnsi="Arial"/>
          <w:color w:val="000000"/>
        </w:rPr>
        <w:t>N.M. Emanuel Institute of Biochemical Physics, Russian Academy of Sciences, Moscow, Russia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781A53" w:rsidRPr="00781A53" w:rsidRDefault="00781A53" w:rsidP="00781A53">
      <w:pPr>
        <w:ind w:firstLine="720"/>
        <w:jc w:val="both"/>
        <w:rPr>
          <w:rFonts w:eastAsia="MS PGothic"/>
          <w:color w:val="000000"/>
          <w:szCs w:val="32"/>
        </w:rPr>
      </w:pPr>
      <w:r w:rsidRPr="00781A53">
        <w:rPr>
          <w:rFonts w:eastAsia="MS PGothic"/>
          <w:color w:val="000000"/>
          <w:szCs w:val="32"/>
        </w:rPr>
        <w:t>Proteins are promising materials for creation of coatings on magnetic nanoparticles (MNPs)</w:t>
      </w:r>
      <w:r w:rsidR="004B6379">
        <w:rPr>
          <w:rFonts w:eastAsia="MS PGothic"/>
          <w:color w:val="000000"/>
          <w:szCs w:val="32"/>
        </w:rPr>
        <w:t xml:space="preserve"> due to their biocompatibility,</w:t>
      </w:r>
      <w:r w:rsidRPr="00781A53">
        <w:rPr>
          <w:rFonts w:eastAsia="MS PGothic"/>
          <w:color w:val="000000"/>
          <w:szCs w:val="32"/>
        </w:rPr>
        <w:t xml:space="preserve"> prevention of MNPs agglomeration </w:t>
      </w:r>
      <w:r w:rsidR="004B6379">
        <w:rPr>
          <w:rFonts w:eastAsia="MS PGothic"/>
          <w:color w:val="000000"/>
          <w:szCs w:val="32"/>
        </w:rPr>
        <w:t xml:space="preserve">and chemical reactions </w:t>
      </w:r>
      <w:r w:rsidRPr="00781A53">
        <w:rPr>
          <w:rFonts w:eastAsia="MS PGothic"/>
          <w:color w:val="000000"/>
          <w:szCs w:val="32"/>
        </w:rPr>
        <w:t xml:space="preserve">in </w:t>
      </w:r>
      <w:r w:rsidR="004B6379" w:rsidRPr="00781A53">
        <w:rPr>
          <w:rFonts w:eastAsia="MS PGothic"/>
          <w:color w:val="000000"/>
          <w:szCs w:val="32"/>
        </w:rPr>
        <w:t>biological liquids</w:t>
      </w:r>
      <w:r w:rsidRPr="00781A53">
        <w:rPr>
          <w:rFonts w:eastAsia="MS PGothic"/>
          <w:color w:val="000000"/>
          <w:szCs w:val="32"/>
        </w:rPr>
        <w:t xml:space="preserve"> [1]. Magnetically targeted nanosystems with protein coatings are considered to be applicable in different areas of biology and medicine including theranostics and biosensing techniques. </w:t>
      </w:r>
    </w:p>
    <w:p w:rsidR="00781A53" w:rsidRPr="00781A53" w:rsidRDefault="00781A53" w:rsidP="00781A53">
      <w:pPr>
        <w:ind w:firstLine="720"/>
        <w:jc w:val="both"/>
        <w:rPr>
          <w:rFonts w:eastAsia="MS PGothic"/>
          <w:color w:val="000000"/>
          <w:szCs w:val="32"/>
        </w:rPr>
      </w:pPr>
      <w:r w:rsidRPr="00781A53">
        <w:rPr>
          <w:rFonts w:eastAsia="MS PGothic"/>
          <w:color w:val="000000"/>
          <w:szCs w:val="32"/>
        </w:rPr>
        <w:t xml:space="preserve">Proteins represent extremely susceptible targets for oxidants. The protection mechanisms in preventing oxidative damages for proteins within cells are mainly related to a large variety of antioxidant enzymatic systems. In contrast, plasma proteins are scarcely protected by these systems but the highly site-specific oxidation was convincingly demonstrated for some proteins, indicating that protein structure could be adapted to oxidation [2]. The mechanism providing plasma protein functioning in the conditions of generating reactive oxygen species (ROS) is a base for to the development of free radical approach to immobilizing of protein on magnetic nanoparticles </w:t>
      </w:r>
      <w:r w:rsidR="00B71C8B">
        <w:rPr>
          <w:rFonts w:eastAsia="MS PGothic"/>
          <w:color w:val="000000"/>
          <w:szCs w:val="32"/>
        </w:rPr>
        <w:t>(MNPs)</w:t>
      </w:r>
      <w:r w:rsidR="00B71C8B" w:rsidRPr="00B71C8B">
        <w:rPr>
          <w:rFonts w:eastAsia="MS PGothic"/>
          <w:color w:val="000000"/>
          <w:szCs w:val="32"/>
        </w:rPr>
        <w:t xml:space="preserve"> </w:t>
      </w:r>
      <w:r w:rsidR="00B71C8B" w:rsidRPr="00781A53">
        <w:rPr>
          <w:rFonts w:eastAsia="MS PGothic"/>
          <w:color w:val="000000"/>
          <w:szCs w:val="32"/>
        </w:rPr>
        <w:t>in dispersions</w:t>
      </w:r>
      <w:r w:rsidRPr="00781A53">
        <w:rPr>
          <w:rFonts w:eastAsia="MS PGothic"/>
          <w:color w:val="000000"/>
          <w:szCs w:val="32"/>
        </w:rPr>
        <w:t>.</w:t>
      </w:r>
    </w:p>
    <w:p w:rsidR="00781A53" w:rsidRDefault="00781A53" w:rsidP="00781A53">
      <w:pPr>
        <w:ind w:firstLine="720"/>
        <w:jc w:val="both"/>
        <w:rPr>
          <w:rFonts w:eastAsia="MS PGothic"/>
          <w:color w:val="000000"/>
          <w:szCs w:val="32"/>
        </w:rPr>
      </w:pPr>
      <w:r w:rsidRPr="00781A53">
        <w:rPr>
          <w:rFonts w:eastAsia="MS PGothic"/>
          <w:color w:val="000000"/>
          <w:szCs w:val="32"/>
        </w:rPr>
        <w:t xml:space="preserve">Adsorption of a group of blood proteins including serum albumin and immunoglobulin G on MNPs and stability of the coatings was studied with the help of dynamic light scattering (DLS), UV/Vis spectrophotometry, differential scanning calorimetry (DSC), spin label technique [3], ferromagnetic resonance (FMR) [4], and the method of spectral-fluorescent probes [5]. </w:t>
      </w:r>
      <w:r w:rsidR="00B71C8B">
        <w:rPr>
          <w:rFonts w:eastAsia="MS PGothic"/>
          <w:color w:val="000000"/>
          <w:szCs w:val="32"/>
        </w:rPr>
        <w:t>The</w:t>
      </w:r>
      <w:r w:rsidRPr="00781A53">
        <w:rPr>
          <w:rFonts w:eastAsia="MS PGothic"/>
          <w:color w:val="000000"/>
          <w:szCs w:val="32"/>
        </w:rPr>
        <w:t xml:space="preserve"> novel approach lead to the formation of stable cross-linked functional coatings on magnetite (Fe</w:t>
      </w:r>
      <w:r w:rsidRPr="00781A53">
        <w:rPr>
          <w:rFonts w:eastAsia="MS PGothic"/>
          <w:color w:val="000000"/>
          <w:szCs w:val="32"/>
          <w:vertAlign w:val="subscript"/>
        </w:rPr>
        <w:t>3</w:t>
      </w:r>
      <w:r w:rsidRPr="00781A53">
        <w:rPr>
          <w:rFonts w:eastAsia="MS PGothic"/>
          <w:color w:val="000000"/>
          <w:szCs w:val="32"/>
        </w:rPr>
        <w:t>O</w:t>
      </w:r>
      <w:r w:rsidRPr="00781A53">
        <w:rPr>
          <w:rFonts w:eastAsia="MS PGothic"/>
          <w:color w:val="000000"/>
          <w:szCs w:val="32"/>
          <w:vertAlign w:val="subscript"/>
        </w:rPr>
        <w:t>4</w:t>
      </w:r>
      <w:r w:rsidRPr="00781A53">
        <w:rPr>
          <w:rFonts w:eastAsia="MS PGothic"/>
          <w:color w:val="000000"/>
          <w:szCs w:val="32"/>
        </w:rPr>
        <w:t>) MNPs assembled from protein molecules. The free radical linking of thrombin and immunoglobulin G on the surface of nanoparticles has been shown to almost completely keep native properties of the protein molecules as potential therapeutic products and biovectors.</w:t>
      </w:r>
    </w:p>
    <w:p w:rsidR="00B71C8B" w:rsidRDefault="00B71C8B" w:rsidP="00781A53">
      <w:pPr>
        <w:ind w:firstLine="720"/>
        <w:jc w:val="both"/>
        <w:rPr>
          <w:rFonts w:eastAsia="MS PGothic"/>
          <w:color w:val="000000"/>
          <w:szCs w:val="32"/>
        </w:rPr>
      </w:pPr>
    </w:p>
    <w:p w:rsidR="00781A53" w:rsidRDefault="00781A53" w:rsidP="00781A53">
      <w:pPr>
        <w:ind w:firstLine="720"/>
        <w:jc w:val="both"/>
        <w:rPr>
          <w:rFonts w:eastAsia="Batang"/>
          <w:i/>
          <w:noProof/>
          <w:lang w:val="en-US"/>
        </w:rPr>
      </w:pPr>
      <w:r w:rsidRPr="00781A53">
        <w:rPr>
          <w:rFonts w:eastAsia="MS PGothic"/>
          <w:color w:val="000000"/>
          <w:szCs w:val="32"/>
        </w:rPr>
        <w:t>The reported study</w:t>
      </w:r>
      <w:r w:rsidR="007905E5" w:rsidRPr="007905E5">
        <w:rPr>
          <w:rFonts w:eastAsia="MS PGothic"/>
          <w:color w:val="000000"/>
          <w:szCs w:val="32"/>
          <w:lang w:val="en-US"/>
        </w:rPr>
        <w:t xml:space="preserve"> </w:t>
      </w:r>
      <w:r w:rsidR="007905E5">
        <w:rPr>
          <w:rFonts w:eastAsia="MS PGothic"/>
          <w:color w:val="000000"/>
          <w:szCs w:val="32"/>
          <w:lang w:val="en-US"/>
        </w:rPr>
        <w:t xml:space="preserve">aimed at </w:t>
      </w:r>
      <w:r w:rsidR="00FC580D">
        <w:rPr>
          <w:rFonts w:eastAsia="MS PGothic"/>
          <w:color w:val="000000"/>
          <w:szCs w:val="32"/>
          <w:lang w:val="en-US"/>
        </w:rPr>
        <w:t xml:space="preserve">obtaining </w:t>
      </w:r>
      <w:r w:rsidR="007905E5">
        <w:rPr>
          <w:rFonts w:eastAsia="MS PGothic"/>
          <w:color w:val="000000"/>
          <w:szCs w:val="32"/>
          <w:lang w:val="en-US"/>
        </w:rPr>
        <w:t xml:space="preserve">multifunctional coating </w:t>
      </w:r>
      <w:r w:rsidR="00FC580D">
        <w:rPr>
          <w:rFonts w:eastAsia="MS PGothic"/>
          <w:color w:val="000000"/>
          <w:szCs w:val="32"/>
          <w:lang w:val="en-US"/>
        </w:rPr>
        <w:t xml:space="preserve">on magnetic nanoparticles </w:t>
      </w:r>
      <w:r w:rsidRPr="00362572">
        <w:rPr>
          <w:rFonts w:eastAsia="MS PGothic"/>
          <w:color w:val="000000"/>
          <w:szCs w:val="32"/>
          <w:lang w:val="en-US"/>
        </w:rPr>
        <w:t>was funded by RFBR and Moscow city Government according to the research pr</w:t>
      </w:r>
      <w:r w:rsidR="007905E5" w:rsidRPr="00362572">
        <w:rPr>
          <w:rFonts w:eastAsia="MS PGothic"/>
          <w:color w:val="000000"/>
          <w:szCs w:val="32"/>
          <w:lang w:val="en-US"/>
        </w:rPr>
        <w:t>oject № 15-33-70019 «mol_а_mos»</w:t>
      </w:r>
      <w:r w:rsidR="00FC580D" w:rsidRPr="00362572">
        <w:rPr>
          <w:rFonts w:eastAsia="MS PGothic"/>
          <w:color w:val="000000"/>
          <w:szCs w:val="32"/>
          <w:lang w:val="en-US"/>
        </w:rPr>
        <w:t xml:space="preserve">, and by </w:t>
      </w:r>
      <w:r w:rsidR="00362572" w:rsidRPr="00362572">
        <w:rPr>
          <w:rFonts w:eastAsia="MS PGothic"/>
          <w:color w:val="000000"/>
          <w:szCs w:val="32"/>
          <w:lang w:val="en-US"/>
        </w:rPr>
        <w:t xml:space="preserve">the Russian Science Foundation project </w:t>
      </w:r>
      <w:r w:rsidR="00362572" w:rsidRPr="00362572">
        <w:rPr>
          <w:rFonts w:eastAsia="MS PGothic"/>
          <w:color w:val="000000"/>
          <w:szCs w:val="32"/>
          <w:lang w:val="en-US"/>
        </w:rPr>
        <w:t>No.</w:t>
      </w:r>
      <w:r w:rsidR="00362572" w:rsidRPr="00362572">
        <w:rPr>
          <w:rFonts w:eastAsia="MS PGothic"/>
          <w:color w:val="000000"/>
          <w:szCs w:val="32"/>
          <w:lang w:val="en-US"/>
        </w:rPr>
        <w:t xml:space="preserve"> </w:t>
      </w:r>
      <w:r w:rsidR="00362572" w:rsidRPr="00362572">
        <w:rPr>
          <w:rFonts w:eastAsia="MS PGothic"/>
          <w:color w:val="000000"/>
          <w:szCs w:val="32"/>
          <w:lang w:val="en-US"/>
        </w:rPr>
        <w:t>18-73-00350</w:t>
      </w:r>
      <w:r w:rsidR="007905E5" w:rsidRPr="00362572">
        <w:rPr>
          <w:rFonts w:eastAsia="MS PGothic"/>
          <w:color w:val="000000"/>
          <w:szCs w:val="32"/>
          <w:lang w:val="en-US"/>
        </w:rPr>
        <w:t>; protein study on the surface of MNPs was funded</w:t>
      </w:r>
      <w:r w:rsidRPr="00362572">
        <w:rPr>
          <w:rFonts w:eastAsia="MS PGothic"/>
          <w:color w:val="000000"/>
          <w:szCs w:val="32"/>
          <w:lang w:val="en-US"/>
        </w:rPr>
        <w:t xml:space="preserve"> by RFBR, according to the research project No. 16-34-60244 mol_а_dk</w:t>
      </w:r>
      <w:r w:rsidR="007905E5" w:rsidRPr="00362572">
        <w:rPr>
          <w:rFonts w:eastAsia="MS PGothic"/>
          <w:color w:val="000000"/>
          <w:szCs w:val="32"/>
          <w:lang w:val="en-US"/>
        </w:rPr>
        <w:t xml:space="preserve">; </w:t>
      </w:r>
      <w:r w:rsidR="007905E5" w:rsidRPr="00362572">
        <w:rPr>
          <w:rFonts w:eastAsia="MS PGothic"/>
          <w:color w:val="000000"/>
          <w:szCs w:val="32"/>
          <w:lang w:val="en-US"/>
        </w:rPr>
        <w:t>spectral-fluorescent probes</w:t>
      </w:r>
      <w:r w:rsidR="007905E5" w:rsidRPr="00362572">
        <w:rPr>
          <w:rFonts w:eastAsia="MS PGothic"/>
          <w:color w:val="000000"/>
          <w:szCs w:val="32"/>
          <w:lang w:val="en-US"/>
        </w:rPr>
        <w:t xml:space="preserve"> applications were developed </w:t>
      </w:r>
      <w:r w:rsidR="00FC580D" w:rsidRPr="00362572">
        <w:rPr>
          <w:rFonts w:eastAsia="MS PGothic"/>
          <w:color w:val="000000"/>
          <w:szCs w:val="32"/>
          <w:lang w:val="en-US"/>
        </w:rPr>
        <w:t>according to</w:t>
      </w:r>
      <w:r w:rsidR="00FC580D" w:rsidRPr="00362572">
        <w:rPr>
          <w:rFonts w:eastAsia="MS PGothic"/>
          <w:color w:val="000000"/>
          <w:szCs w:val="32"/>
          <w:lang w:val="en-US"/>
        </w:rPr>
        <w:t xml:space="preserve"> the research</w:t>
      </w:r>
      <w:r w:rsidR="00362572" w:rsidRPr="00362572">
        <w:rPr>
          <w:rFonts w:eastAsia="MS PGothic"/>
          <w:color w:val="000000"/>
          <w:szCs w:val="32"/>
          <w:lang w:val="en-US"/>
        </w:rPr>
        <w:t xml:space="preserve"> </w:t>
      </w:r>
      <w:r w:rsidR="00362572" w:rsidRPr="00362572">
        <w:rPr>
          <w:rFonts w:eastAsia="MS PGothic"/>
          <w:color w:val="000000"/>
          <w:szCs w:val="32"/>
          <w:lang w:val="en-US"/>
        </w:rPr>
        <w:t>RFBR</w:t>
      </w:r>
      <w:r w:rsidR="00FC580D" w:rsidRPr="00362572">
        <w:rPr>
          <w:rFonts w:eastAsia="MS PGothic"/>
          <w:color w:val="000000"/>
          <w:szCs w:val="32"/>
          <w:lang w:val="en-US"/>
        </w:rPr>
        <w:t xml:space="preserve"> project No. </w:t>
      </w:r>
      <w:r w:rsidR="00FC580D" w:rsidRPr="00362572">
        <w:rPr>
          <w:rFonts w:eastAsia="MS PGothic"/>
          <w:color w:val="000000"/>
          <w:szCs w:val="32"/>
          <w:lang w:val="en-US"/>
        </w:rPr>
        <w:t>16-03-00735 a</w:t>
      </w:r>
      <w:r w:rsidRPr="00362572">
        <w:rPr>
          <w:rFonts w:eastAsia="MS PGothic"/>
          <w:color w:val="000000"/>
          <w:szCs w:val="32"/>
          <w:lang w:val="en-US"/>
        </w:rPr>
        <w:t>.</w:t>
      </w:r>
      <w:r w:rsidR="00362572" w:rsidRPr="00362572">
        <w:rPr>
          <w:rFonts w:eastAsia="MS PGothic"/>
          <w:color w:val="000000"/>
          <w:szCs w:val="32"/>
          <w:lang w:val="en-US"/>
        </w:rPr>
        <w:t xml:space="preserve"> The research was carried out within the framework of budget</w:t>
      </w:r>
      <w:r w:rsidR="00362572" w:rsidRPr="00362572">
        <w:rPr>
          <w:rFonts w:eastAsia="MS PGothic"/>
          <w:color w:val="000000"/>
          <w:szCs w:val="32"/>
        </w:rPr>
        <w:t xml:space="preserve"> </w:t>
      </w:r>
      <w:r w:rsidR="00362572" w:rsidRPr="00362572">
        <w:rPr>
          <w:rFonts w:eastAsia="MS PGothic"/>
          <w:color w:val="000000"/>
          <w:szCs w:val="32"/>
        </w:rPr>
        <w:lastRenderedPageBreak/>
        <w:t>financing under the government task (themes 0084-2014-0001, State registration No 01201253311, and 0084-2014-0005, State registration No 01201253307)</w:t>
      </w:r>
      <w:r w:rsidR="00362572">
        <w:rPr>
          <w:rFonts w:eastAsia="MS PGothic"/>
          <w:color w:val="000000"/>
          <w:szCs w:val="32"/>
        </w:rPr>
        <w:t>.</w:t>
      </w:r>
    </w:p>
    <w:p w:rsidR="00AC3BCD" w:rsidRDefault="00AC3BCD" w:rsidP="00781A53">
      <w:pPr>
        <w:ind w:firstLine="720"/>
        <w:jc w:val="both"/>
        <w:rPr>
          <w:color w:val="000000"/>
          <w:lang w:val="en-US"/>
        </w:rPr>
      </w:pPr>
    </w:p>
    <w:p w:rsidR="009B6C68" w:rsidRPr="009B6C68" w:rsidRDefault="009B6C68" w:rsidP="009B6C68">
      <w:pPr>
        <w:pStyle w:val="HTML"/>
        <w:shd w:val="clear" w:color="auto" w:fill="FFFFFF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[1] Bychkova, A.V.; Sorokina, O.N.; Rosenfeld, M.A.; Kovarski, A.L. Multifunctional biocompatible coatings on magnetic nanoparticles. Russian Chemical Reviews. 2012. Vol. 81 (11). P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P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 1026-1050.</w:t>
      </w:r>
    </w:p>
    <w:p w:rsidR="009B6C68" w:rsidRPr="009B6C68" w:rsidRDefault="009B6C68" w:rsidP="009B6C68">
      <w:pPr>
        <w:pStyle w:val="HTML"/>
        <w:shd w:val="clear" w:color="auto" w:fill="FFFFFF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[2] Rosenfeld, 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M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A.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Vasilyeva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, 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D.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Yurina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L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V.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; 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Bychkova, A.V.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Oxidation of proteins: is it a programmed process? </w:t>
      </w:r>
      <w:r w:rsidR="000527B8"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Free Radical Research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, 2018, 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Vol. 52, No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1.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PP. 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14–38</w:t>
      </w:r>
      <w:r w:rsidR="000527B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</w:p>
    <w:p w:rsidR="009B6C68" w:rsidRPr="009B6C68" w:rsidRDefault="009B6C68" w:rsidP="009B6C68">
      <w:pPr>
        <w:pStyle w:val="HTML"/>
        <w:shd w:val="clear" w:color="auto" w:fill="FFFFFF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[3] Sorokina, O.N.; Bychkova, A.V.; Shapiro, A.B.; Kovarskii, A.L.; Tikhonov, A.P. The application of the spin label method for studying the adsorption of macromolecules on magnetic nanoparticles. Russian Journal of Physical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Chemistry B. 2010. V. 4. № 3. PP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510-514. </w:t>
      </w:r>
    </w:p>
    <w:p w:rsidR="009B6C68" w:rsidRDefault="009B6C68" w:rsidP="009B6C68">
      <w:pPr>
        <w:pStyle w:val="HTML"/>
        <w:shd w:val="clear" w:color="auto" w:fill="FFFFFF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[4] Bychkova, A.V.; Rosenfeld, M.A.; Leonova, V.B.; Sorokina, O.N.; Lomakin, S.M.; Kovarski, A.L. Free-radical cross-linking of serum albumin molecules on the surface of magnetite nanoparticles in aqueous dispersion. Colloid Journal. 2013. Vol. 75. № 1.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P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P. 7-13. </w:t>
      </w:r>
    </w:p>
    <w:p w:rsidR="009B6C68" w:rsidRPr="009B6C68" w:rsidRDefault="009B6C68" w:rsidP="009B6C68">
      <w:pPr>
        <w:pStyle w:val="HTML"/>
        <w:shd w:val="clear" w:color="auto" w:fill="FFFFFF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[5] Bychkova,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V.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Pronkin,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P.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G.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Sorokina,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O.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N.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Tatikolov,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S.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;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Rosenfeld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M.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A. Study of Protein Coatings Cross-Linked via the Free-Radical Mechanism on Magnetic Nanoparticles by the Method of Spectral and Fluorescent Probes.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Colloid Journal. 2014. Vol. 76. No. 4. PP</w:t>
      </w:r>
      <w:r w:rsidRPr="009B6C68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387–394. </w:t>
      </w:r>
    </w:p>
    <w:p w:rsidR="009B6C68" w:rsidRPr="00781A53" w:rsidRDefault="009B6C68" w:rsidP="00781A53">
      <w:pPr>
        <w:ind w:firstLine="720"/>
        <w:jc w:val="both"/>
        <w:rPr>
          <w:color w:val="000000"/>
          <w:lang w:val="en-US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EC11D3" w:rsidRDefault="00781A53" w:rsidP="00781A53">
      <w:pPr>
        <w:jc w:val="both"/>
      </w:pPr>
      <w:r w:rsidRPr="006F4086">
        <w:rPr>
          <w:color w:val="000000"/>
          <w:lang w:val="en-US"/>
        </w:rPr>
        <w:t xml:space="preserve">Anna V. </w:t>
      </w:r>
      <w:proofErr w:type="spellStart"/>
      <w:r w:rsidRPr="006F4086">
        <w:rPr>
          <w:color w:val="000000"/>
          <w:lang w:val="en-US"/>
        </w:rPr>
        <w:t>Bychkova</w:t>
      </w:r>
      <w:proofErr w:type="spellEnd"/>
      <w:r w:rsidR="00AC3BCD">
        <w:t xml:space="preserve"> has </w:t>
      </w:r>
      <w:r w:rsidR="00EC11D3">
        <w:t xml:space="preserve">graduated from D. Mendeleyev University of Chemical Technology of Russia in "Materials science and technology of new materials" and </w:t>
      </w:r>
      <w:r w:rsidR="00AC3BCD">
        <w:t>completed h</w:t>
      </w:r>
      <w:r>
        <w:t>er</w:t>
      </w:r>
      <w:r w:rsidR="00AC3BCD">
        <w:t xml:space="preserve"> PhD</w:t>
      </w:r>
      <w:r w:rsidR="00EC11D3">
        <w:t xml:space="preserve"> </w:t>
      </w:r>
      <w:r w:rsidR="00EC11D3" w:rsidRPr="00EC11D3">
        <w:t>in "Physical Chemistry"</w:t>
      </w:r>
      <w:r w:rsidR="00EC11D3">
        <w:t xml:space="preserve"> </w:t>
      </w:r>
      <w:r w:rsidR="00AC3BCD">
        <w:t xml:space="preserve">from </w:t>
      </w:r>
      <w:r w:rsidRPr="00781A53">
        <w:t>N.M. Emanuel Institute of Biochemical Physi</w:t>
      </w:r>
      <w:r w:rsidR="004B6379">
        <w:t>cs, Russian Academy of Sciences (</w:t>
      </w:r>
      <w:r w:rsidRPr="00781A53">
        <w:t>Moscow, Russia</w:t>
      </w:r>
      <w:r w:rsidR="004B6379">
        <w:t>)</w:t>
      </w:r>
      <w:r>
        <w:t xml:space="preserve"> where </w:t>
      </w:r>
      <w:r w:rsidR="00362572">
        <w:t>has been</w:t>
      </w:r>
      <w:r w:rsidRPr="00781A53">
        <w:t xml:space="preserve"> working</w:t>
      </w:r>
      <w:r w:rsidR="00EC11D3">
        <w:t xml:space="preserve"> as a reserch scientist</w:t>
      </w:r>
      <w:r w:rsidR="00362572">
        <w:t xml:space="preserve"> since 2006</w:t>
      </w:r>
      <w:r w:rsidR="00AC3BCD">
        <w:t xml:space="preserve">. </w:t>
      </w:r>
      <w:r w:rsidR="00EC11D3">
        <w:t>Sh</w:t>
      </w:r>
      <w:r w:rsidR="00AC3BCD">
        <w:t xml:space="preserve">e has published more than </w:t>
      </w:r>
      <w:r w:rsidR="00EC11D3">
        <w:t>50</w:t>
      </w:r>
      <w:r w:rsidR="00AC3BCD">
        <w:t xml:space="preserve"> papers </w:t>
      </w:r>
      <w:r w:rsidR="00EC11D3" w:rsidRPr="00EC11D3">
        <w:t>in peer-reviewed journals, 7 chap</w:t>
      </w:r>
      <w:r w:rsidR="00EC11D3">
        <w:t>ters in books, 1 Russian patent</w:t>
      </w:r>
      <w:r w:rsidR="00EC11D3" w:rsidRPr="00EC11D3">
        <w:rPr>
          <w:lang w:val="en-US"/>
        </w:rPr>
        <w:t xml:space="preserve"> </w:t>
      </w:r>
      <w:r w:rsidR="00EC11D3">
        <w:rPr>
          <w:lang w:val="en-US"/>
        </w:rPr>
        <w:t>and awa</w:t>
      </w:r>
      <w:r w:rsidR="004B6379">
        <w:rPr>
          <w:lang w:val="en-US"/>
        </w:rPr>
        <w:t>r</w:t>
      </w:r>
      <w:r w:rsidR="00EC11D3">
        <w:rPr>
          <w:lang w:val="en-US"/>
        </w:rPr>
        <w:t xml:space="preserve">ded </w:t>
      </w:r>
      <w:r w:rsidR="00EC11D3">
        <w:t>t</w:t>
      </w:r>
      <w:r>
        <w:t xml:space="preserve">he </w:t>
      </w:r>
      <w:r w:rsidR="00EC11D3">
        <w:t>scholar</w:t>
      </w:r>
      <w:r>
        <w:t xml:space="preserve">ship of the President of the Russian Federation for young scientists and graduate students engaged in research and development in priority areas of  the Russian economy modernizing </w:t>
      </w:r>
      <w:r w:rsidR="00362572">
        <w:t>(</w:t>
      </w:r>
      <w:r>
        <w:t>2013</w:t>
      </w:r>
      <w:r w:rsidR="00362572">
        <w:t>-2018)</w:t>
      </w:r>
      <w:r w:rsidR="00EC11D3">
        <w:t>.</w:t>
      </w:r>
    </w:p>
    <w:p w:rsidR="00EC11D3" w:rsidRDefault="00EC11D3" w:rsidP="00781A53">
      <w:pPr>
        <w:jc w:val="both"/>
      </w:pPr>
    </w:p>
    <w:p w:rsidR="00AC3BCD" w:rsidRPr="00A41107" w:rsidRDefault="00EC11D3" w:rsidP="00781A53">
      <w:pPr>
        <w:jc w:val="both"/>
        <w:rPr>
          <w:rFonts w:eastAsia="MS PGothic"/>
          <w:b/>
          <w:color w:val="000000"/>
          <w:szCs w:val="32"/>
        </w:rPr>
      </w:pPr>
      <w:r>
        <w:br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81A53" w:rsidRPr="006F4086">
        <w:rPr>
          <w:color w:val="000000"/>
          <w:lang w:val="en-US"/>
        </w:rPr>
        <w:t xml:space="preserve">Anna V. </w:t>
      </w:r>
      <w:proofErr w:type="spellStart"/>
      <w:r w:rsidR="00781A53" w:rsidRPr="006F4086">
        <w:rPr>
          <w:color w:val="000000"/>
          <w:lang w:val="en-US"/>
        </w:rPr>
        <w:t>Bychkova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 w:rsidR="00781A53" w:rsidRPr="00781A53">
        <w:rPr>
          <w:lang w:val="en-US"/>
        </w:rPr>
        <w:t xml:space="preserve"> </w:t>
      </w:r>
      <w:r w:rsidR="00781A53" w:rsidRPr="006F4086">
        <w:rPr>
          <w:color w:val="000000"/>
          <w:lang w:val="en-US"/>
        </w:rPr>
        <w:t>:</w:t>
      </w:r>
      <w:proofErr w:type="gramEnd"/>
      <w:r w:rsidR="00781A53" w:rsidRPr="006F4086">
        <w:rPr>
          <w:color w:val="000000"/>
          <w:lang w:val="en-US"/>
        </w:rPr>
        <w:t xml:space="preserve"> +7 (495) 939-74-46</w:t>
      </w:r>
      <w:r w:rsidRPr="008A690F">
        <w:rPr>
          <w:lang w:val="en-NZ"/>
        </w:rPr>
        <w:br/>
        <w:t>Twitter account:</w:t>
      </w:r>
      <w:r w:rsidR="00781A53" w:rsidRPr="00781A53">
        <w:rPr>
          <w:lang w:val="en-US"/>
        </w:rPr>
        <w:t xml:space="preserve"> - </w:t>
      </w:r>
      <w:r w:rsidRPr="008A690F">
        <w:rPr>
          <w:lang w:val="en-NZ"/>
        </w:rPr>
        <w:br/>
      </w:r>
      <w:r w:rsidRPr="00362572">
        <w:rPr>
          <w:lang w:val="en-NZ"/>
        </w:rPr>
        <w:t>Linked In account:</w:t>
      </w:r>
      <w:r w:rsidR="00362572">
        <w:rPr>
          <w:lang w:val="en-NZ"/>
        </w:rPr>
        <w:t xml:space="preserve"> -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6B417F">
        <w:rPr>
          <w:lang w:val="en-NZ"/>
        </w:rPr>
        <w:t>Session</w:t>
      </w:r>
      <w:r w:rsidR="00DA581F" w:rsidRPr="006B417F">
        <w:rPr>
          <w:lang w:val="en-NZ"/>
        </w:rPr>
        <w:t xml:space="preserve"> </w:t>
      </w:r>
      <w:r w:rsidR="00085B88" w:rsidRPr="006B417F">
        <w:rPr>
          <w:lang w:val="en-NZ"/>
        </w:rPr>
        <w:t>n</w:t>
      </w:r>
      <w:r w:rsidRPr="006B417F">
        <w:rPr>
          <w:lang w:val="en-NZ"/>
        </w:rPr>
        <w:t>ame</w:t>
      </w:r>
      <w:r w:rsidR="00DA581F" w:rsidRPr="006B417F">
        <w:rPr>
          <w:lang w:val="en-NZ"/>
        </w:rPr>
        <w:t>/ number</w:t>
      </w:r>
      <w:proofErr w:type="gramStart"/>
      <w:r w:rsidRPr="006B417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</w:t>
      </w:r>
      <w:r w:rsidRPr="00781A53">
        <w:rPr>
          <w:u w:val="single"/>
          <w:lang w:val="en-NZ"/>
        </w:rPr>
        <w:t>Oral presentation</w:t>
      </w:r>
      <w:r w:rsidRPr="008A690F">
        <w:rPr>
          <w:lang w:val="en-NZ"/>
        </w:rPr>
        <w:t>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  <w:bookmarkStart w:id="0" w:name="_GoBack"/>
      <w:bookmarkEnd w:id="0"/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68A" w:rsidRDefault="005B168A" w:rsidP="00671A59">
      <w:r>
        <w:separator/>
      </w:r>
    </w:p>
  </w:endnote>
  <w:endnote w:type="continuationSeparator" w:id="0">
    <w:p w:rsidR="005B168A" w:rsidRDefault="005B16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68A" w:rsidRDefault="005B168A" w:rsidP="00671A59">
      <w:r>
        <w:separator/>
      </w:r>
    </w:p>
  </w:footnote>
  <w:footnote w:type="continuationSeparator" w:id="0">
    <w:p w:rsidR="005B168A" w:rsidRDefault="005B16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527B8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14272"/>
    <w:rsid w:val="002659F1"/>
    <w:rsid w:val="00270EC9"/>
    <w:rsid w:val="00292DC0"/>
    <w:rsid w:val="002B18D5"/>
    <w:rsid w:val="002C0F2B"/>
    <w:rsid w:val="00362572"/>
    <w:rsid w:val="003753DD"/>
    <w:rsid w:val="003A4429"/>
    <w:rsid w:val="004775E3"/>
    <w:rsid w:val="0049217F"/>
    <w:rsid w:val="004A262E"/>
    <w:rsid w:val="004A2CA1"/>
    <w:rsid w:val="004B3B30"/>
    <w:rsid w:val="004B6379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17F"/>
    <w:rsid w:val="006B463C"/>
    <w:rsid w:val="006C51B8"/>
    <w:rsid w:val="006F0C5C"/>
    <w:rsid w:val="007258AA"/>
    <w:rsid w:val="00743CCA"/>
    <w:rsid w:val="00746319"/>
    <w:rsid w:val="00781A53"/>
    <w:rsid w:val="007875D1"/>
    <w:rsid w:val="007905E5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6C68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71C8B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11D3"/>
    <w:rsid w:val="00ED51D7"/>
    <w:rsid w:val="00EE1DF0"/>
    <w:rsid w:val="00F01887"/>
    <w:rsid w:val="00F215A7"/>
    <w:rsid w:val="00F42DCF"/>
    <w:rsid w:val="00F709F5"/>
    <w:rsid w:val="00F744C0"/>
    <w:rsid w:val="00F90AE2"/>
    <w:rsid w:val="00FA5CBE"/>
    <w:rsid w:val="00FB641C"/>
    <w:rsid w:val="00FC1073"/>
    <w:rsid w:val="00FC580D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styleId="HTML">
    <w:name w:val="HTML Preformatted"/>
    <w:basedOn w:val="a"/>
    <w:link w:val="HTML0"/>
    <w:uiPriority w:val="99"/>
    <w:unhideWhenUsed/>
    <w:rsid w:val="009B6C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B6C6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9EB75-4CE6-4CCA-B965-1CCD38C7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2018-07-03T16:17:00Z</dcterms:created>
  <dcterms:modified xsi:type="dcterms:W3CDTF">2018-07-16T12:30:00Z</dcterms:modified>
</cp:coreProperties>
</file>