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9DEDB6" w14:textId="77777777" w:rsidR="00A4502B" w:rsidRPr="00A4502B" w:rsidRDefault="00025A35" w:rsidP="00A11DC9">
      <w:pPr>
        <w:pStyle w:val="Heading1"/>
        <w:spacing w:before="170"/>
        <w:ind w:left="0"/>
        <w:jc w:val="both"/>
        <w:rPr>
          <w:rFonts w:ascii="Tw Cen MT" w:hAnsi="Tw Cen MT"/>
          <w:color w:val="337AB7"/>
        </w:rPr>
      </w:pPr>
      <w:r>
        <w:rPr>
          <w:rFonts w:ascii="Tw Cen MT" w:hAnsi="Tw Cen MT"/>
          <w:color w:val="337AB7"/>
        </w:rPr>
        <w:t>Interfacial modification in polymer blends investigated by positron annihilation spectroscopy</w:t>
      </w:r>
    </w:p>
    <w:p w14:paraId="51B568AF" w14:textId="3E6139B0" w:rsidR="0086137B" w:rsidRPr="00A4502B" w:rsidRDefault="00A11DC9" w:rsidP="00A4502B">
      <w:pPr>
        <w:pStyle w:val="BodyText"/>
        <w:spacing w:before="73" w:line="198" w:lineRule="exact"/>
        <w:ind w:right="5987"/>
      </w:pPr>
      <w:r>
        <w:t xml:space="preserve">J M Raj, NSS College, Cherthala, Kerala, India </w:t>
      </w:r>
    </w:p>
    <w:p w14:paraId="377DEE4C" w14:textId="77777777" w:rsidR="00AE3E37" w:rsidRDefault="00AE3E37">
      <w:pPr>
        <w:pStyle w:val="BodyText"/>
        <w:rPr>
          <w:rFonts w:ascii="Arial"/>
          <w:sz w:val="20"/>
        </w:rPr>
      </w:pPr>
    </w:p>
    <w:p w14:paraId="752BA296" w14:textId="77777777" w:rsidR="00AE3E37" w:rsidRDefault="00AE3E37">
      <w:pPr>
        <w:pStyle w:val="BodyText"/>
        <w:spacing w:before="3"/>
        <w:rPr>
          <w:rFonts w:ascii="Arial"/>
          <w:sz w:val="21"/>
        </w:rPr>
      </w:pPr>
    </w:p>
    <w:p w14:paraId="2609518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E8A47D8" w14:textId="77777777" w:rsidR="00AE3E37" w:rsidRDefault="00A9710C">
      <w:pPr>
        <w:pStyle w:val="Heading3"/>
        <w:spacing w:before="147"/>
        <w:jc w:val="both"/>
      </w:pPr>
      <w:r>
        <w:rPr>
          <w:color w:val="BF5A14"/>
        </w:rPr>
        <w:lastRenderedPageBreak/>
        <w:t>Abstract</w:t>
      </w:r>
      <w:r w:rsidR="00404E5B">
        <w:rPr>
          <w:color w:val="BF5A14"/>
        </w:rPr>
        <w:t xml:space="preserve"> </w:t>
      </w:r>
    </w:p>
    <w:p w14:paraId="29F2F719" w14:textId="48C39F76" w:rsidR="00AE3E37" w:rsidRPr="00A4502B" w:rsidRDefault="00025A35">
      <w:pPr>
        <w:pStyle w:val="BodyText"/>
        <w:spacing w:before="90" w:line="280" w:lineRule="auto"/>
        <w:ind w:left="100"/>
        <w:jc w:val="both"/>
        <w:rPr>
          <w:b/>
          <w:color w:val="C00000"/>
        </w:rPr>
      </w:pPr>
      <w:r w:rsidRPr="00FB4943">
        <w:t>Mixing two polymers usually results in an immiscible system, characterized by a coarse, easy to alter morphology and poor adhesion between the phases. The structure and morphology of these types of polymer blends depends on many factors among which the interfacial properties are the most important. In order for the successful application of blends, we have to tackle with problems such as degree of dispersion, stability of morphology, and adhesion strength at the interface. For the improvement of above aspects, compatibization is done among which the radiation induced modification is of the interest because of its versatility over other methods</w:t>
      </w:r>
      <w:r w:rsidRPr="001827AB">
        <w:t>. In the present study partially miscible blends of PS/PMMA and PVC/SAN with different</w:t>
      </w:r>
      <w:r>
        <w:t xml:space="preserve"> weight</w:t>
      </w:r>
      <w:r w:rsidRPr="001827AB">
        <w:t xml:space="preserve"> compositions have been prepared by solvent casting technique and characterized by Positron Annihilation Lifetime Technique. Phase modification in these systems has been brought about using e- beam and microwave irradiation. The changes have been studied through free volume monitoring. The changes in free volume parameters upon e-beam and microwave irradiation on the two systems clearly showed improved interaction between the blend constituen</w:t>
      </w:r>
      <w:r>
        <w:t>ts as a result of cross-linking</w:t>
      </w:r>
      <w:r w:rsidRPr="001827AB">
        <w:t xml:space="preserve">. Though the free volume data indicated the partially miscible nature of the blends, the extent of interfacial modification occurred for different weight compositions upon irradiation are not forthcoming. Therefore the hydrodynamic interaction parameter </w:t>
      </w:r>
      <w:r w:rsidRPr="001827AB">
        <w:rPr>
          <w:rFonts w:eastAsia="MS Mincho"/>
        </w:rPr>
        <w:sym w:font="Symbol" w:char="F061"/>
      </w:r>
      <w:r w:rsidRPr="001827AB">
        <w:rPr>
          <w:rFonts w:eastAsia="MS Mincho"/>
        </w:rPr>
        <w:t xml:space="preserve"> </w:t>
      </w:r>
      <w:r w:rsidRPr="001827AB">
        <w:t xml:space="preserve">which accounts for the friction and thereby dissipation of energy at the interfaces excluding specific interaction between the constituents of the blend system is evaluated for this purpose from the very same free volume data. The parameter </w:t>
      </w:r>
      <w:r w:rsidRPr="001827AB">
        <w:rPr>
          <w:rFonts w:eastAsia="MS Mincho"/>
        </w:rPr>
        <w:sym w:font="Symbol" w:char="F061"/>
      </w:r>
      <w:r w:rsidRPr="001827AB">
        <w:rPr>
          <w:rFonts w:eastAsia="MS Mincho"/>
        </w:rPr>
        <w:t xml:space="preserve"> represents the strength of hydrodynamic interaction and takes large negative values for miscible blends and almost close to zero values for phase separated systems. </w:t>
      </w:r>
      <w:r w:rsidRPr="001827AB">
        <w:t xml:space="preserve">Present data based on hydrodynamic interaction parameter indicated that both e-beam and microwave irradiation can be used to stabilize the interfaces in binary polymer blends and also the better interface modifier </w:t>
      </w:r>
      <w:r>
        <w:t>on the two blend</w:t>
      </w:r>
      <w:r w:rsidRPr="001827AB">
        <w:t xml:space="preserve"> systems studied was decided based on the presence of non-polar/polar groups.</w:t>
      </w:r>
    </w:p>
    <w:p w14:paraId="68FE3473" w14:textId="3B5C9C36" w:rsidR="00AE3E37" w:rsidRDefault="00A9710C">
      <w:pPr>
        <w:pStyle w:val="Heading3"/>
        <w:spacing w:before="74"/>
      </w:pPr>
      <w:r>
        <w:rPr>
          <w:b w:val="0"/>
        </w:rPr>
        <w:br w:type="column"/>
      </w:r>
    </w:p>
    <w:p w14:paraId="7B2F0CB8" w14:textId="3DF6AD21" w:rsidR="00AE3E37" w:rsidRDefault="008565D9" w:rsidP="007C6AD5">
      <w:pPr>
        <w:pStyle w:val="BodyText"/>
        <w:spacing w:before="2"/>
        <w:jc w:val="center"/>
        <w:rPr>
          <w:rFonts w:ascii="Arial"/>
          <w:b/>
          <w:sz w:val="16"/>
        </w:rPr>
      </w:pPr>
      <w:r w:rsidRPr="008565D9">
        <w:rPr>
          <w:noProof/>
          <w:lang w:val="en-GB" w:eastAsia="en-GB"/>
        </w:rPr>
        <w:drawing>
          <wp:inline distT="0" distB="0" distL="0" distR="0" wp14:anchorId="1C43CDA3" wp14:editId="243C7239">
            <wp:extent cx="1802925" cy="1484080"/>
            <wp:effectExtent l="25400" t="25400" r="26035" b="14605"/>
            <wp:docPr id="2" name="Picture 144" descr="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44" descr="Fig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10778" cy="1490544"/>
                    </a:xfrm>
                    <a:prstGeom prst="rect">
                      <a:avLst/>
                    </a:prstGeom>
                    <a:noFill/>
                    <a:ln w="9525">
                      <a:solidFill>
                        <a:srgbClr val="0000FF"/>
                      </a:solidFill>
                      <a:miter lim="800000"/>
                      <a:headEnd/>
                      <a:tailEnd/>
                    </a:ln>
                    <a:extLst/>
                  </pic:spPr>
                </pic:pic>
              </a:graphicData>
            </a:graphic>
          </wp:inline>
        </w:drawing>
      </w:r>
    </w:p>
    <w:p w14:paraId="0CA2200F" w14:textId="3D379763" w:rsidR="00037252" w:rsidRPr="0066323C" w:rsidRDefault="005973B9" w:rsidP="0066323C">
      <w:pPr>
        <w:spacing w:line="204" w:lineRule="exact"/>
        <w:jc w:val="center"/>
        <w:rPr>
          <w:rFonts w:asciiTheme="minorHAnsi" w:hAnsiTheme="minorHAnsi"/>
          <w:color w:val="BF5A14"/>
          <w:sz w:val="18"/>
          <w:szCs w:val="18"/>
        </w:rPr>
      </w:pPr>
      <w:r>
        <w:rPr>
          <w:rFonts w:ascii="Arial"/>
          <w:b/>
          <w:color w:val="BF5A14"/>
          <w:sz w:val="20"/>
        </w:rPr>
        <w:br/>
      </w:r>
      <w:r w:rsidR="00037252" w:rsidRPr="0066323C">
        <w:rPr>
          <w:rFonts w:asciiTheme="minorHAnsi" w:hAnsiTheme="minorHAnsi"/>
          <w:color w:val="000000" w:themeColor="text1"/>
          <w:sz w:val="18"/>
          <w:szCs w:val="18"/>
        </w:rPr>
        <w:t>Figure showing the interaction between PVC &amp; SAN</w:t>
      </w:r>
    </w:p>
    <w:p w14:paraId="2680883C" w14:textId="77777777" w:rsidR="00037252" w:rsidRDefault="00037252" w:rsidP="005973B9">
      <w:pPr>
        <w:spacing w:line="204" w:lineRule="exact"/>
        <w:rPr>
          <w:rFonts w:ascii="Arial"/>
          <w:b/>
          <w:color w:val="BF5A14"/>
          <w:sz w:val="20"/>
        </w:rPr>
      </w:pPr>
    </w:p>
    <w:p w14:paraId="5707F317" w14:textId="6DB7251E" w:rsidR="005973B9" w:rsidRDefault="005973B9" w:rsidP="005973B9">
      <w:pPr>
        <w:spacing w:line="204" w:lineRule="exact"/>
        <w:rPr>
          <w:rFonts w:ascii="Arial"/>
          <w:b/>
          <w:sz w:val="20"/>
        </w:rPr>
      </w:pPr>
      <w:r>
        <w:rPr>
          <w:rFonts w:ascii="Arial"/>
          <w:b/>
          <w:color w:val="BF5A14"/>
          <w:sz w:val="20"/>
        </w:rPr>
        <w:t>Recent Publications</w:t>
      </w:r>
    </w:p>
    <w:p w14:paraId="6705AA1F" w14:textId="5A3CC903" w:rsidR="005973B9" w:rsidRDefault="00563515" w:rsidP="005973B9">
      <w:pPr>
        <w:pStyle w:val="ListParagraph"/>
        <w:numPr>
          <w:ilvl w:val="0"/>
          <w:numId w:val="3"/>
        </w:numPr>
        <w:tabs>
          <w:tab w:val="left" w:pos="384"/>
        </w:tabs>
        <w:spacing w:before="103" w:line="216" w:lineRule="exact"/>
        <w:ind w:right="138" w:hanging="283"/>
        <w:rPr>
          <w:sz w:val="18"/>
        </w:rPr>
      </w:pPr>
      <w:r w:rsidRPr="002E18E7">
        <w:rPr>
          <w:b/>
          <w:sz w:val="18"/>
        </w:rPr>
        <w:t>Raj J M</w:t>
      </w:r>
      <w:r>
        <w:rPr>
          <w:sz w:val="18"/>
        </w:rPr>
        <w:t>, Ranganathaiah C</w:t>
      </w:r>
      <w:r w:rsidR="005973B9">
        <w:rPr>
          <w:sz w:val="18"/>
        </w:rPr>
        <w:t xml:space="preserve"> (2009) </w:t>
      </w:r>
      <w:r>
        <w:rPr>
          <w:sz w:val="18"/>
        </w:rPr>
        <w:t>A new method of stabilization and characterization of the interface in binary polymer blends by irradiation - A Positron annihilation study.</w:t>
      </w:r>
      <w:r w:rsidR="005973B9" w:rsidRPr="005973B9">
        <w:rPr>
          <w:sz w:val="18"/>
        </w:rPr>
        <w:t xml:space="preserve"> </w:t>
      </w:r>
      <w:r>
        <w:rPr>
          <w:sz w:val="18"/>
        </w:rPr>
        <w:t xml:space="preserve">Journal of Polymer Science Part </w:t>
      </w:r>
      <w:r w:rsidR="00873E15">
        <w:rPr>
          <w:sz w:val="18"/>
        </w:rPr>
        <w:t xml:space="preserve">B: Polymer physics </w:t>
      </w:r>
      <w:r w:rsidR="005973B9" w:rsidRPr="005973B9">
        <w:rPr>
          <w:sz w:val="18"/>
        </w:rPr>
        <w:t>4</w:t>
      </w:r>
      <w:r>
        <w:rPr>
          <w:sz w:val="18"/>
        </w:rPr>
        <w:t>7</w:t>
      </w:r>
      <w:r w:rsidR="005973B9" w:rsidRPr="005973B9">
        <w:rPr>
          <w:sz w:val="18"/>
        </w:rPr>
        <w:t>:</w:t>
      </w:r>
      <w:r>
        <w:rPr>
          <w:sz w:val="18"/>
        </w:rPr>
        <w:t>619</w:t>
      </w:r>
      <w:r w:rsidR="005973B9" w:rsidRPr="005973B9">
        <w:rPr>
          <w:sz w:val="18"/>
        </w:rPr>
        <w:t>-</w:t>
      </w:r>
      <w:r>
        <w:rPr>
          <w:sz w:val="18"/>
        </w:rPr>
        <w:t>632</w:t>
      </w:r>
      <w:r w:rsidR="005973B9" w:rsidRPr="005973B9">
        <w:rPr>
          <w:sz w:val="18"/>
        </w:rPr>
        <w:t>.</w:t>
      </w:r>
    </w:p>
    <w:p w14:paraId="5F5C4F43" w14:textId="3A8C95AD" w:rsidR="005973B9" w:rsidRDefault="000538E0" w:rsidP="005973B9">
      <w:pPr>
        <w:pStyle w:val="ListParagraph"/>
        <w:numPr>
          <w:ilvl w:val="0"/>
          <w:numId w:val="3"/>
        </w:numPr>
        <w:tabs>
          <w:tab w:val="left" w:pos="384"/>
        </w:tabs>
        <w:spacing w:line="216" w:lineRule="exact"/>
        <w:ind w:right="137" w:hanging="283"/>
        <w:rPr>
          <w:sz w:val="18"/>
        </w:rPr>
      </w:pPr>
      <w:r w:rsidRPr="002E18E7">
        <w:rPr>
          <w:b/>
          <w:sz w:val="18"/>
        </w:rPr>
        <w:t>Raj J M</w:t>
      </w:r>
      <w:r>
        <w:rPr>
          <w:sz w:val="18"/>
        </w:rPr>
        <w:t xml:space="preserve">, </w:t>
      </w:r>
      <w:r w:rsidR="00873E15">
        <w:rPr>
          <w:sz w:val="18"/>
        </w:rPr>
        <w:t>Ranganathaiah C, Ganesh S (2008) Interfacial modifications in PVC/PMMA and PVC/EVA blends by e-beam and microwave irradiation - A free volume study. Polymer Engineering &amp; Science 48:1495-1503</w:t>
      </w:r>
      <w:r w:rsidR="002A20BB">
        <w:rPr>
          <w:sz w:val="18"/>
        </w:rPr>
        <w:t>.</w:t>
      </w:r>
      <w:r w:rsidR="00873E15">
        <w:rPr>
          <w:sz w:val="18"/>
        </w:rPr>
        <w:t xml:space="preserve">  </w:t>
      </w:r>
    </w:p>
    <w:p w14:paraId="73599BAC" w14:textId="2561F8A5" w:rsidR="005973B9" w:rsidRDefault="000F7CF6" w:rsidP="005973B9">
      <w:pPr>
        <w:pStyle w:val="ListParagraph"/>
        <w:numPr>
          <w:ilvl w:val="0"/>
          <w:numId w:val="3"/>
        </w:numPr>
        <w:tabs>
          <w:tab w:val="left" w:pos="384"/>
        </w:tabs>
        <w:spacing w:line="216" w:lineRule="exact"/>
        <w:ind w:right="138" w:hanging="283"/>
        <w:rPr>
          <w:sz w:val="18"/>
        </w:rPr>
      </w:pPr>
      <w:r>
        <w:rPr>
          <w:sz w:val="18"/>
        </w:rPr>
        <w:t xml:space="preserve">Manjula M K, Lokanatha Rai K M, </w:t>
      </w:r>
      <w:r w:rsidRPr="002E18E7">
        <w:rPr>
          <w:b/>
          <w:sz w:val="18"/>
        </w:rPr>
        <w:t>Raj J M</w:t>
      </w:r>
      <w:r>
        <w:rPr>
          <w:sz w:val="18"/>
        </w:rPr>
        <w:t xml:space="preserve">, Manjula C S, Siddaramaiah, Ranganathaiah C (2010) Microwave assisted improvement in physico-mechanical </w:t>
      </w:r>
      <w:r w:rsidR="00E6731C">
        <w:rPr>
          <w:sz w:val="18"/>
        </w:rPr>
        <w:t>properties of poly (vinyl alchohol)/poly(ethyleneimine)/gelatin blends. Journal of Polymer research 17:89-98</w:t>
      </w:r>
      <w:r w:rsidR="002A20BB">
        <w:rPr>
          <w:sz w:val="18"/>
        </w:rPr>
        <w:t>.</w:t>
      </w:r>
      <w:r>
        <w:rPr>
          <w:sz w:val="18"/>
        </w:rPr>
        <w:t xml:space="preserve"> </w:t>
      </w:r>
    </w:p>
    <w:p w14:paraId="159C0795" w14:textId="2FA34384" w:rsidR="005973B9" w:rsidRPr="002A20BB" w:rsidRDefault="002A20BB" w:rsidP="002A20BB">
      <w:pPr>
        <w:pStyle w:val="ListParagraph"/>
        <w:numPr>
          <w:ilvl w:val="0"/>
          <w:numId w:val="3"/>
        </w:numPr>
        <w:tabs>
          <w:tab w:val="left" w:pos="384"/>
        </w:tabs>
        <w:spacing w:before="92" w:line="218" w:lineRule="exact"/>
        <w:ind w:hanging="283"/>
        <w:rPr>
          <w:sz w:val="18"/>
        </w:rPr>
      </w:pPr>
      <w:r>
        <w:rPr>
          <w:sz w:val="18"/>
        </w:rPr>
        <w:t xml:space="preserve">Abdullah M </w:t>
      </w:r>
      <w:proofErr w:type="gramStart"/>
      <w:r>
        <w:rPr>
          <w:sz w:val="18"/>
        </w:rPr>
        <w:t>A</w:t>
      </w:r>
      <w:proofErr w:type="gramEnd"/>
      <w:r>
        <w:rPr>
          <w:sz w:val="18"/>
        </w:rPr>
        <w:t xml:space="preserve"> M Altaweel, Ranganathaiah C, Kothandaraman C, </w:t>
      </w:r>
      <w:r w:rsidRPr="002E18E7">
        <w:rPr>
          <w:b/>
          <w:sz w:val="18"/>
        </w:rPr>
        <w:t>Raj J M</w:t>
      </w:r>
      <w:r>
        <w:rPr>
          <w:sz w:val="18"/>
        </w:rPr>
        <w:t xml:space="preserve">, Chandrasekhara M N (2011) Characterization of ACS modified epoxy resin composites with fly ash and cenospheres as fillers. Mechancal and microstructural properties. Polymer composite 32:139-146. </w:t>
      </w:r>
    </w:p>
    <w:p w14:paraId="1DDBAB69" w14:textId="05BCF9FD"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2E18E7">
        <w:rPr>
          <w:rFonts w:ascii="Calibri" w:hAnsi="Calibri"/>
        </w:rPr>
        <w:t xml:space="preserve"> </w:t>
      </w:r>
      <w:r w:rsidR="00907E4A">
        <w:rPr>
          <w:rFonts w:ascii="Calibri" w:hAnsi="Calibri"/>
        </w:rPr>
        <w:t xml:space="preserve">Sampathkumaran P, </w:t>
      </w:r>
      <w:r w:rsidR="002E18E7">
        <w:rPr>
          <w:rFonts w:ascii="Calibri" w:hAnsi="Calibri"/>
        </w:rPr>
        <w:t xml:space="preserve">Ranganathaiah C, </w:t>
      </w:r>
      <w:r w:rsidR="002E18E7" w:rsidRPr="002E18E7">
        <w:rPr>
          <w:rFonts w:ascii="Calibri" w:hAnsi="Calibri"/>
          <w:b/>
        </w:rPr>
        <w:t>Raj J M</w:t>
      </w:r>
      <w:r w:rsidR="002E18E7">
        <w:rPr>
          <w:rFonts w:ascii="Calibri" w:hAnsi="Calibri"/>
        </w:rPr>
        <w:t>, Seetharamu S, Kishore (2013) Effect of erosion behavior on the positron lifetime parameters on Cr-Mn irons of different cast section thickness.  International journal of Advanced Engineering Applications 1:108-114.</w:t>
      </w:r>
    </w:p>
    <w:p w14:paraId="0F4B8B2D" w14:textId="77777777" w:rsidR="00AE3E37" w:rsidRPr="008756E6" w:rsidRDefault="00AE3E37" w:rsidP="008756E6">
      <w:pPr>
        <w:tabs>
          <w:tab w:val="left" w:pos="384"/>
        </w:tabs>
        <w:ind w:right="117"/>
      </w:pPr>
    </w:p>
    <w:p w14:paraId="6027016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36CE3BE" w14:textId="77777777" w:rsidR="00AE3E37" w:rsidRDefault="00AE3E37">
      <w:pPr>
        <w:pStyle w:val="BodyText"/>
        <w:rPr>
          <w:rFonts w:ascii="Calibri"/>
          <w:sz w:val="20"/>
        </w:rPr>
      </w:pPr>
    </w:p>
    <w:p w14:paraId="1369D362" w14:textId="77777777"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6B3EADD0" wp14:editId="5E9EFB0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AF5CD19" w14:textId="298439F3" w:rsidR="00A57D45" w:rsidRDefault="008756E6" w:rsidP="00A57D45">
      <w:pPr>
        <w:spacing w:before="92"/>
        <w:ind w:right="4234"/>
        <w:rPr>
          <w:rFonts w:ascii="Arial"/>
        </w:rPr>
      </w:pPr>
      <w:r>
        <w:rPr>
          <w:noProof/>
        </w:rPr>
        <w:t xml:space="preserve">        </w:t>
      </w:r>
      <w:r w:rsidR="005D1A44">
        <w:rPr>
          <w:noProof/>
          <w:lang w:val="en-GB" w:eastAsia="en-GB"/>
        </w:rPr>
        <w:drawing>
          <wp:inline distT="0" distB="0" distL="0" distR="0" wp14:anchorId="14E46EB8" wp14:editId="5FEBADC0">
            <wp:extent cx="500137" cy="629991"/>
            <wp:effectExtent l="0" t="0" r="8255" b="5080"/>
            <wp:docPr id="1" name="Picture 1" descr="../Documents/Raj%20e-Documents/Raj%20&amp;%20Arya%20Documents/ID%20Proof/Ra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s/Raj%20e-Documents/Raj%20&amp;%20Arya%20Documents/ID%20Proof/Raj.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4134" cy="647622"/>
                    </a:xfrm>
                    <a:prstGeom prst="rect">
                      <a:avLst/>
                    </a:prstGeom>
                    <a:noFill/>
                    <a:ln>
                      <a:noFill/>
                    </a:ln>
                  </pic:spPr>
                </pic:pic>
              </a:graphicData>
            </a:graphic>
          </wp:inline>
        </w:drawing>
      </w:r>
      <w:r>
        <w:rPr>
          <w:noProof/>
        </w:rPr>
        <w:t xml:space="preserve">      </w:t>
      </w:r>
      <w:r w:rsidR="00A57D45" w:rsidRPr="00A57D45">
        <w:rPr>
          <w:rFonts w:ascii="Arial"/>
          <w:b/>
          <w:color w:val="BF5A14"/>
        </w:rPr>
        <w:t>Dr. J M RAJ</w:t>
      </w:r>
    </w:p>
    <w:p w14:paraId="4FBDBC82" w14:textId="415F1DE6" w:rsidR="00AE3E37" w:rsidRPr="00A57D45" w:rsidRDefault="00A57D45" w:rsidP="00902CD5">
      <w:pPr>
        <w:spacing w:before="92"/>
        <w:ind w:right="58"/>
        <w:jc w:val="both"/>
        <w:rPr>
          <w:rFonts w:ascii="Arial"/>
        </w:rPr>
      </w:pPr>
      <w:r>
        <w:rPr>
          <w:rFonts w:ascii="Arial"/>
          <w:sz w:val="14"/>
        </w:rPr>
        <w:t>I, Dr</w:t>
      </w:r>
      <w:bookmarkStart w:id="0" w:name="_GoBack"/>
      <w:bookmarkEnd w:id="0"/>
      <w:r>
        <w:rPr>
          <w:rFonts w:ascii="Arial"/>
          <w:sz w:val="14"/>
        </w:rPr>
        <w:t>. J M Raj has completed post graduation and Ph.D from University of Mysore, Mysore, India. My Specialization in M.Sc Physics was Nuclear Physics. In 2006 I joined for Ph.D in the field of material science characterization using positron annihilation spectroscopy.  I have received my doctoral degree in 2011.  I have 10 published international journals</w:t>
      </w:r>
      <w:r w:rsidR="00902CD5">
        <w:rPr>
          <w:rFonts w:ascii="Arial"/>
          <w:sz w:val="14"/>
        </w:rPr>
        <w:t xml:space="preserve"> and 17 papers in various conferences. Presently I am working as Assistant Professor in Physics at NSS College, Cherthala, Kerala, India.</w:t>
      </w:r>
      <w:r>
        <w:rPr>
          <w:rFonts w:ascii="Arial"/>
          <w:sz w:val="14"/>
        </w:rPr>
        <w:t xml:space="preserve"> </w:t>
      </w:r>
    </w:p>
    <w:p w14:paraId="3CF59EAB" w14:textId="7187FE5F" w:rsidR="00AE3E37" w:rsidRDefault="00A9710C">
      <w:pPr>
        <w:spacing w:before="62"/>
        <w:ind w:left="4217" w:right="4235"/>
        <w:jc w:val="center"/>
        <w:rPr>
          <w:rFonts w:ascii="Arial"/>
          <w:sz w:val="14"/>
        </w:rPr>
      </w:pPr>
      <w:r>
        <w:rPr>
          <w:rFonts w:ascii="Arial"/>
          <w:sz w:val="14"/>
        </w:rPr>
        <w:t xml:space="preserve">Email: </w:t>
      </w:r>
      <w:hyperlink r:id="rId11" w:history="1">
        <w:r w:rsidR="00902CD5" w:rsidRPr="000638FD">
          <w:rPr>
            <w:rStyle w:val="Hyperlink"/>
            <w:rFonts w:ascii="Arial"/>
            <w:sz w:val="14"/>
          </w:rPr>
          <w:t>jmraj123@gmail.com</w:t>
        </w:r>
      </w:hyperlink>
    </w:p>
    <w:p w14:paraId="35D4DEFD" w14:textId="77777777"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14:anchorId="4A1322F6" wp14:editId="5B3100F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9EA8DF7" w14:textId="1C6457CF" w:rsidR="00AE3E37" w:rsidRPr="00615C89" w:rsidRDefault="00AE3E37" w:rsidP="00615C89">
      <w:pPr>
        <w:spacing w:before="39"/>
        <w:rPr>
          <w:rFonts w:ascii="Minion Pro"/>
          <w:b/>
          <w:sz w:val="20"/>
        </w:rPr>
        <w:sectPr w:rsidR="00AE3E37" w:rsidRPr="00615C89">
          <w:type w:val="continuous"/>
          <w:pgSz w:w="11910" w:h="16840"/>
          <w:pgMar w:top="1740" w:right="600" w:bottom="840" w:left="620" w:header="720" w:footer="720" w:gutter="0"/>
          <w:cols w:space="720"/>
        </w:sectPr>
      </w:pPr>
    </w:p>
    <w:p w14:paraId="06550557"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27806C" w14:textId="77777777" w:rsidR="00E238E5" w:rsidRDefault="00E238E5">
      <w:r>
        <w:separator/>
      </w:r>
    </w:p>
  </w:endnote>
  <w:endnote w:type="continuationSeparator" w:id="0">
    <w:p w14:paraId="3721BC4E" w14:textId="77777777" w:rsidR="00E238E5" w:rsidRDefault="00E23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MS Mincho">
    <w:panose1 w:val="02020609040205080304"/>
    <w:charset w:val="80"/>
    <w:family w:val="auto"/>
    <w:pitch w:val="variable"/>
    <w:sig w:usb0="E00002FF" w:usb1="6AC7FDFB" w:usb2="08000012" w:usb3="00000000" w:csb0="0002009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99D175"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52" behindDoc="1" locked="0" layoutInCell="1" allowOverlap="1" wp14:anchorId="04D83BE5" wp14:editId="767E7AB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E92E2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89CECE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D83BE5" id="_x0000_t202" coordsize="21600,21600" o:spt="202" path="m0,0l0,21600,21600,21600,21600,0xe">
              <v:stroke joinstyle="miter"/>
              <v:path gradientshapeok="t" o:connecttype="rect"/>
            </v:shapetype>
            <v:shape id="Text_x0020_Box_x0020_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DsouaWrgIAALAFAAAOAAAA&#10;AAAAAAAAAAAAACwCAABkcnMvZTJvRG9jLnhtbFBLAQItABQABgAIAAAAIQB1qR+d4QAAAA0BAAAP&#10;AAAAAAAAAAAAAAAAAAYFAABkcnMvZG93bnJldi54bWxQSwUGAAAAAAQABADzAAAAFAYAAAAA&#10;" filled="f" stroked="f">
              <v:textbox inset="0,0,0,0">
                <w:txbxContent>
                  <w:p w14:paraId="0CE92E2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89CECE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D24670" w14:textId="77777777" w:rsidR="00E238E5" w:rsidRDefault="00E238E5">
      <w:r>
        <w:separator/>
      </w:r>
    </w:p>
  </w:footnote>
  <w:footnote w:type="continuationSeparator" w:id="0">
    <w:p w14:paraId="592A2993" w14:textId="77777777" w:rsidR="00E238E5" w:rsidRDefault="00E238E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ECA5A9"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33ED361F" wp14:editId="2E421CA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66CA2"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ED361F" id="_x0000_t202" coordsize="21600,21600" o:spt="202" path="m0,0l0,21600,21600,21600,21600,0xe">
              <v:stroke joinstyle="miter"/>
              <v:path gradientshapeok="t" o:connecttype="rect"/>
            </v:shapetype>
            <v:shape id="Text_x0020_Box_x0020_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6D366CA2"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395200E5" wp14:editId="19F91CF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9891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00C7ED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5200E5" id="Text_x0020_Box_x0020_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00F9891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00C7ED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9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5A35"/>
    <w:rsid w:val="00037252"/>
    <w:rsid w:val="000538E0"/>
    <w:rsid w:val="000E2911"/>
    <w:rsid w:val="000F7CF6"/>
    <w:rsid w:val="001263DF"/>
    <w:rsid w:val="00292ED9"/>
    <w:rsid w:val="002A20BB"/>
    <w:rsid w:val="002E18E7"/>
    <w:rsid w:val="003C1745"/>
    <w:rsid w:val="00404E5B"/>
    <w:rsid w:val="00414B14"/>
    <w:rsid w:val="00414F7B"/>
    <w:rsid w:val="004355DC"/>
    <w:rsid w:val="004749B4"/>
    <w:rsid w:val="00494130"/>
    <w:rsid w:val="004E2CAE"/>
    <w:rsid w:val="004F3523"/>
    <w:rsid w:val="005618BF"/>
    <w:rsid w:val="00563515"/>
    <w:rsid w:val="005973B9"/>
    <w:rsid w:val="005B3A56"/>
    <w:rsid w:val="005D1A44"/>
    <w:rsid w:val="006060CE"/>
    <w:rsid w:val="00615C89"/>
    <w:rsid w:val="0063497F"/>
    <w:rsid w:val="0066323C"/>
    <w:rsid w:val="0069020E"/>
    <w:rsid w:val="007C6AD5"/>
    <w:rsid w:val="0084175F"/>
    <w:rsid w:val="008565D9"/>
    <w:rsid w:val="0086137B"/>
    <w:rsid w:val="00873DF0"/>
    <w:rsid w:val="00873E15"/>
    <w:rsid w:val="008756E6"/>
    <w:rsid w:val="008D3D15"/>
    <w:rsid w:val="00902CD5"/>
    <w:rsid w:val="00907E4A"/>
    <w:rsid w:val="009B2D44"/>
    <w:rsid w:val="00A07E82"/>
    <w:rsid w:val="00A11DC9"/>
    <w:rsid w:val="00A4502B"/>
    <w:rsid w:val="00A57D45"/>
    <w:rsid w:val="00A66966"/>
    <w:rsid w:val="00A9710C"/>
    <w:rsid w:val="00AE3E37"/>
    <w:rsid w:val="00B21A57"/>
    <w:rsid w:val="00B300CE"/>
    <w:rsid w:val="00C33602"/>
    <w:rsid w:val="00CD6F55"/>
    <w:rsid w:val="00D950B5"/>
    <w:rsid w:val="00DE3104"/>
    <w:rsid w:val="00E238E5"/>
    <w:rsid w:val="00E6731C"/>
    <w:rsid w:val="00EE1EF3"/>
    <w:rsid w:val="00F72EEA"/>
    <w:rsid w:val="00F84CAE"/>
    <w:rsid w:val="00FC6D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B276E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jmraj123@g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634</Words>
  <Characters>3614</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19</cp:revision>
  <dcterms:created xsi:type="dcterms:W3CDTF">2018-02-28T04:52:00Z</dcterms:created>
  <dcterms:modified xsi:type="dcterms:W3CDTF">2018-02-28T07:14:00Z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