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1BDAD2" w14:textId="77777777" w:rsidR="00D43EEA" w:rsidRDefault="006A18F1" w:rsidP="00D43EEA">
      <w:pPr>
        <w:jc w:val="center"/>
      </w:pPr>
      <w:r>
        <w:t>PRECIPITATION-STRENGTHENED AND MICROLAYERED BULK COPPER- AND MOLYBDENUM-BASED NANOCRYSTALLINE MATERIALS PRODUCED BY HIGH-SPEED ELECTRON-BEAM EVAPORATION–CONDENSATION IN VACUUM:  STRUCTURE AND PHASE COMPOSITION</w:t>
      </w:r>
    </w:p>
    <w:p w14:paraId="46A66269" w14:textId="728CF02A" w:rsidR="00D43EEA" w:rsidRDefault="006A18F1" w:rsidP="00D43EEA">
      <w:pPr>
        <w:jc w:val="center"/>
      </w:pPr>
      <w:r>
        <w:t>N. I. Grechanyuk, V. G. Grechanyuk,</w:t>
      </w:r>
      <w:r w:rsidR="00F0299C">
        <w:t xml:space="preserve"> “Eletechmash” Ukraine</w:t>
      </w:r>
      <w:r>
        <w:t xml:space="preserve"> A. Manulyk</w:t>
      </w:r>
      <w:r w:rsidR="00F0299C">
        <w:t xml:space="preserve"> “Synergy ANTECH Services Corp.” Canada</w:t>
      </w:r>
      <w:bookmarkStart w:id="0" w:name="_GoBack"/>
      <w:bookmarkEnd w:id="0"/>
    </w:p>
    <w:p w14:paraId="781A31DB" w14:textId="77777777" w:rsidR="00D43EEA" w:rsidRDefault="006A18F1" w:rsidP="00D43EEA">
      <w:r>
        <w:t xml:space="preserve">The phase composition and </w:t>
      </w:r>
      <w:r w:rsidR="00BE640D">
        <w:t>structuration</w:t>
      </w:r>
      <w:r>
        <w:t xml:space="preserve"> of three types of copper and molybdenum composite materials, 0.8 to 5 mm thick, which were condensed from the vapor phase at substrate temperatures 700 </w:t>
      </w:r>
      <w:r>
        <w:rPr>
          <w:vertAlign w:val="superscript"/>
        </w:rPr>
        <w:t>0</w:t>
      </w:r>
      <w:r>
        <w:t xml:space="preserve">C and 900 </w:t>
      </w:r>
      <w:r>
        <w:rPr>
          <w:vertAlign w:val="superscript"/>
        </w:rPr>
        <w:t>0</w:t>
      </w:r>
      <w:r>
        <w:t xml:space="preserve">C, are considered: precipitation-strengthened composites, micro-layered composites with alternating copper and molybdenum layers 1 to 10 mm thick, and bulk nanocrystalline composites with alternating layers thinner than 0.5 mm. Standard precipitation-strengthened Cu- and Mo-based materials condensed from the vapor phase at substrate temperatures 700–900 </w:t>
      </w:r>
      <w:r>
        <w:t xml:space="preserve"> C can be produced over a relatively narrow composition range of the strengthening phase (0.1–3 wt.% Mo). When Mo content is 3–5 wt.%, the molybdenum particles change their shape from round to acicular and become discontinuous chains oriented perpendicularly to the vapor flow. If there is more than 5 wt.% of the second phase, the condensed composite materials (CCMs) show a layered structure. The layered structure can be observed in other CCM types (Cu–W, Cu–Cr, NiCrAlTi– Al2O3). Layered copper and molybdenum CCMs, 6 mm thick, produced on a rotating substrate heated to 700 ± 30 °C have been experimentally confirmed to belong to bulk nanocrystalline materials.  Keywords: rapid evaporation-condensation, copper, molybdenum, vacuum, precipitation-strengthened materials, layered materials, bulk materials. </w:t>
      </w:r>
    </w:p>
    <w:p w14:paraId="1FF784FD" w14:textId="77777777" w:rsidR="00755972" w:rsidRDefault="006A18F1" w:rsidP="00D43EEA">
      <w:r>
        <w:t xml:space="preserve">                                                                        </w:t>
      </w:r>
      <w:r>
        <w:rPr>
          <w:noProof/>
        </w:rPr>
        <w:drawing>
          <wp:inline distT="0" distB="0" distL="0" distR="0" wp14:anchorId="0E02F9A5" wp14:editId="232FEA70">
            <wp:extent cx="1728375" cy="1082907"/>
            <wp:effectExtent l="0" t="0" r="571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86663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878" cy="110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59D12" w14:textId="77777777" w:rsidR="00755972" w:rsidRDefault="006A18F1" w:rsidP="00D43EEA">
      <w:r>
        <w:t xml:space="preserve">                                               Fig.1. Structure of CuMoZrCY bulk multi-layer composite</w:t>
      </w:r>
    </w:p>
    <w:p w14:paraId="5357C076" w14:textId="77777777" w:rsidR="00781F38" w:rsidRDefault="006A18F1" w:rsidP="00781F38">
      <w:pPr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>Recent Publications</w:t>
      </w:r>
      <w:r w:rsidR="00EB373E">
        <w:rPr>
          <w:rFonts w:ascii="Calibri" w:hAnsi="Calibri" w:cs="Calibri"/>
          <w:b/>
          <w:i/>
          <w:sz w:val="20"/>
          <w:szCs w:val="20"/>
        </w:rPr>
        <w:t>:</w:t>
      </w:r>
    </w:p>
    <w:p w14:paraId="687F51B2" w14:textId="77777777" w:rsidR="00781F38" w:rsidRDefault="006A18F1" w:rsidP="00781F38">
      <w:pPr>
        <w:pStyle w:val="NoSpacing"/>
        <w:numPr>
          <w:ilvl w:val="0"/>
          <w:numId w:val="2"/>
        </w:numPr>
      </w:pPr>
      <w:r w:rsidRPr="00D95937">
        <w:t>A.</w:t>
      </w:r>
      <w:r>
        <w:t xml:space="preserve"> </w:t>
      </w:r>
      <w:r w:rsidRPr="00D95937">
        <w:t>Manulyk, S.</w:t>
      </w:r>
      <w:r>
        <w:t xml:space="preserve"> </w:t>
      </w:r>
      <w:r w:rsidRPr="00D95937">
        <w:t xml:space="preserve">Bhaduri </w:t>
      </w:r>
      <w:r>
        <w:t xml:space="preserve"> 2018. </w:t>
      </w:r>
      <w:r w:rsidRPr="00D95937">
        <w:t xml:space="preserve">Nano-composite Materials, Materials and Technology design for glass industry refractory materials”.  USA patent US9,856,163B2 Nano-composite Materials,  Materials and Technology design for glass industry refractory materials.  </w:t>
      </w:r>
    </w:p>
    <w:p w14:paraId="776E09E7" w14:textId="77777777" w:rsidR="00781F38" w:rsidRPr="00D95937" w:rsidRDefault="006A18F1" w:rsidP="00781F38">
      <w:pPr>
        <w:pStyle w:val="NoSpacing"/>
        <w:numPr>
          <w:ilvl w:val="0"/>
          <w:numId w:val="2"/>
        </w:numPr>
        <w:rPr>
          <w:caps/>
        </w:rPr>
      </w:pPr>
      <w:r w:rsidRPr="00D95937">
        <w:rPr>
          <w:caps/>
        </w:rPr>
        <w:t>A.</w:t>
      </w:r>
      <w:r w:rsidRPr="00D95937">
        <w:rPr>
          <w:bCs/>
        </w:rPr>
        <w:t xml:space="preserve"> Manulyk  </w:t>
      </w:r>
      <w:r>
        <w:rPr>
          <w:caps/>
        </w:rPr>
        <w:t>2016. O</w:t>
      </w:r>
      <w:r w:rsidRPr="00D95937">
        <w:t xml:space="preserve">xidation </w:t>
      </w:r>
      <w:r>
        <w:t>resistance mechanism of TiAlSiCN and TiCrSiCN</w:t>
      </w:r>
      <w:r w:rsidRPr="00D95937">
        <w:t xml:space="preserve"> compositions made by plasma spark sintering at 1200</w:t>
      </w:r>
      <w:r>
        <w:rPr>
          <w:bCs/>
        </w:rPr>
        <w:t>°C</w:t>
      </w:r>
      <w:r w:rsidRPr="00D95937">
        <w:rPr>
          <w:bCs/>
        </w:rPr>
        <w:t xml:space="preserve">  </w:t>
      </w:r>
      <w:r>
        <w:t>I</w:t>
      </w:r>
      <w:r w:rsidRPr="00D95937">
        <w:t xml:space="preserve">nternational conference on </w:t>
      </w:r>
      <w:r>
        <w:t xml:space="preserve">high temperature ceramic matrix </w:t>
      </w:r>
      <w:r w:rsidRPr="00D95937">
        <w:t>compo</w:t>
      </w:r>
      <w:r>
        <w:t>sites Toronto ON,  Proceedings  6 pages.</w:t>
      </w:r>
    </w:p>
    <w:p w14:paraId="537EE6DE" w14:textId="77777777" w:rsidR="00781F38" w:rsidRPr="00D95937" w:rsidRDefault="006A18F1" w:rsidP="00781F38">
      <w:pPr>
        <w:pStyle w:val="NoSpacing"/>
        <w:numPr>
          <w:ilvl w:val="0"/>
          <w:numId w:val="2"/>
        </w:numPr>
      </w:pPr>
      <w:r w:rsidRPr="00D95937">
        <w:t>A.</w:t>
      </w:r>
      <w:r>
        <w:t xml:space="preserve"> </w:t>
      </w:r>
      <w:r w:rsidRPr="00D95937">
        <w:t xml:space="preserve">Manulyk  </w:t>
      </w:r>
      <w:r>
        <w:t>2015. Max phases: U</w:t>
      </w:r>
      <w:r w:rsidRPr="00D95937">
        <w:t>nderstanding of erosion, corrosion, and oxidation resistance properties in TiAlSiCN and TiCrSiCN compositions</w:t>
      </w:r>
      <w:r>
        <w:t>.</w:t>
      </w:r>
      <w:r w:rsidRPr="00D95937">
        <w:t xml:space="preserve"> XXIV Materials Research Congress in Cancun Mexico</w:t>
      </w:r>
      <w:r>
        <w:t>,</w:t>
      </w:r>
      <w:r w:rsidRPr="00D95937">
        <w:t xml:space="preserve"> </w:t>
      </w:r>
      <w:r>
        <w:t xml:space="preserve">Proceedings </w:t>
      </w:r>
      <w:r w:rsidRPr="00D95937">
        <w:t xml:space="preserve">7 pages  </w:t>
      </w:r>
    </w:p>
    <w:p w14:paraId="466BA78B" w14:textId="77777777" w:rsidR="00781F38" w:rsidRPr="00D95937" w:rsidRDefault="006A18F1" w:rsidP="00781F38">
      <w:pPr>
        <w:pStyle w:val="NoSpacing"/>
        <w:numPr>
          <w:ilvl w:val="0"/>
          <w:numId w:val="2"/>
        </w:numPr>
      </w:pPr>
      <w:r w:rsidRPr="00D95937">
        <w:t>A.</w:t>
      </w:r>
      <w:r>
        <w:t xml:space="preserve"> Manulyk , V. Shapovalov, Y. </w:t>
      </w:r>
      <w:r w:rsidRPr="00D95937">
        <w:t>Nikitenko, D.</w:t>
      </w:r>
      <w:r>
        <w:t xml:space="preserve"> </w:t>
      </w:r>
      <w:r w:rsidRPr="00D95937">
        <w:t xml:space="preserve">Kovalshyk </w:t>
      </w:r>
      <w:r>
        <w:t xml:space="preserve">2015. </w:t>
      </w:r>
      <w:r>
        <w:rPr>
          <w:caps/>
        </w:rPr>
        <w:t>P</w:t>
      </w:r>
      <w:r w:rsidRPr="00D95937">
        <w:t>roduction of amorphous alloys by special electrometallurgy methods</w:t>
      </w:r>
      <w:r>
        <w:t>.</w:t>
      </w:r>
      <w:r>
        <w:rPr>
          <w:caps/>
        </w:rPr>
        <w:t xml:space="preserve"> </w:t>
      </w:r>
      <w:r>
        <w:t>27-</w:t>
      </w:r>
      <w:r w:rsidRPr="00D95937">
        <w:t xml:space="preserve">th Canadian materials Science conference </w:t>
      </w:r>
      <w:r>
        <w:t>Halifax, Canada, P</w:t>
      </w:r>
      <w:r w:rsidRPr="00D95937">
        <w:t>rocee</w:t>
      </w:r>
      <w:r>
        <w:t>dings 6 pages</w:t>
      </w:r>
      <w:r w:rsidRPr="00D95937">
        <w:t>.</w:t>
      </w:r>
    </w:p>
    <w:p w14:paraId="2B07519E" w14:textId="77777777" w:rsidR="00781F38" w:rsidRPr="00D95937" w:rsidRDefault="006A18F1" w:rsidP="00781F38">
      <w:pPr>
        <w:pStyle w:val="NoSpacing"/>
        <w:numPr>
          <w:ilvl w:val="0"/>
          <w:numId w:val="2"/>
        </w:numPr>
      </w:pPr>
      <w:r w:rsidRPr="00D95937">
        <w:lastRenderedPageBreak/>
        <w:t>A.</w:t>
      </w:r>
      <w:r>
        <w:t xml:space="preserve"> </w:t>
      </w:r>
      <w:r w:rsidRPr="00D95937">
        <w:t>Manulyk, V.</w:t>
      </w:r>
      <w:r>
        <w:t xml:space="preserve"> </w:t>
      </w:r>
      <w:r w:rsidRPr="00D95937">
        <w:t>Shapovalov, V</w:t>
      </w:r>
      <w:r>
        <w:t>.</w:t>
      </w:r>
      <w:r w:rsidRPr="00D95937">
        <w:t xml:space="preserve"> Yuakusha, D. Kovalchyk</w:t>
      </w:r>
      <w:r>
        <w:t xml:space="preserve"> 2015. L</w:t>
      </w:r>
      <w:r w:rsidRPr="00D95937">
        <w:t>arge refractory metals single crystals grown by plasma induction zone melting</w:t>
      </w:r>
      <w:r>
        <w:t>.</w:t>
      </w:r>
      <w:r w:rsidRPr="00D95937">
        <w:t xml:space="preserve"> </w:t>
      </w:r>
      <w:r>
        <w:t xml:space="preserve"> 27-</w:t>
      </w:r>
      <w:r w:rsidRPr="00D95937">
        <w:t>th Canadian materials Science conference</w:t>
      </w:r>
      <w:r>
        <w:t>. Halifax Canada. Proceedings 5 pages.</w:t>
      </w:r>
    </w:p>
    <w:p w14:paraId="52D2F73C" w14:textId="77777777" w:rsidR="00781F38" w:rsidRDefault="006A18F1" w:rsidP="00781F38">
      <w:pPr>
        <w:pStyle w:val="NoSpacing"/>
        <w:numPr>
          <w:ilvl w:val="0"/>
          <w:numId w:val="2"/>
        </w:numPr>
        <w:rPr>
          <w:bCs/>
        </w:rPr>
      </w:pPr>
      <w:r w:rsidRPr="00D95937">
        <w:t>A. Manulyk</w:t>
      </w:r>
      <w:r>
        <w:t>, K.Mishalenkov</w:t>
      </w:r>
      <w:r w:rsidRPr="00D95937">
        <w:t xml:space="preserve">, </w:t>
      </w:r>
      <w:r>
        <w:t xml:space="preserve">2013. </w:t>
      </w:r>
      <w:r>
        <w:rPr>
          <w:bCs/>
        </w:rPr>
        <w:t>S</w:t>
      </w:r>
      <w:r w:rsidRPr="00D95937">
        <w:rPr>
          <w:bCs/>
        </w:rPr>
        <w:t>tructure and composition of metallic ceramic coatings and their influence on the coating perform</w:t>
      </w:r>
      <w:r>
        <w:rPr>
          <w:bCs/>
        </w:rPr>
        <w:t>ance made by cold spray process</w:t>
      </w:r>
      <w:r w:rsidRPr="00D95937">
        <w:rPr>
          <w:bCs/>
        </w:rPr>
        <w:t xml:space="preserve"> </w:t>
      </w:r>
      <w:r>
        <w:rPr>
          <w:bCs/>
        </w:rPr>
        <w:t>MS</w:t>
      </w:r>
      <w:r w:rsidRPr="00D95937">
        <w:rPr>
          <w:bCs/>
        </w:rPr>
        <w:t xml:space="preserve">&amp;T 2013 </w:t>
      </w:r>
      <w:r>
        <w:rPr>
          <w:bCs/>
        </w:rPr>
        <w:t xml:space="preserve">Conference and Exposition </w:t>
      </w:r>
      <w:r w:rsidRPr="00D95937">
        <w:rPr>
          <w:bCs/>
        </w:rPr>
        <w:t>Montreal, Canada</w:t>
      </w:r>
      <w:r>
        <w:rPr>
          <w:bCs/>
        </w:rPr>
        <w:t>.</w:t>
      </w:r>
      <w:r w:rsidRPr="00D95937">
        <w:rPr>
          <w:bCs/>
        </w:rPr>
        <w:t xml:space="preserve"> </w:t>
      </w:r>
      <w:r>
        <w:rPr>
          <w:bCs/>
        </w:rPr>
        <w:t xml:space="preserve">Proceedings 8, </w:t>
      </w:r>
      <w:r w:rsidRPr="00D95937">
        <w:rPr>
          <w:bCs/>
        </w:rPr>
        <w:t>pag</w:t>
      </w:r>
      <w:r>
        <w:rPr>
          <w:bCs/>
        </w:rPr>
        <w:t>es</w:t>
      </w:r>
      <w:r w:rsidRPr="00D95937">
        <w:rPr>
          <w:bCs/>
        </w:rPr>
        <w:t xml:space="preserve">.  </w:t>
      </w:r>
    </w:p>
    <w:p w14:paraId="026394AA" w14:textId="77777777" w:rsidR="00781F38" w:rsidRDefault="006A18F1" w:rsidP="00781F38">
      <w:pPr>
        <w:rPr>
          <w:rFonts w:ascii="Calibri" w:hAnsi="Calibri" w:cs="Calibri"/>
          <w:b/>
          <w:i/>
          <w:sz w:val="20"/>
          <w:szCs w:val="20"/>
        </w:rPr>
      </w:pPr>
      <w:r>
        <w:rPr>
          <w:rFonts w:ascii="Calibri" w:hAnsi="Calibri" w:cs="Calibri"/>
          <w:b/>
          <w:i/>
          <w:sz w:val="20"/>
          <w:szCs w:val="20"/>
        </w:rPr>
        <w:t xml:space="preserve">                                                                           </w:t>
      </w:r>
    </w:p>
    <w:p w14:paraId="414AE565" w14:textId="77777777" w:rsidR="00781F38" w:rsidRPr="00A12CDC" w:rsidRDefault="006A18F1" w:rsidP="00781F38">
      <w:pPr>
        <w:rPr>
          <w:rFonts w:ascii="Calibri" w:hAnsi="Calibri" w:cs="Calibri"/>
          <w:b/>
          <w:i/>
          <w:sz w:val="20"/>
          <w:szCs w:val="20"/>
        </w:rPr>
      </w:pPr>
      <w:r w:rsidRPr="00A12CDC">
        <w:rPr>
          <w:rFonts w:ascii="Calibri" w:hAnsi="Calibri" w:cs="Calibri"/>
          <w:b/>
          <w:i/>
          <w:sz w:val="20"/>
          <w:szCs w:val="20"/>
        </w:rPr>
        <w:t>Biography</w:t>
      </w:r>
    </w:p>
    <w:p w14:paraId="714F30E7" w14:textId="77777777" w:rsidR="00781F38" w:rsidRPr="00A12CDC" w:rsidRDefault="006A18F1" w:rsidP="00781F38">
      <w:p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 xml:space="preserve">As a Materials Science professional, I have over 30 years of wide-ranging experience in welding, heat treatment, melting, coating, composites, process metallurgy, plasma metallurgy, electron-beam, and lasers technologies. My </w:t>
      </w:r>
      <w:r>
        <w:rPr>
          <w:rFonts w:ascii="Calibri" w:hAnsi="Calibri" w:cs="Calibri"/>
          <w:i/>
          <w:sz w:val="20"/>
          <w:szCs w:val="20"/>
        </w:rPr>
        <w:t>20</w:t>
      </w:r>
      <w:r w:rsidRPr="00A12CDC">
        <w:rPr>
          <w:rFonts w:ascii="Calibri" w:hAnsi="Calibri" w:cs="Calibri"/>
          <w:i/>
          <w:sz w:val="20"/>
          <w:szCs w:val="20"/>
        </w:rPr>
        <w:t xml:space="preserve"> publications, Certificates of invention and patents, numerous conference presentations demonstrate my success and accomplishments during these years. </w:t>
      </w:r>
    </w:p>
    <w:p w14:paraId="0613FD44" w14:textId="77777777" w:rsidR="00781F38" w:rsidRPr="00A12CDC" w:rsidRDefault="006A18F1" w:rsidP="00781F38">
      <w:pPr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Originally my professional career had started in one of the world-famous Research Centers - Electric Welding Institute named after E.O. Paton - Kyiv (Ukraine) upon my graduation from "The National Technical University of Ukraine" (department of Special Electric Metallurgy) in 1984.</w:t>
      </w:r>
    </w:p>
    <w:p w14:paraId="47E7CA2E" w14:textId="77777777" w:rsidR="00781F38" w:rsidRPr="00A12CDC" w:rsidRDefault="006A18F1" w:rsidP="00781F38">
      <w:pPr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I had also graduated "Kyiv's State University" (named after T.G. Shevchenko) in 1991, department of Physics of Materials &amp; High-Temperature Super Conductivity, as well as finished Post-graduation courses in Electric Welding Institute (department of Plasma Metallurgy ) "Melting and Casting of Refractory Metals and Alloys."</w:t>
      </w:r>
    </w:p>
    <w:p w14:paraId="2244348F" w14:textId="42117657" w:rsidR="00781F38" w:rsidRPr="00A12CDC" w:rsidRDefault="006A18F1" w:rsidP="00781F38">
      <w:pPr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 xml:space="preserve">I am a Professional Engineer </w:t>
      </w:r>
      <w:r>
        <w:rPr>
          <w:rFonts w:ascii="Calibri" w:hAnsi="Calibri" w:cs="Calibri"/>
          <w:i/>
          <w:sz w:val="20"/>
          <w:szCs w:val="20"/>
        </w:rPr>
        <w:t>in</w:t>
      </w:r>
      <w:r w:rsidRPr="00A12CDC">
        <w:rPr>
          <w:rFonts w:ascii="Calibri" w:hAnsi="Calibri" w:cs="Calibri"/>
          <w:i/>
          <w:sz w:val="20"/>
          <w:szCs w:val="20"/>
        </w:rPr>
        <w:t xml:space="preserve"> Ontario and have a master's degree in Metallurgy/Materials Sciences based on the evaluation done by this organization. I am also a licensed Chartered Engineer of IMMM (Mining, Material, and Metallurgy Institute) in the UK.  I am a Canadian citizen.</w:t>
      </w:r>
    </w:p>
    <w:p w14:paraId="2DA1105E" w14:textId="77777777" w:rsidR="00781F38" w:rsidRPr="00A12CDC" w:rsidRDefault="006A18F1" w:rsidP="00781F38">
      <w:p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I also have extensive knowledge of technological processes and equipment:</w:t>
      </w:r>
    </w:p>
    <w:p w14:paraId="16FDA564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 xml:space="preserve">Electron-beam technologies, both: melting and evaporation; </w:t>
      </w:r>
    </w:p>
    <w:p w14:paraId="1BBEAC7F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High-temperature plasma generators for coating and melting;</w:t>
      </w:r>
    </w:p>
    <w:p w14:paraId="7CEC3C54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 xml:space="preserve">PVD and CVD processes along with vacuum equipment; </w:t>
      </w:r>
    </w:p>
    <w:p w14:paraId="0DD36B90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 xml:space="preserve">Infrared temperature measurable units, </w:t>
      </w:r>
    </w:p>
    <w:p w14:paraId="02D22F56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Magnetron sputtering process, machines, and induction furnaces;</w:t>
      </w:r>
    </w:p>
    <w:p w14:paraId="546E9650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Spark Plasma Sintering technology;</w:t>
      </w:r>
    </w:p>
    <w:p w14:paraId="31894B04" w14:textId="77777777" w:rsidR="00781F38" w:rsidRPr="00A12CDC" w:rsidRDefault="006A18F1" w:rsidP="00781F38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i/>
          <w:sz w:val="20"/>
          <w:szCs w:val="20"/>
        </w:rPr>
      </w:pPr>
      <w:r w:rsidRPr="00A12CDC">
        <w:rPr>
          <w:rFonts w:ascii="Calibri" w:hAnsi="Calibri" w:cs="Calibri"/>
          <w:i/>
          <w:sz w:val="20"/>
          <w:szCs w:val="20"/>
        </w:rPr>
        <w:t>As well as different lab equipment (ESM, EDX, EBSD, TGA, and others).</w:t>
      </w:r>
    </w:p>
    <w:p w14:paraId="7B0F9BA9" w14:textId="77777777" w:rsidR="00781F38" w:rsidRPr="00A12CDC" w:rsidRDefault="00781F38" w:rsidP="00781F38">
      <w:pPr>
        <w:rPr>
          <w:rFonts w:ascii="Calibri" w:hAnsi="Calibri" w:cs="Calibri"/>
          <w:i/>
          <w:sz w:val="20"/>
          <w:szCs w:val="20"/>
        </w:rPr>
      </w:pPr>
    </w:p>
    <w:p w14:paraId="20D39FFA" w14:textId="77777777" w:rsidR="00CD0A9F" w:rsidRDefault="006A18F1">
      <w:r>
        <w:t xml:space="preserve">Email: </w:t>
      </w:r>
      <w:hyperlink r:id="rId6" w:history="1">
        <w:r w:rsidRPr="00BD1777">
          <w:rPr>
            <w:rStyle w:val="Hyperlink"/>
          </w:rPr>
          <w:t>alex71021916@outlook.com</w:t>
        </w:r>
      </w:hyperlink>
    </w:p>
    <w:p w14:paraId="71ACFDC7" w14:textId="77777777" w:rsidR="00E02316" w:rsidRDefault="00E02316"/>
    <w:p w14:paraId="1490B1D5" w14:textId="77777777" w:rsidR="00E02316" w:rsidRDefault="00E02316"/>
    <w:sectPr w:rsidR="00E0231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A07EB0"/>
    <w:multiLevelType w:val="hybridMultilevel"/>
    <w:tmpl w:val="17A8FB7A"/>
    <w:lvl w:ilvl="0" w:tplc="28689F4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3C24C2F8" w:tentative="1">
      <w:start w:val="1"/>
      <w:numFmt w:val="lowerLetter"/>
      <w:lvlText w:val="%2."/>
      <w:lvlJc w:val="left"/>
      <w:pPr>
        <w:ind w:left="1222" w:hanging="360"/>
      </w:pPr>
    </w:lvl>
    <w:lvl w:ilvl="2" w:tplc="1E3E78E4" w:tentative="1">
      <w:start w:val="1"/>
      <w:numFmt w:val="lowerRoman"/>
      <w:lvlText w:val="%3."/>
      <w:lvlJc w:val="right"/>
      <w:pPr>
        <w:ind w:left="1942" w:hanging="180"/>
      </w:pPr>
    </w:lvl>
    <w:lvl w:ilvl="3" w:tplc="34FAB80A" w:tentative="1">
      <w:start w:val="1"/>
      <w:numFmt w:val="decimal"/>
      <w:lvlText w:val="%4."/>
      <w:lvlJc w:val="left"/>
      <w:pPr>
        <w:ind w:left="2662" w:hanging="360"/>
      </w:pPr>
    </w:lvl>
    <w:lvl w:ilvl="4" w:tplc="FF7CD746" w:tentative="1">
      <w:start w:val="1"/>
      <w:numFmt w:val="lowerLetter"/>
      <w:lvlText w:val="%5."/>
      <w:lvlJc w:val="left"/>
      <w:pPr>
        <w:ind w:left="3382" w:hanging="360"/>
      </w:pPr>
    </w:lvl>
    <w:lvl w:ilvl="5" w:tplc="2EE68FF6" w:tentative="1">
      <w:start w:val="1"/>
      <w:numFmt w:val="lowerRoman"/>
      <w:lvlText w:val="%6."/>
      <w:lvlJc w:val="right"/>
      <w:pPr>
        <w:ind w:left="4102" w:hanging="180"/>
      </w:pPr>
    </w:lvl>
    <w:lvl w:ilvl="6" w:tplc="76CCC9FE" w:tentative="1">
      <w:start w:val="1"/>
      <w:numFmt w:val="decimal"/>
      <w:lvlText w:val="%7."/>
      <w:lvlJc w:val="left"/>
      <w:pPr>
        <w:ind w:left="4822" w:hanging="360"/>
      </w:pPr>
    </w:lvl>
    <w:lvl w:ilvl="7" w:tplc="C3FC245A" w:tentative="1">
      <w:start w:val="1"/>
      <w:numFmt w:val="lowerLetter"/>
      <w:lvlText w:val="%8."/>
      <w:lvlJc w:val="left"/>
      <w:pPr>
        <w:ind w:left="5542" w:hanging="360"/>
      </w:pPr>
    </w:lvl>
    <w:lvl w:ilvl="8" w:tplc="FBAA33FE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0FD7096"/>
    <w:multiLevelType w:val="hybridMultilevel"/>
    <w:tmpl w:val="114293F8"/>
    <w:lvl w:ilvl="0" w:tplc="D99266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E2FD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EE48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CEFB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66B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F2F8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295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4F8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9CB8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9030CB"/>
    <w:multiLevelType w:val="hybridMultilevel"/>
    <w:tmpl w:val="27207960"/>
    <w:lvl w:ilvl="0" w:tplc="3DF8A8B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</w:rPr>
    </w:lvl>
    <w:lvl w:ilvl="1" w:tplc="06D68A6C" w:tentative="1">
      <w:start w:val="1"/>
      <w:numFmt w:val="lowerLetter"/>
      <w:lvlText w:val="%2."/>
      <w:lvlJc w:val="left"/>
      <w:pPr>
        <w:ind w:left="1222" w:hanging="360"/>
      </w:pPr>
    </w:lvl>
    <w:lvl w:ilvl="2" w:tplc="C2B07064" w:tentative="1">
      <w:start w:val="1"/>
      <w:numFmt w:val="lowerRoman"/>
      <w:lvlText w:val="%3."/>
      <w:lvlJc w:val="right"/>
      <w:pPr>
        <w:ind w:left="1942" w:hanging="180"/>
      </w:pPr>
    </w:lvl>
    <w:lvl w:ilvl="3" w:tplc="2A148E72" w:tentative="1">
      <w:start w:val="1"/>
      <w:numFmt w:val="decimal"/>
      <w:lvlText w:val="%4."/>
      <w:lvlJc w:val="left"/>
      <w:pPr>
        <w:ind w:left="2662" w:hanging="360"/>
      </w:pPr>
    </w:lvl>
    <w:lvl w:ilvl="4" w:tplc="10BEB59C" w:tentative="1">
      <w:start w:val="1"/>
      <w:numFmt w:val="lowerLetter"/>
      <w:lvlText w:val="%5."/>
      <w:lvlJc w:val="left"/>
      <w:pPr>
        <w:ind w:left="3382" w:hanging="360"/>
      </w:pPr>
    </w:lvl>
    <w:lvl w:ilvl="5" w:tplc="ADBA4222" w:tentative="1">
      <w:start w:val="1"/>
      <w:numFmt w:val="lowerRoman"/>
      <w:lvlText w:val="%6."/>
      <w:lvlJc w:val="right"/>
      <w:pPr>
        <w:ind w:left="4102" w:hanging="180"/>
      </w:pPr>
    </w:lvl>
    <w:lvl w:ilvl="6" w:tplc="6BBA5570" w:tentative="1">
      <w:start w:val="1"/>
      <w:numFmt w:val="decimal"/>
      <w:lvlText w:val="%7."/>
      <w:lvlJc w:val="left"/>
      <w:pPr>
        <w:ind w:left="4822" w:hanging="360"/>
      </w:pPr>
    </w:lvl>
    <w:lvl w:ilvl="7" w:tplc="01B60CC0" w:tentative="1">
      <w:start w:val="1"/>
      <w:numFmt w:val="lowerLetter"/>
      <w:lvlText w:val="%8."/>
      <w:lvlJc w:val="left"/>
      <w:pPr>
        <w:ind w:left="5542" w:hanging="360"/>
      </w:pPr>
    </w:lvl>
    <w:lvl w:ilvl="8" w:tplc="95C080FC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EA"/>
    <w:rsid w:val="006A18F1"/>
    <w:rsid w:val="00755972"/>
    <w:rsid w:val="00781F38"/>
    <w:rsid w:val="00A12CDC"/>
    <w:rsid w:val="00BD1777"/>
    <w:rsid w:val="00BE640D"/>
    <w:rsid w:val="00CD0A9F"/>
    <w:rsid w:val="00D43EEA"/>
    <w:rsid w:val="00D95937"/>
    <w:rsid w:val="00E02316"/>
    <w:rsid w:val="00EB373E"/>
    <w:rsid w:val="00F0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942F"/>
  <w15:chartTrackingRefBased/>
  <w15:docId w15:val="{9A77D8A8-32D9-486C-93F0-E5AAC2901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 Error" w:semiHidden="1" w:unhideWhenUsed="1"/>
  </w:latentStyles>
  <w:style w:type="paragraph" w:default="1" w:styleId="Normal">
    <w:name w:val="Normal"/>
    <w:qFormat/>
    <w:rsid w:val="00D43E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1F38"/>
    <w:pPr>
      <w:spacing w:after="200" w:line="276" w:lineRule="auto"/>
      <w:ind w:left="720"/>
      <w:contextualSpacing/>
    </w:pPr>
    <w:rPr>
      <w:rFonts w:eastAsiaTheme="minorEastAsia"/>
      <w:lang w:eastAsia="en-CA"/>
    </w:rPr>
  </w:style>
  <w:style w:type="paragraph" w:styleId="NoSpacing">
    <w:name w:val="No Spacing"/>
    <w:uiPriority w:val="1"/>
    <w:qFormat/>
    <w:rsid w:val="00781F38"/>
    <w:pPr>
      <w:spacing w:after="0" w:line="240" w:lineRule="auto"/>
    </w:pPr>
    <w:rPr>
      <w:rFonts w:eastAsiaTheme="minorEastAsia"/>
      <w:lang w:val="en-US"/>
    </w:rPr>
  </w:style>
  <w:style w:type="character" w:styleId="Hyperlink">
    <w:name w:val="Hyperlink"/>
    <w:basedOn w:val="DefaultParagraphFont"/>
    <w:uiPriority w:val="99"/>
    <w:unhideWhenUsed/>
    <w:rsid w:val="00E0231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3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x71021916@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 Manukyk</dc:creator>
  <cp:lastModifiedBy>Alexander Manukyk</cp:lastModifiedBy>
  <cp:revision>7</cp:revision>
  <dcterms:created xsi:type="dcterms:W3CDTF">2019-07-15T15:22:00Z</dcterms:created>
  <dcterms:modified xsi:type="dcterms:W3CDTF">2019-10-09T22:15:00Z</dcterms:modified>
</cp:coreProperties>
</file>