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A464B6" w:rsidP="00494130">
      <w:pPr>
        <w:pStyle w:val="Heading1"/>
        <w:spacing w:before="170"/>
        <w:ind w:left="0"/>
      </w:pPr>
      <w:r>
        <w:rPr>
          <w:color w:val="337AB7"/>
        </w:rPr>
        <w:t>Cellulose acetate/</w:t>
      </w:r>
      <w:r w:rsidRPr="00A464B6">
        <w:rPr>
          <w:color w:val="337AB7"/>
        </w:rPr>
        <w:t xml:space="preserve">Iron oxide </w:t>
      </w:r>
      <w:r>
        <w:rPr>
          <w:color w:val="337AB7"/>
        </w:rPr>
        <w:t>nano</w:t>
      </w:r>
      <w:r w:rsidRPr="00A464B6">
        <w:rPr>
          <w:color w:val="337AB7"/>
        </w:rPr>
        <w:t>composite</w:t>
      </w:r>
      <w:r>
        <w:rPr>
          <w:color w:val="337AB7"/>
        </w:rPr>
        <w:t>s: synthesis, characterization and environmental applications</w:t>
      </w:r>
    </w:p>
    <w:p w:rsidR="00A464B6" w:rsidRDefault="00A464B6" w:rsidP="00A464B6">
      <w:pPr>
        <w:pStyle w:val="BodyText"/>
        <w:spacing w:before="73" w:line="198" w:lineRule="exact"/>
        <w:ind w:left="100" w:right="5987"/>
        <w:rPr>
          <w:rFonts w:ascii="Arial"/>
          <w:lang w:val="pt-PT"/>
        </w:rPr>
      </w:pPr>
      <w:r w:rsidRPr="00A464B6">
        <w:rPr>
          <w:rFonts w:ascii="Arial"/>
          <w:lang w:val="pt-PT"/>
        </w:rPr>
        <w:t>M</w:t>
      </w:r>
      <w:r w:rsidRPr="00A464B6">
        <w:rPr>
          <w:rFonts w:ascii="Arial"/>
          <w:lang w:val="pt-PT"/>
        </w:rPr>
        <w:t>ó</w:t>
      </w:r>
      <w:r w:rsidRPr="00A464B6">
        <w:rPr>
          <w:rFonts w:ascii="Arial"/>
          <w:lang w:val="pt-PT"/>
        </w:rPr>
        <w:t xml:space="preserve">nica A. Silva, M.T. Pessoa de Amorim, </w:t>
      </w:r>
    </w:p>
    <w:p w:rsidR="00A464B6" w:rsidRPr="00911708" w:rsidRDefault="00A464B6" w:rsidP="00A464B6">
      <w:pPr>
        <w:pStyle w:val="BodyText"/>
        <w:spacing w:before="73" w:line="198" w:lineRule="exact"/>
        <w:ind w:left="100" w:right="5303"/>
        <w:rPr>
          <w:rFonts w:ascii="Arial"/>
        </w:rPr>
      </w:pPr>
      <w:r w:rsidRPr="00911708">
        <w:rPr>
          <w:rFonts w:ascii="Arial"/>
        </w:rPr>
        <w:t xml:space="preserve">2C2T, University of Minho, Campus de </w:t>
      </w:r>
      <w:proofErr w:type="spellStart"/>
      <w:r w:rsidRPr="00911708">
        <w:rPr>
          <w:rFonts w:ascii="Arial"/>
        </w:rPr>
        <w:t>Azur</w:t>
      </w:r>
      <w:r w:rsidRPr="00911708">
        <w:rPr>
          <w:rFonts w:ascii="Arial"/>
        </w:rPr>
        <w:t>é</w:t>
      </w:r>
      <w:r w:rsidRPr="00911708">
        <w:rPr>
          <w:rFonts w:ascii="Arial"/>
        </w:rPr>
        <w:t>m</w:t>
      </w:r>
      <w:proofErr w:type="spellEnd"/>
      <w:r w:rsidRPr="00911708">
        <w:rPr>
          <w:rFonts w:ascii="Arial"/>
        </w:rPr>
        <w:t>, Guimar</w:t>
      </w:r>
      <w:r w:rsidRPr="00911708">
        <w:rPr>
          <w:rFonts w:ascii="Arial"/>
        </w:rPr>
        <w:t>ã</w:t>
      </w:r>
      <w:r w:rsidRPr="00911708">
        <w:rPr>
          <w:rFonts w:ascii="Arial"/>
        </w:rPr>
        <w:t>es, PT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7D3A55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772BE6" w:rsidRDefault="00A9710C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7D5A52" w:rsidRPr="008C0CE2" w:rsidRDefault="007D5A52" w:rsidP="008C0CE2">
      <w:pPr>
        <w:pStyle w:val="Heading3"/>
        <w:spacing w:before="90" w:line="281" w:lineRule="auto"/>
        <w:ind w:left="102"/>
        <w:jc w:val="both"/>
        <w:rPr>
          <w:b w:val="0"/>
        </w:rPr>
      </w:pPr>
      <w:r w:rsidRPr="008350DF">
        <w:rPr>
          <w:b w:val="0"/>
        </w:rPr>
        <w:t xml:space="preserve">Statement of the Problem: </w:t>
      </w:r>
      <w:r w:rsidR="00911708" w:rsidRPr="008350DF">
        <w:rPr>
          <w:b w:val="0"/>
        </w:rPr>
        <w:t>In the last decades, t</w:t>
      </w:r>
      <w:r w:rsidR="00BB6213" w:rsidRPr="008350DF">
        <w:rPr>
          <w:b w:val="0"/>
        </w:rPr>
        <w:t xml:space="preserve">he growing </w:t>
      </w:r>
      <w:r w:rsidR="00782E0F" w:rsidRPr="008350DF">
        <w:rPr>
          <w:b w:val="0"/>
        </w:rPr>
        <w:t>activity of the textile industries brings</w:t>
      </w:r>
      <w:r w:rsidR="00BB6213" w:rsidRPr="008350DF">
        <w:rPr>
          <w:b w:val="0"/>
        </w:rPr>
        <w:t xml:space="preserve"> about some environmental problems</w:t>
      </w:r>
      <w:r w:rsidR="004D6616" w:rsidRPr="008350DF">
        <w:rPr>
          <w:b w:val="0"/>
        </w:rPr>
        <w:t>, such as</w:t>
      </w:r>
      <w:r w:rsidR="00BB6213" w:rsidRPr="008350DF">
        <w:rPr>
          <w:b w:val="0"/>
        </w:rPr>
        <w:t xml:space="preserve"> </w:t>
      </w:r>
      <w:r w:rsidR="00911708" w:rsidRPr="008350DF">
        <w:rPr>
          <w:b w:val="0"/>
        </w:rPr>
        <w:t xml:space="preserve">water pollution, </w:t>
      </w:r>
      <w:r w:rsidR="00BB6213" w:rsidRPr="008350DF">
        <w:rPr>
          <w:b w:val="0"/>
        </w:rPr>
        <w:t xml:space="preserve">which impose a sustainable </w:t>
      </w:r>
      <w:r w:rsidR="00911708" w:rsidRPr="008350DF">
        <w:rPr>
          <w:b w:val="0"/>
        </w:rPr>
        <w:t xml:space="preserve">development of the society and the world economy. To remediate the wastewater pollution there have been employed a number of efficient methods (adsorption, chemical and biological degradation, coagulation and membranes processes). Researchers have reported the membrane separation </w:t>
      </w:r>
      <w:r w:rsidR="008C0CE2" w:rsidRPr="008350DF">
        <w:rPr>
          <w:b w:val="0"/>
        </w:rPr>
        <w:t>based on polymeric materials as one of the most</w:t>
      </w:r>
      <w:r w:rsidR="00911708" w:rsidRPr="008350DF">
        <w:rPr>
          <w:b w:val="0"/>
        </w:rPr>
        <w:t xml:space="preserve"> promising techn</w:t>
      </w:r>
      <w:r w:rsidR="008C0CE2" w:rsidRPr="008350DF">
        <w:rPr>
          <w:b w:val="0"/>
        </w:rPr>
        <w:t>ology</w:t>
      </w:r>
      <w:r w:rsidR="00D35DEE" w:rsidRPr="008350DF">
        <w:rPr>
          <w:b w:val="0"/>
          <w:vertAlign w:val="superscript"/>
        </w:rPr>
        <w:t>3</w:t>
      </w:r>
      <w:r w:rsidR="008C0CE2" w:rsidRPr="008350DF">
        <w:rPr>
          <w:b w:val="0"/>
        </w:rPr>
        <w:t xml:space="preserve"> for separation operations. However, some modifications are introduced into the membranes to make them more toughness, hydrophilic</w:t>
      </w:r>
      <w:r w:rsidR="008C0CE2">
        <w:rPr>
          <w:b w:val="0"/>
        </w:rPr>
        <w:t>, and resistant to chemical/oxidizing attack</w:t>
      </w:r>
      <w:bookmarkStart w:id="0" w:name="_GoBack"/>
      <w:bookmarkEnd w:id="0"/>
      <w:r w:rsidR="008C0CE2">
        <w:rPr>
          <w:b w:val="0"/>
        </w:rPr>
        <w:t>.</w:t>
      </w:r>
    </w:p>
    <w:p w:rsidR="00772BE6" w:rsidRPr="000D4D04" w:rsidRDefault="00A9710C" w:rsidP="005D4E19">
      <w:pPr>
        <w:pStyle w:val="BodyText"/>
        <w:spacing w:before="90" w:line="281" w:lineRule="auto"/>
        <w:ind w:left="102"/>
        <w:jc w:val="both"/>
        <w:rPr>
          <w:rFonts w:ascii="Arial" w:hAnsi="Arial" w:cs="Arial"/>
          <w:sz w:val="20"/>
        </w:rPr>
      </w:pPr>
      <w:r w:rsidRPr="000D4D04">
        <w:rPr>
          <w:rFonts w:ascii="Arial" w:hAnsi="Arial" w:cs="Arial"/>
          <w:sz w:val="20"/>
        </w:rPr>
        <w:t xml:space="preserve">The purpose of this </w:t>
      </w:r>
      <w:r w:rsidR="00970E5C">
        <w:rPr>
          <w:rFonts w:ascii="Arial" w:hAnsi="Arial" w:cs="Arial"/>
          <w:sz w:val="20"/>
        </w:rPr>
        <w:t>scientific work</w:t>
      </w:r>
      <w:r w:rsidRPr="000D4D04">
        <w:rPr>
          <w:rFonts w:ascii="Arial" w:hAnsi="Arial" w:cs="Arial"/>
          <w:sz w:val="20"/>
        </w:rPr>
        <w:t xml:space="preserve"> is to</w:t>
      </w:r>
      <w:r w:rsidR="00404E5B" w:rsidRPr="000D4D04">
        <w:rPr>
          <w:rFonts w:ascii="Arial" w:hAnsi="Arial" w:cs="Arial"/>
          <w:sz w:val="20"/>
        </w:rPr>
        <w:t xml:space="preserve"> </w:t>
      </w:r>
      <w:r w:rsidRPr="000D4D04">
        <w:rPr>
          <w:rFonts w:ascii="Arial" w:hAnsi="Arial" w:cs="Arial"/>
          <w:sz w:val="20"/>
        </w:rPr>
        <w:t xml:space="preserve">describe the </w:t>
      </w:r>
      <w:r w:rsidR="000D4D04" w:rsidRPr="000D4D04">
        <w:rPr>
          <w:rFonts w:ascii="Arial" w:hAnsi="Arial" w:cs="Arial"/>
          <w:sz w:val="20"/>
        </w:rPr>
        <w:t xml:space="preserve">modification of the </w:t>
      </w:r>
      <w:r w:rsidR="000D4D04">
        <w:rPr>
          <w:rFonts w:ascii="Arial" w:hAnsi="Arial" w:cs="Arial"/>
          <w:sz w:val="20"/>
        </w:rPr>
        <w:t>cellulose acetate</w:t>
      </w:r>
      <w:r w:rsidR="000D4D04" w:rsidRPr="000D4D04">
        <w:rPr>
          <w:rFonts w:ascii="Arial" w:hAnsi="Arial" w:cs="Arial"/>
          <w:sz w:val="20"/>
        </w:rPr>
        <w:t xml:space="preserve"> </w:t>
      </w:r>
      <w:r w:rsidR="00782E0F">
        <w:rPr>
          <w:rFonts w:ascii="Arial" w:hAnsi="Arial" w:cs="Arial"/>
          <w:sz w:val="20"/>
        </w:rPr>
        <w:t>film</w:t>
      </w:r>
      <w:r w:rsidR="000D4D04" w:rsidRPr="000D4D04">
        <w:rPr>
          <w:rFonts w:ascii="Arial" w:hAnsi="Arial" w:cs="Arial"/>
          <w:sz w:val="20"/>
        </w:rPr>
        <w:t xml:space="preserve"> </w:t>
      </w:r>
      <w:r w:rsidR="000D4D04">
        <w:rPr>
          <w:rFonts w:ascii="Arial" w:hAnsi="Arial" w:cs="Arial"/>
          <w:sz w:val="20"/>
        </w:rPr>
        <w:t xml:space="preserve">(CA) </w:t>
      </w:r>
      <w:r w:rsidR="00FB40C8">
        <w:rPr>
          <w:rFonts w:ascii="Arial" w:hAnsi="Arial" w:cs="Arial"/>
          <w:sz w:val="20"/>
        </w:rPr>
        <w:t xml:space="preserve">with a </w:t>
      </w:r>
      <w:r w:rsidR="00970E5C">
        <w:rPr>
          <w:rFonts w:ascii="Arial" w:hAnsi="Arial" w:cs="Arial"/>
          <w:sz w:val="20"/>
        </w:rPr>
        <w:t xml:space="preserve">hematite nanoparticles, </w:t>
      </w:r>
      <w:r w:rsidR="00970E5C" w:rsidRPr="00970E5C">
        <w:rPr>
          <w:rFonts w:ascii="Arial" w:hAnsi="Arial" w:cs="Arial"/>
          <w:i/>
          <w:sz w:val="20"/>
        </w:rPr>
        <w:sym w:font="Symbol" w:char="F061"/>
      </w:r>
      <w:r w:rsidR="00970E5C" w:rsidRPr="00970E5C">
        <w:rPr>
          <w:rFonts w:ascii="Arial" w:hAnsi="Arial" w:cs="Arial"/>
          <w:i/>
          <w:sz w:val="20"/>
        </w:rPr>
        <w:sym w:font="Symbol" w:char="F02D"/>
      </w:r>
      <w:r w:rsidR="000D4D04" w:rsidRPr="000D4D04">
        <w:rPr>
          <w:rFonts w:ascii="Arial" w:hAnsi="Arial" w:cs="Arial"/>
          <w:sz w:val="20"/>
        </w:rPr>
        <w:t>Fe</w:t>
      </w:r>
      <w:r w:rsidR="000D4D04" w:rsidRPr="00970E5C">
        <w:rPr>
          <w:rFonts w:ascii="Arial" w:hAnsi="Arial" w:cs="Arial"/>
          <w:sz w:val="20"/>
          <w:vertAlign w:val="subscript"/>
        </w:rPr>
        <w:t>2</w:t>
      </w:r>
      <w:r w:rsidR="000D4D04" w:rsidRPr="000D4D04">
        <w:rPr>
          <w:rFonts w:ascii="Arial" w:hAnsi="Arial" w:cs="Arial"/>
          <w:sz w:val="20"/>
        </w:rPr>
        <w:t>O</w:t>
      </w:r>
      <w:r w:rsidR="000D4D04" w:rsidRPr="00970E5C">
        <w:rPr>
          <w:rFonts w:ascii="Arial" w:hAnsi="Arial" w:cs="Arial"/>
          <w:sz w:val="20"/>
          <w:vertAlign w:val="subscript"/>
        </w:rPr>
        <w:t>3</w:t>
      </w:r>
      <w:r w:rsidR="00970E5C">
        <w:rPr>
          <w:rFonts w:ascii="Arial" w:hAnsi="Arial" w:cs="Arial"/>
          <w:sz w:val="20"/>
        </w:rPr>
        <w:t>, by</w:t>
      </w:r>
      <w:r w:rsidR="000D4D04" w:rsidRPr="000D4D04">
        <w:rPr>
          <w:rFonts w:ascii="Arial" w:hAnsi="Arial" w:cs="Arial"/>
          <w:sz w:val="20"/>
        </w:rPr>
        <w:t xml:space="preserve"> </w:t>
      </w:r>
      <w:r w:rsidR="00970E5C">
        <w:rPr>
          <w:rFonts w:ascii="Arial" w:hAnsi="Arial" w:cs="Arial"/>
          <w:sz w:val="20"/>
        </w:rPr>
        <w:t xml:space="preserve">using phase inversion technique, and characterize the produced </w:t>
      </w:r>
      <w:r w:rsidR="00782E0F">
        <w:rPr>
          <w:rFonts w:ascii="Arial" w:hAnsi="Arial" w:cs="Arial"/>
          <w:sz w:val="20"/>
        </w:rPr>
        <w:t>film</w:t>
      </w:r>
      <w:r w:rsidR="00970E5C" w:rsidRPr="00970E5C">
        <w:rPr>
          <w:rFonts w:ascii="Arial" w:hAnsi="Arial" w:cs="Arial"/>
          <w:sz w:val="20"/>
        </w:rPr>
        <w:t xml:space="preserve">s in terms </w:t>
      </w:r>
      <w:r w:rsidR="00970E5C">
        <w:rPr>
          <w:rFonts w:ascii="Arial" w:hAnsi="Arial" w:cs="Arial"/>
          <w:sz w:val="20"/>
        </w:rPr>
        <w:t>of</w:t>
      </w:r>
      <w:r w:rsidR="00D14F9F">
        <w:rPr>
          <w:rFonts w:ascii="Arial" w:hAnsi="Arial" w:cs="Arial"/>
          <w:sz w:val="20"/>
        </w:rPr>
        <w:t xml:space="preserve"> </w:t>
      </w:r>
      <w:r w:rsidR="00970E5C" w:rsidRPr="00970E5C">
        <w:rPr>
          <w:rFonts w:ascii="Arial" w:hAnsi="Arial" w:cs="Arial"/>
          <w:sz w:val="20"/>
        </w:rPr>
        <w:t xml:space="preserve">surface roughness, hydrophilicity, </w:t>
      </w:r>
      <w:r w:rsidR="00D14F9F">
        <w:rPr>
          <w:rFonts w:ascii="Arial" w:hAnsi="Arial" w:cs="Arial"/>
          <w:sz w:val="20"/>
        </w:rPr>
        <w:t xml:space="preserve">chemical composition, </w:t>
      </w:r>
      <w:r w:rsidR="00970E5C">
        <w:rPr>
          <w:rFonts w:ascii="Arial" w:hAnsi="Arial" w:cs="Arial"/>
          <w:sz w:val="20"/>
        </w:rPr>
        <w:t>thermal stability</w:t>
      </w:r>
      <w:r w:rsidR="00970E5C" w:rsidRPr="00970E5C">
        <w:rPr>
          <w:rFonts w:ascii="Arial" w:hAnsi="Arial" w:cs="Arial"/>
          <w:sz w:val="20"/>
        </w:rPr>
        <w:t xml:space="preserve"> and </w:t>
      </w:r>
      <w:r w:rsidR="00970E5C">
        <w:rPr>
          <w:rFonts w:ascii="Arial" w:hAnsi="Arial" w:cs="Arial"/>
          <w:sz w:val="20"/>
        </w:rPr>
        <w:t>dye rejection capacity</w:t>
      </w:r>
      <w:r w:rsidR="00970E5C" w:rsidRPr="00970E5C">
        <w:rPr>
          <w:rFonts w:ascii="Arial" w:hAnsi="Arial" w:cs="Arial"/>
          <w:sz w:val="20"/>
        </w:rPr>
        <w:t xml:space="preserve">. </w:t>
      </w:r>
      <w:r w:rsidR="00E50162">
        <w:rPr>
          <w:rFonts w:ascii="Arial" w:hAnsi="Arial" w:cs="Arial"/>
          <w:sz w:val="20"/>
        </w:rPr>
        <w:t>The photo</w:t>
      </w:r>
      <w:r w:rsidR="00970E5C" w:rsidRPr="00970E5C">
        <w:rPr>
          <w:rFonts w:ascii="Arial" w:hAnsi="Arial" w:cs="Arial"/>
          <w:sz w:val="20"/>
        </w:rPr>
        <w:t xml:space="preserve">catalytic degradation </w:t>
      </w:r>
      <w:r w:rsidR="000460ED">
        <w:rPr>
          <w:rFonts w:ascii="Arial" w:hAnsi="Arial" w:cs="Arial"/>
          <w:sz w:val="20"/>
        </w:rPr>
        <w:t xml:space="preserve">studies </w:t>
      </w:r>
      <w:r w:rsidR="00970E5C" w:rsidRPr="00970E5C">
        <w:rPr>
          <w:rFonts w:ascii="Arial" w:hAnsi="Arial" w:cs="Arial"/>
          <w:sz w:val="20"/>
        </w:rPr>
        <w:t xml:space="preserve">of </w:t>
      </w:r>
      <w:r w:rsidR="00970E5C">
        <w:rPr>
          <w:rFonts w:ascii="Arial" w:hAnsi="Arial" w:cs="Arial"/>
          <w:sz w:val="20"/>
        </w:rPr>
        <w:t>the hydrolyzed dye</w:t>
      </w:r>
      <w:r w:rsidR="00970E5C" w:rsidRPr="00970E5C">
        <w:rPr>
          <w:rFonts w:ascii="Arial" w:hAnsi="Arial" w:cs="Arial"/>
          <w:sz w:val="20"/>
        </w:rPr>
        <w:t xml:space="preserve"> </w:t>
      </w:r>
      <w:r w:rsidR="008D7EF4">
        <w:rPr>
          <w:rFonts w:ascii="Arial" w:hAnsi="Arial" w:cs="Arial"/>
          <w:sz w:val="20"/>
        </w:rPr>
        <w:t>are</w:t>
      </w:r>
      <w:r w:rsidR="000460ED">
        <w:rPr>
          <w:rFonts w:ascii="Arial" w:hAnsi="Arial" w:cs="Arial"/>
          <w:sz w:val="20"/>
        </w:rPr>
        <w:t xml:space="preserve"> underway due to the necessity </w:t>
      </w:r>
      <w:r w:rsidR="008D7EF4">
        <w:rPr>
          <w:rFonts w:ascii="Arial" w:hAnsi="Arial" w:cs="Arial"/>
          <w:sz w:val="20"/>
        </w:rPr>
        <w:t xml:space="preserve">in </w:t>
      </w:r>
      <w:r w:rsidR="000460ED">
        <w:rPr>
          <w:rFonts w:ascii="Arial" w:hAnsi="Arial" w:cs="Arial"/>
          <w:sz w:val="20"/>
        </w:rPr>
        <w:t xml:space="preserve">the </w:t>
      </w:r>
      <w:r w:rsidR="008D7EF4">
        <w:rPr>
          <w:rFonts w:ascii="Arial" w:hAnsi="Arial" w:cs="Arial"/>
          <w:sz w:val="20"/>
        </w:rPr>
        <w:t xml:space="preserve">recycling of the nanocomposites </w:t>
      </w:r>
      <w:r w:rsidR="00A435EB">
        <w:rPr>
          <w:rFonts w:ascii="Arial" w:hAnsi="Arial" w:cs="Arial"/>
          <w:sz w:val="20"/>
        </w:rPr>
        <w:t>film</w:t>
      </w:r>
      <w:r w:rsidR="008D7EF4">
        <w:rPr>
          <w:rFonts w:ascii="Arial" w:hAnsi="Arial" w:cs="Arial"/>
          <w:sz w:val="20"/>
        </w:rPr>
        <w:t xml:space="preserve">s, making these </w:t>
      </w:r>
      <w:proofErr w:type="spellStart"/>
      <w:r w:rsidR="008D7EF4">
        <w:rPr>
          <w:rFonts w:ascii="Arial" w:hAnsi="Arial" w:cs="Arial"/>
          <w:sz w:val="20"/>
        </w:rPr>
        <w:t>photocatalyic</w:t>
      </w:r>
      <w:proofErr w:type="spellEnd"/>
      <w:r w:rsidR="008D7EF4">
        <w:rPr>
          <w:rFonts w:ascii="Arial" w:hAnsi="Arial" w:cs="Arial"/>
          <w:sz w:val="20"/>
        </w:rPr>
        <w:t xml:space="preserve"> </w:t>
      </w:r>
      <w:r w:rsidR="00A435EB">
        <w:rPr>
          <w:rFonts w:ascii="Arial" w:hAnsi="Arial" w:cs="Arial"/>
          <w:sz w:val="20"/>
        </w:rPr>
        <w:t>film</w:t>
      </w:r>
      <w:r w:rsidR="008D7EF4">
        <w:rPr>
          <w:rFonts w:ascii="Arial" w:hAnsi="Arial" w:cs="Arial"/>
          <w:sz w:val="20"/>
        </w:rPr>
        <w:t>s more affordable.</w:t>
      </w:r>
    </w:p>
    <w:p w:rsidR="00D14F9F" w:rsidRPr="00EC6230" w:rsidRDefault="00A9710C" w:rsidP="00EC6230">
      <w:pPr>
        <w:pStyle w:val="BodyText"/>
        <w:spacing w:before="90" w:line="281" w:lineRule="auto"/>
        <w:ind w:left="102"/>
        <w:jc w:val="both"/>
        <w:rPr>
          <w:rFonts w:ascii="Arial" w:hAnsi="Arial" w:cs="Arial"/>
          <w:sz w:val="20"/>
          <w:szCs w:val="20"/>
        </w:rPr>
      </w:pPr>
      <w:r w:rsidRPr="000368C8">
        <w:rPr>
          <w:rFonts w:ascii="Arial" w:hAnsi="Arial" w:cs="Arial"/>
          <w:sz w:val="20"/>
          <w:szCs w:val="20"/>
        </w:rPr>
        <w:t>Methodolog</w:t>
      </w:r>
      <w:r w:rsidR="008756E6" w:rsidRPr="000368C8">
        <w:rPr>
          <w:rFonts w:ascii="Arial" w:hAnsi="Arial" w:cs="Arial"/>
          <w:sz w:val="20"/>
          <w:szCs w:val="20"/>
        </w:rPr>
        <w:t xml:space="preserve">y: </w:t>
      </w:r>
      <w:r w:rsidR="002444EA">
        <w:rPr>
          <w:rFonts w:ascii="Arial" w:hAnsi="Arial" w:cs="Arial"/>
          <w:sz w:val="20"/>
          <w:szCs w:val="20"/>
        </w:rPr>
        <w:t xml:space="preserve">Firstly, </w:t>
      </w:r>
      <w:r w:rsidR="00FB40C8">
        <w:rPr>
          <w:rFonts w:ascii="Arial" w:hAnsi="Arial" w:cs="Arial"/>
          <w:sz w:val="20"/>
          <w:szCs w:val="20"/>
        </w:rPr>
        <w:t>different size of</w:t>
      </w:r>
      <w:r w:rsidR="002444EA" w:rsidRPr="002444EA">
        <w:rPr>
          <w:rFonts w:ascii="Arial" w:hAnsi="Arial" w:cs="Arial"/>
          <w:sz w:val="20"/>
          <w:szCs w:val="20"/>
        </w:rPr>
        <w:t xml:space="preserve"> hematite nanoparticles </w:t>
      </w:r>
      <w:r w:rsidR="00FB40C8">
        <w:rPr>
          <w:rFonts w:ascii="Arial" w:hAnsi="Arial" w:cs="Arial"/>
          <w:sz w:val="20"/>
          <w:szCs w:val="20"/>
        </w:rPr>
        <w:t xml:space="preserve">(NPs) </w:t>
      </w:r>
      <w:r w:rsidR="002444EA" w:rsidRPr="002444EA">
        <w:rPr>
          <w:rFonts w:ascii="Arial" w:hAnsi="Arial" w:cs="Arial"/>
          <w:sz w:val="20"/>
          <w:szCs w:val="20"/>
        </w:rPr>
        <w:t>w</w:t>
      </w:r>
      <w:r w:rsidR="00FB40C8">
        <w:rPr>
          <w:rFonts w:ascii="Arial" w:hAnsi="Arial" w:cs="Arial"/>
          <w:sz w:val="20"/>
          <w:szCs w:val="20"/>
        </w:rPr>
        <w:t>as</w:t>
      </w:r>
      <w:r w:rsidR="002444EA" w:rsidRPr="002444EA">
        <w:rPr>
          <w:rFonts w:ascii="Arial" w:hAnsi="Arial" w:cs="Arial"/>
          <w:sz w:val="20"/>
          <w:szCs w:val="20"/>
        </w:rPr>
        <w:t xml:space="preserve"> synthesized </w:t>
      </w:r>
      <w:r w:rsidR="002444EA">
        <w:rPr>
          <w:rFonts w:ascii="Arial" w:hAnsi="Arial" w:cs="Arial"/>
          <w:sz w:val="20"/>
          <w:szCs w:val="20"/>
        </w:rPr>
        <w:t>by</w:t>
      </w:r>
      <w:r w:rsidR="002444EA" w:rsidRPr="002444EA">
        <w:rPr>
          <w:rFonts w:ascii="Arial" w:hAnsi="Arial" w:cs="Arial"/>
          <w:sz w:val="20"/>
          <w:szCs w:val="20"/>
        </w:rPr>
        <w:t xml:space="preserve"> the chemical precipitation method</w:t>
      </w:r>
      <w:r w:rsidR="00FB40C8">
        <w:rPr>
          <w:rFonts w:ascii="Arial" w:hAnsi="Arial" w:cs="Arial"/>
          <w:sz w:val="20"/>
          <w:szCs w:val="20"/>
        </w:rPr>
        <w:t xml:space="preserve"> using different </w:t>
      </w:r>
      <w:proofErr w:type="spellStart"/>
      <w:r w:rsidR="00FB40C8">
        <w:rPr>
          <w:rFonts w:ascii="Arial" w:hAnsi="Arial" w:cs="Arial"/>
          <w:sz w:val="20"/>
          <w:szCs w:val="20"/>
        </w:rPr>
        <w:t>titre</w:t>
      </w:r>
      <w:proofErr w:type="spellEnd"/>
      <w:r w:rsidR="00FB40C8">
        <w:rPr>
          <w:rFonts w:ascii="Arial" w:hAnsi="Arial" w:cs="Arial"/>
          <w:sz w:val="20"/>
          <w:szCs w:val="20"/>
        </w:rPr>
        <w:t xml:space="preserve"> of the salt solution</w:t>
      </w:r>
      <w:r w:rsidR="00326295">
        <w:rPr>
          <w:rFonts w:ascii="Arial" w:hAnsi="Arial" w:cs="Arial"/>
          <w:sz w:val="20"/>
          <w:szCs w:val="20"/>
        </w:rPr>
        <w:t>. Then, t</w:t>
      </w:r>
      <w:r w:rsidR="00D14F9F">
        <w:rPr>
          <w:rFonts w:ascii="Arial" w:hAnsi="Arial" w:cs="Arial"/>
          <w:sz w:val="20"/>
          <w:szCs w:val="20"/>
        </w:rPr>
        <w:t xml:space="preserve">o </w:t>
      </w:r>
      <w:r w:rsidR="000368C8" w:rsidRPr="000368C8">
        <w:rPr>
          <w:rFonts w:ascii="Arial" w:hAnsi="Arial" w:cs="Arial"/>
          <w:sz w:val="20"/>
          <w:szCs w:val="20"/>
        </w:rPr>
        <w:t xml:space="preserve">prepare </w:t>
      </w:r>
      <w:r w:rsidR="00D14F9F">
        <w:rPr>
          <w:rFonts w:ascii="Arial" w:hAnsi="Arial" w:cs="Arial"/>
          <w:sz w:val="20"/>
          <w:szCs w:val="20"/>
        </w:rPr>
        <w:t xml:space="preserve">the </w:t>
      </w:r>
      <w:r w:rsidR="00CB7FFC">
        <w:rPr>
          <w:rFonts w:ascii="Arial" w:hAnsi="Arial" w:cs="Arial"/>
          <w:sz w:val="20"/>
          <w:szCs w:val="20"/>
        </w:rPr>
        <w:t>CA</w:t>
      </w:r>
      <w:r w:rsidR="000368C8" w:rsidRPr="000368C8">
        <w:rPr>
          <w:rFonts w:ascii="Arial" w:hAnsi="Arial" w:cs="Arial"/>
          <w:sz w:val="20"/>
          <w:szCs w:val="20"/>
        </w:rPr>
        <w:t>/</w:t>
      </w:r>
      <w:r w:rsidR="00CB7FFC" w:rsidRPr="00970E5C">
        <w:rPr>
          <w:rFonts w:ascii="Arial" w:hAnsi="Arial" w:cs="Arial"/>
          <w:i/>
          <w:sz w:val="20"/>
        </w:rPr>
        <w:sym w:font="Symbol" w:char="F061"/>
      </w:r>
      <w:r w:rsidR="00CB7FFC" w:rsidRPr="00970E5C">
        <w:rPr>
          <w:rFonts w:ascii="Arial" w:hAnsi="Arial" w:cs="Arial"/>
          <w:i/>
          <w:sz w:val="20"/>
        </w:rPr>
        <w:sym w:font="Symbol" w:char="F02D"/>
      </w:r>
      <w:r w:rsidR="00CB7FFC" w:rsidRPr="000D4D04">
        <w:rPr>
          <w:rFonts w:ascii="Arial" w:hAnsi="Arial" w:cs="Arial"/>
          <w:sz w:val="20"/>
        </w:rPr>
        <w:t>Fe</w:t>
      </w:r>
      <w:r w:rsidR="00CB7FFC" w:rsidRPr="00970E5C">
        <w:rPr>
          <w:rFonts w:ascii="Arial" w:hAnsi="Arial" w:cs="Arial"/>
          <w:sz w:val="20"/>
          <w:vertAlign w:val="subscript"/>
        </w:rPr>
        <w:t>2</w:t>
      </w:r>
      <w:r w:rsidR="00CB7FFC" w:rsidRPr="000D4D04">
        <w:rPr>
          <w:rFonts w:ascii="Arial" w:hAnsi="Arial" w:cs="Arial"/>
          <w:sz w:val="20"/>
        </w:rPr>
        <w:t>O</w:t>
      </w:r>
      <w:r w:rsidR="00CB7FFC" w:rsidRPr="00970E5C">
        <w:rPr>
          <w:rFonts w:ascii="Arial" w:hAnsi="Arial" w:cs="Arial"/>
          <w:sz w:val="20"/>
          <w:vertAlign w:val="subscript"/>
        </w:rPr>
        <w:t>3</w:t>
      </w:r>
      <w:r w:rsidR="00CB7FFC">
        <w:rPr>
          <w:rFonts w:ascii="Arial" w:hAnsi="Arial" w:cs="Arial"/>
          <w:sz w:val="20"/>
          <w:vertAlign w:val="subscript"/>
        </w:rPr>
        <w:t xml:space="preserve"> </w:t>
      </w:r>
      <w:r w:rsidR="000368C8" w:rsidRPr="000368C8">
        <w:rPr>
          <w:rFonts w:ascii="Arial" w:hAnsi="Arial" w:cs="Arial"/>
          <w:sz w:val="20"/>
          <w:szCs w:val="20"/>
        </w:rPr>
        <w:t>films</w:t>
      </w:r>
      <w:r w:rsidR="00D14F9F">
        <w:rPr>
          <w:rFonts w:ascii="Arial" w:hAnsi="Arial" w:cs="Arial"/>
          <w:sz w:val="20"/>
          <w:szCs w:val="20"/>
        </w:rPr>
        <w:t xml:space="preserve">, </w:t>
      </w:r>
      <w:r w:rsidR="00FB40C8">
        <w:rPr>
          <w:rFonts w:ascii="Arial" w:hAnsi="Arial" w:cs="Arial"/>
          <w:sz w:val="20"/>
          <w:szCs w:val="20"/>
        </w:rPr>
        <w:t>with ~1 wt</w:t>
      </w:r>
      <w:proofErr w:type="gramStart"/>
      <w:r w:rsidR="00FB40C8">
        <w:rPr>
          <w:rFonts w:ascii="Arial" w:hAnsi="Arial" w:cs="Arial"/>
          <w:sz w:val="20"/>
          <w:szCs w:val="20"/>
        </w:rPr>
        <w:t>.%</w:t>
      </w:r>
      <w:proofErr w:type="gramEnd"/>
      <w:r w:rsidR="00FB40C8">
        <w:rPr>
          <w:rFonts w:ascii="Arial" w:hAnsi="Arial" w:cs="Arial"/>
          <w:sz w:val="20"/>
          <w:szCs w:val="20"/>
        </w:rPr>
        <w:t xml:space="preserve"> of NPs, the</w:t>
      </w:r>
      <w:r w:rsidR="00D35159">
        <w:rPr>
          <w:rFonts w:ascii="Arial" w:hAnsi="Arial" w:cs="Arial"/>
          <w:sz w:val="20"/>
          <w:szCs w:val="20"/>
        </w:rPr>
        <w:t xml:space="preserve"> </w:t>
      </w:r>
      <w:r w:rsidR="00FB40C8">
        <w:rPr>
          <w:rFonts w:ascii="Arial" w:hAnsi="Arial" w:cs="Arial"/>
          <w:sz w:val="20"/>
          <w:szCs w:val="20"/>
        </w:rPr>
        <w:t>NPs were</w:t>
      </w:r>
      <w:r w:rsidR="00D14F9F">
        <w:rPr>
          <w:rFonts w:ascii="Arial" w:hAnsi="Arial" w:cs="Arial"/>
          <w:sz w:val="20"/>
          <w:szCs w:val="20"/>
        </w:rPr>
        <w:t xml:space="preserve"> blended</w:t>
      </w:r>
      <w:r w:rsidR="000368C8" w:rsidRPr="000368C8">
        <w:rPr>
          <w:rFonts w:ascii="Arial" w:hAnsi="Arial" w:cs="Arial"/>
          <w:sz w:val="20"/>
          <w:szCs w:val="20"/>
        </w:rPr>
        <w:t xml:space="preserve"> </w:t>
      </w:r>
      <w:r w:rsidR="00D14F9F">
        <w:rPr>
          <w:rFonts w:ascii="Arial" w:hAnsi="Arial" w:cs="Arial"/>
          <w:sz w:val="20"/>
          <w:szCs w:val="20"/>
        </w:rPr>
        <w:t xml:space="preserve">with the </w:t>
      </w:r>
      <w:r w:rsidR="00CB7FFC">
        <w:rPr>
          <w:rFonts w:ascii="Arial" w:hAnsi="Arial" w:cs="Arial"/>
          <w:sz w:val="20"/>
          <w:szCs w:val="20"/>
        </w:rPr>
        <w:t>CA</w:t>
      </w:r>
      <w:r w:rsidR="00D14F9F">
        <w:rPr>
          <w:rFonts w:ascii="Arial" w:hAnsi="Arial" w:cs="Arial"/>
          <w:sz w:val="20"/>
          <w:szCs w:val="20"/>
        </w:rPr>
        <w:t xml:space="preserve"> solution, as shown in Table 1</w:t>
      </w:r>
      <w:r w:rsidR="00FB40C8">
        <w:rPr>
          <w:rFonts w:ascii="Arial" w:hAnsi="Arial" w:cs="Arial"/>
          <w:sz w:val="20"/>
          <w:szCs w:val="20"/>
        </w:rPr>
        <w:t>.</w:t>
      </w:r>
      <w:r w:rsidR="00D14F9F">
        <w:rPr>
          <w:rFonts w:ascii="Arial" w:hAnsi="Arial" w:cs="Arial"/>
          <w:sz w:val="20"/>
          <w:szCs w:val="20"/>
        </w:rPr>
        <w:t xml:space="preserve"> </w:t>
      </w:r>
      <w:r w:rsidR="00FB40C8">
        <w:rPr>
          <w:rFonts w:ascii="Arial" w:hAnsi="Arial" w:cs="Arial"/>
          <w:sz w:val="20"/>
          <w:szCs w:val="20"/>
        </w:rPr>
        <w:t>The films</w:t>
      </w:r>
      <w:r w:rsidR="00D14F9F">
        <w:rPr>
          <w:rFonts w:ascii="Arial" w:hAnsi="Arial" w:cs="Arial"/>
          <w:sz w:val="20"/>
          <w:szCs w:val="20"/>
        </w:rPr>
        <w:t xml:space="preserve"> were</w:t>
      </w:r>
      <w:r w:rsidR="000368C8" w:rsidRPr="000368C8">
        <w:rPr>
          <w:rFonts w:ascii="Arial" w:hAnsi="Arial" w:cs="Arial"/>
          <w:sz w:val="20"/>
          <w:szCs w:val="20"/>
        </w:rPr>
        <w:t xml:space="preserve"> prepared via non-solvent induced phase separation (NIPS)</w:t>
      </w:r>
      <w:r w:rsidR="00D14F9F">
        <w:rPr>
          <w:rFonts w:ascii="Arial" w:hAnsi="Arial" w:cs="Arial"/>
          <w:sz w:val="20"/>
          <w:szCs w:val="20"/>
        </w:rPr>
        <w:t>. T</w:t>
      </w:r>
      <w:r w:rsidR="000368C8" w:rsidRPr="000368C8">
        <w:rPr>
          <w:rFonts w:ascii="Arial" w:hAnsi="Arial" w:cs="Arial"/>
          <w:sz w:val="20"/>
          <w:szCs w:val="20"/>
        </w:rPr>
        <w:t xml:space="preserve">he structure and </w:t>
      </w:r>
      <w:r w:rsidR="003F4A58">
        <w:rPr>
          <w:rFonts w:ascii="Arial" w:hAnsi="Arial" w:cs="Arial"/>
          <w:sz w:val="20"/>
          <w:szCs w:val="20"/>
        </w:rPr>
        <w:t xml:space="preserve">some </w:t>
      </w:r>
      <w:r w:rsidR="00016325">
        <w:rPr>
          <w:rFonts w:ascii="Arial" w:hAnsi="Arial" w:cs="Arial"/>
          <w:sz w:val="20"/>
          <w:szCs w:val="20"/>
        </w:rPr>
        <w:t>properties of the nanocomposite films</w:t>
      </w:r>
      <w:r w:rsidR="003F4A58">
        <w:rPr>
          <w:rFonts w:ascii="Arial" w:hAnsi="Arial" w:cs="Arial"/>
          <w:sz w:val="20"/>
          <w:szCs w:val="20"/>
        </w:rPr>
        <w:t xml:space="preserve"> were characterized. </w:t>
      </w:r>
      <w:r w:rsidR="00326295">
        <w:rPr>
          <w:rFonts w:ascii="Arial" w:hAnsi="Arial" w:cs="Arial"/>
          <w:sz w:val="20"/>
          <w:szCs w:val="20"/>
        </w:rPr>
        <w:t>Finally</w:t>
      </w:r>
      <w:r w:rsidR="000C5D20">
        <w:rPr>
          <w:rFonts w:ascii="Arial" w:hAnsi="Arial" w:cs="Arial"/>
          <w:sz w:val="20"/>
          <w:szCs w:val="20"/>
        </w:rPr>
        <w:t>,</w:t>
      </w:r>
      <w:r w:rsidR="000368C8" w:rsidRPr="000368C8">
        <w:rPr>
          <w:rFonts w:ascii="Arial" w:hAnsi="Arial" w:cs="Arial"/>
          <w:sz w:val="20"/>
          <w:szCs w:val="20"/>
        </w:rPr>
        <w:t xml:space="preserve"> </w:t>
      </w:r>
      <w:r w:rsidR="000C5D20">
        <w:rPr>
          <w:rFonts w:ascii="Arial" w:hAnsi="Arial" w:cs="Arial"/>
          <w:sz w:val="20"/>
          <w:szCs w:val="20"/>
        </w:rPr>
        <w:t>the nanocomposite</w:t>
      </w:r>
      <w:r w:rsidR="00016325">
        <w:rPr>
          <w:rFonts w:ascii="Arial" w:hAnsi="Arial" w:cs="Arial"/>
          <w:sz w:val="20"/>
          <w:szCs w:val="20"/>
        </w:rPr>
        <w:t xml:space="preserve"> films</w:t>
      </w:r>
      <w:r w:rsidR="000C5D20">
        <w:rPr>
          <w:rFonts w:ascii="Arial" w:hAnsi="Arial" w:cs="Arial"/>
          <w:sz w:val="20"/>
          <w:szCs w:val="20"/>
        </w:rPr>
        <w:t xml:space="preserve"> were tested</w:t>
      </w:r>
      <w:r w:rsidR="00E50162">
        <w:rPr>
          <w:rFonts w:ascii="Arial" w:hAnsi="Arial" w:cs="Arial"/>
          <w:sz w:val="20"/>
          <w:szCs w:val="20"/>
        </w:rPr>
        <w:t xml:space="preserve"> </w:t>
      </w:r>
      <w:r w:rsidR="000C5D20">
        <w:rPr>
          <w:rFonts w:ascii="Arial" w:hAnsi="Arial" w:cs="Arial"/>
          <w:sz w:val="20"/>
          <w:szCs w:val="20"/>
        </w:rPr>
        <w:t xml:space="preserve">in a photocatalytic membrane reactor to evaluate the photocatalytic efficiency for the degradation of a hydrolyzed dye. </w:t>
      </w:r>
    </w:p>
    <w:p w:rsidR="00F76B29" w:rsidRDefault="00A9710C" w:rsidP="000368C8">
      <w:pPr>
        <w:pStyle w:val="BodyText"/>
        <w:spacing w:before="90" w:line="280" w:lineRule="auto"/>
        <w:ind w:left="100"/>
        <w:jc w:val="both"/>
        <w:rPr>
          <w:rFonts w:ascii="Arial" w:hAnsi="Arial" w:cs="Arial"/>
          <w:sz w:val="20"/>
          <w:szCs w:val="20"/>
        </w:rPr>
      </w:pPr>
      <w:r w:rsidRPr="0076091B">
        <w:rPr>
          <w:rFonts w:ascii="Arial" w:hAnsi="Arial" w:cs="Arial"/>
          <w:sz w:val="20"/>
          <w:szCs w:val="20"/>
        </w:rPr>
        <w:t>Findings: The</w:t>
      </w:r>
      <w:r w:rsidR="0076091B" w:rsidRPr="0076091B">
        <w:rPr>
          <w:rFonts w:ascii="Arial" w:hAnsi="Arial" w:cs="Arial"/>
          <w:sz w:val="20"/>
          <w:szCs w:val="20"/>
        </w:rPr>
        <w:t xml:space="preserve"> produced films have presented nanoparticles into the polymeric matrix </w:t>
      </w:r>
      <w:r w:rsidR="0076091B">
        <w:rPr>
          <w:rFonts w:ascii="Arial" w:hAnsi="Arial" w:cs="Arial"/>
          <w:sz w:val="20"/>
          <w:szCs w:val="20"/>
        </w:rPr>
        <w:t>which means some morphological changes in the porous structure of the polymer and</w:t>
      </w:r>
      <w:r w:rsidR="00F76B29">
        <w:rPr>
          <w:rFonts w:ascii="Arial" w:hAnsi="Arial" w:cs="Arial"/>
          <w:sz w:val="20"/>
          <w:szCs w:val="20"/>
        </w:rPr>
        <w:t xml:space="preserve"> an</w:t>
      </w:r>
      <w:r w:rsidR="0076091B">
        <w:rPr>
          <w:rFonts w:ascii="Arial" w:hAnsi="Arial" w:cs="Arial"/>
          <w:sz w:val="20"/>
          <w:szCs w:val="20"/>
        </w:rPr>
        <w:t xml:space="preserve"> increasing </w:t>
      </w:r>
      <w:r w:rsidR="00F76B29">
        <w:rPr>
          <w:rFonts w:ascii="Arial" w:hAnsi="Arial" w:cs="Arial"/>
          <w:sz w:val="20"/>
          <w:szCs w:val="20"/>
        </w:rPr>
        <w:t xml:space="preserve">in the </w:t>
      </w:r>
      <w:r w:rsidR="0076091B">
        <w:rPr>
          <w:rFonts w:ascii="Arial" w:hAnsi="Arial" w:cs="Arial"/>
          <w:sz w:val="20"/>
          <w:szCs w:val="20"/>
        </w:rPr>
        <w:t xml:space="preserve">hydrophilic behavior. The chemical structure made by FTIR analysis spectra was typical of the </w:t>
      </w:r>
      <w:r w:rsidR="00CB7FFC">
        <w:rPr>
          <w:rFonts w:ascii="Arial" w:hAnsi="Arial" w:cs="Arial"/>
          <w:sz w:val="20"/>
          <w:szCs w:val="20"/>
        </w:rPr>
        <w:t>CA</w:t>
      </w:r>
      <w:r w:rsidR="0076091B">
        <w:rPr>
          <w:rFonts w:ascii="Arial" w:hAnsi="Arial" w:cs="Arial"/>
          <w:sz w:val="20"/>
          <w:szCs w:val="20"/>
        </w:rPr>
        <w:t xml:space="preserve"> films. In addition, </w:t>
      </w:r>
      <w:r w:rsidR="00F76B29">
        <w:rPr>
          <w:rFonts w:ascii="Arial" w:hAnsi="Arial" w:cs="Arial"/>
          <w:sz w:val="20"/>
          <w:szCs w:val="20"/>
        </w:rPr>
        <w:t xml:space="preserve">the thermal stability was increased. </w:t>
      </w:r>
      <w:r w:rsidR="00F76B29" w:rsidRPr="00F76B29">
        <w:rPr>
          <w:rFonts w:ascii="Arial" w:hAnsi="Arial" w:cs="Arial"/>
          <w:sz w:val="20"/>
          <w:szCs w:val="20"/>
        </w:rPr>
        <w:t xml:space="preserve">Within </w:t>
      </w:r>
      <w:r w:rsidR="00F76B29">
        <w:rPr>
          <w:rFonts w:ascii="Arial" w:hAnsi="Arial" w:cs="Arial"/>
          <w:sz w:val="20"/>
          <w:szCs w:val="20"/>
        </w:rPr>
        <w:t>5</w:t>
      </w:r>
      <w:r w:rsidR="00F76B29" w:rsidRPr="00F76B2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6B29" w:rsidRPr="00F76B29">
        <w:rPr>
          <w:rFonts w:ascii="Arial" w:hAnsi="Arial" w:cs="Arial"/>
          <w:sz w:val="20"/>
          <w:szCs w:val="20"/>
        </w:rPr>
        <w:t>hrs</w:t>
      </w:r>
      <w:proofErr w:type="spellEnd"/>
      <w:r w:rsidR="00F76B29" w:rsidRPr="00F76B29">
        <w:rPr>
          <w:rFonts w:ascii="Arial" w:hAnsi="Arial" w:cs="Arial"/>
          <w:sz w:val="20"/>
          <w:szCs w:val="20"/>
        </w:rPr>
        <w:t>, &gt;</w:t>
      </w:r>
      <w:r w:rsidR="00F76B29">
        <w:rPr>
          <w:rFonts w:ascii="Arial" w:hAnsi="Arial" w:cs="Arial"/>
          <w:sz w:val="20"/>
          <w:szCs w:val="20"/>
        </w:rPr>
        <w:t>8</w:t>
      </w:r>
      <w:r w:rsidR="00F76B29" w:rsidRPr="00F76B29">
        <w:rPr>
          <w:rFonts w:ascii="Arial" w:hAnsi="Arial" w:cs="Arial"/>
          <w:sz w:val="20"/>
          <w:szCs w:val="20"/>
        </w:rPr>
        <w:t xml:space="preserve">0% of dye desorbed and decomposes from composite membranes’ surface by the effect of </w:t>
      </w:r>
      <w:r w:rsidR="00F76B29">
        <w:rPr>
          <w:rFonts w:ascii="Arial" w:hAnsi="Arial" w:cs="Arial"/>
          <w:sz w:val="20"/>
          <w:szCs w:val="20"/>
        </w:rPr>
        <w:t>UV light</w:t>
      </w:r>
      <w:r w:rsidR="00F76B29" w:rsidRPr="00F76B29">
        <w:rPr>
          <w:rFonts w:ascii="Arial" w:hAnsi="Arial" w:cs="Arial"/>
          <w:sz w:val="20"/>
          <w:szCs w:val="20"/>
        </w:rPr>
        <w:t xml:space="preserve">. </w:t>
      </w:r>
    </w:p>
    <w:p w:rsidR="0076091B" w:rsidRPr="0076091B" w:rsidRDefault="00054A13" w:rsidP="000368C8">
      <w:pPr>
        <w:pStyle w:val="BodyText"/>
        <w:spacing w:before="90" w:line="280" w:lineRule="auto"/>
        <w:ind w:left="100"/>
        <w:jc w:val="both"/>
        <w:rPr>
          <w:rFonts w:ascii="Arial" w:hAnsi="Arial" w:cs="Arial"/>
          <w:sz w:val="20"/>
          <w:szCs w:val="20"/>
        </w:rPr>
      </w:pPr>
      <w:r w:rsidRPr="00054A13">
        <w:rPr>
          <w:rFonts w:ascii="Arial" w:hAnsi="Arial" w:cs="Arial"/>
          <w:sz w:val="20"/>
          <w:szCs w:val="20"/>
        </w:rPr>
        <w:t>Conclusion</w:t>
      </w:r>
      <w:r>
        <w:rPr>
          <w:rFonts w:ascii="Arial" w:hAnsi="Arial" w:cs="Arial"/>
          <w:sz w:val="20"/>
          <w:szCs w:val="20"/>
        </w:rPr>
        <w:t>s: The nanoparticles are successfully incorporated in the CA matrix</w:t>
      </w:r>
      <w:r w:rsidRPr="00054A1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and the modified films produced </w:t>
      </w:r>
      <w:r w:rsidR="00F76B29" w:rsidRPr="00F76B29">
        <w:rPr>
          <w:rFonts w:ascii="Arial" w:hAnsi="Arial" w:cs="Arial"/>
          <w:sz w:val="20"/>
          <w:szCs w:val="20"/>
        </w:rPr>
        <w:t>by a wet phase inversion technique can be considered as an effective dye adsorbent/catalyst.</w:t>
      </w:r>
      <w:r w:rsidR="00F76B29">
        <w:rPr>
          <w:rFonts w:ascii="Arial" w:hAnsi="Arial" w:cs="Arial"/>
          <w:sz w:val="20"/>
          <w:szCs w:val="20"/>
        </w:rPr>
        <w:t xml:space="preserve"> </w:t>
      </w:r>
      <w:r w:rsidR="0076091B" w:rsidRPr="0076091B">
        <w:rPr>
          <w:rFonts w:ascii="Arial" w:hAnsi="Arial" w:cs="Arial"/>
          <w:sz w:val="20"/>
          <w:szCs w:val="20"/>
        </w:rPr>
        <w:t xml:space="preserve">  </w:t>
      </w:r>
    </w:p>
    <w:p w:rsidR="00AE3E37" w:rsidRPr="00EC6230" w:rsidRDefault="00AE3E37">
      <w:pPr>
        <w:pStyle w:val="BodyText"/>
        <w:spacing w:before="90" w:line="280" w:lineRule="auto"/>
        <w:ind w:left="100"/>
        <w:jc w:val="both"/>
        <w:rPr>
          <w:rFonts w:ascii="Arial" w:hAnsi="Arial" w:cs="Arial"/>
          <w:sz w:val="24"/>
        </w:rPr>
      </w:pPr>
    </w:p>
    <w:p w:rsidR="007D3A55" w:rsidRDefault="00EC6230" w:rsidP="00A05475">
      <w:pPr>
        <w:pStyle w:val="Heading3"/>
        <w:spacing w:line="360" w:lineRule="auto"/>
        <w:ind w:left="0"/>
        <w:rPr>
          <w:color w:val="BF5A14"/>
        </w:rPr>
      </w:pPr>
      <w:r>
        <w:rPr>
          <w:color w:val="BF5A14"/>
        </w:rPr>
        <w:t>Table 1</w:t>
      </w:r>
    </w:p>
    <w:p w:rsidR="00E706F7" w:rsidRPr="00E706F7" w:rsidRDefault="00F4062E" w:rsidP="00A05475">
      <w:pPr>
        <w:pStyle w:val="Heading3"/>
        <w:spacing w:line="360" w:lineRule="auto"/>
        <w:ind w:left="0" w:firstLine="142"/>
        <w:rPr>
          <w:b w:val="0"/>
        </w:rPr>
      </w:pPr>
      <w:r w:rsidRPr="00E706F7">
        <w:rPr>
          <w:b w:val="0"/>
        </w:rPr>
        <w:t>Designation</w:t>
      </w:r>
      <w:r w:rsidR="00E706F7" w:rsidRPr="00E706F7">
        <w:rPr>
          <w:b w:val="0"/>
        </w:rPr>
        <w:t xml:space="preserve"> and formulation of </w:t>
      </w:r>
      <w:r w:rsidR="00A435EB">
        <w:rPr>
          <w:b w:val="0"/>
        </w:rPr>
        <w:t xml:space="preserve">the </w:t>
      </w:r>
      <w:r w:rsidR="00E706F7" w:rsidRPr="00E706F7">
        <w:rPr>
          <w:b w:val="0"/>
        </w:rPr>
        <w:t xml:space="preserve">nanocomposites </w:t>
      </w:r>
      <w:r w:rsidR="00A435EB">
        <w:rPr>
          <w:b w:val="0"/>
        </w:rPr>
        <w:t>film</w:t>
      </w:r>
      <w:r w:rsidR="00E706F7" w:rsidRPr="00E706F7">
        <w:rPr>
          <w:b w:val="0"/>
        </w:rPr>
        <w:t>s</w:t>
      </w:r>
      <w:r>
        <w:rPr>
          <w:b w:val="0"/>
        </w:rPr>
        <w:t xml:space="preserve"> with 1 wt</w:t>
      </w:r>
      <w:proofErr w:type="gramStart"/>
      <w:r>
        <w:rPr>
          <w:b w:val="0"/>
        </w:rPr>
        <w:t>.%</w:t>
      </w:r>
      <w:proofErr w:type="gramEnd"/>
      <w:r>
        <w:rPr>
          <w:b w:val="0"/>
        </w:rPr>
        <w:t xml:space="preserve"> of NPs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098"/>
        <w:gridCol w:w="2708"/>
        <w:gridCol w:w="1247"/>
        <w:gridCol w:w="1247"/>
        <w:gridCol w:w="1361"/>
      </w:tblGrid>
      <w:tr w:rsidR="00E706F7" w:rsidTr="00FB40C8">
        <w:tc>
          <w:tcPr>
            <w:tcW w:w="2098" w:type="dxa"/>
          </w:tcPr>
          <w:p w:rsidR="00E706F7" w:rsidRDefault="00E706F7" w:rsidP="00FB40C8">
            <w:pPr>
              <w:pStyle w:val="Heading3"/>
              <w:spacing w:line="360" w:lineRule="auto"/>
              <w:ind w:left="0" w:firstLine="142"/>
              <w:rPr>
                <w:color w:val="BF5A14"/>
              </w:rPr>
            </w:pPr>
            <w:r w:rsidRPr="00D35159">
              <w:rPr>
                <w:color w:val="000000" w:themeColor="text1"/>
              </w:rPr>
              <w:t>Membrane code</w:t>
            </w:r>
          </w:p>
        </w:tc>
        <w:tc>
          <w:tcPr>
            <w:tcW w:w="2708" w:type="dxa"/>
          </w:tcPr>
          <w:p w:rsidR="00E706F7" w:rsidRPr="00D35159" w:rsidRDefault="00E706F7" w:rsidP="00FB40C8">
            <w:pPr>
              <w:pStyle w:val="Heading3"/>
              <w:spacing w:line="360" w:lineRule="auto"/>
              <w:ind w:left="0" w:firstLine="142"/>
              <w:rPr>
                <w:color w:val="000000" w:themeColor="text1"/>
              </w:rPr>
            </w:pPr>
            <w:proofErr w:type="spellStart"/>
            <w:r w:rsidRPr="00D35159">
              <w:rPr>
                <w:color w:val="000000" w:themeColor="text1"/>
              </w:rPr>
              <w:t>Titre</w:t>
            </w:r>
            <w:proofErr w:type="spellEnd"/>
            <w:r w:rsidRPr="00D35159">
              <w:rPr>
                <w:color w:val="000000" w:themeColor="text1"/>
              </w:rPr>
              <w:t xml:space="preserve"> of iron salt (M)</w:t>
            </w:r>
          </w:p>
        </w:tc>
        <w:tc>
          <w:tcPr>
            <w:tcW w:w="1247" w:type="dxa"/>
          </w:tcPr>
          <w:p w:rsidR="00E706F7" w:rsidRPr="00FB40C8" w:rsidRDefault="00E706F7" w:rsidP="00FB40C8">
            <w:pPr>
              <w:pStyle w:val="Heading3"/>
              <w:spacing w:line="360" w:lineRule="auto"/>
              <w:ind w:left="0" w:firstLine="142"/>
              <w:rPr>
                <w:color w:val="000000" w:themeColor="text1"/>
              </w:rPr>
            </w:pPr>
            <w:r w:rsidRPr="00FB40C8">
              <w:rPr>
                <w:color w:val="000000" w:themeColor="text1"/>
              </w:rPr>
              <w:t>CA (mg)</w:t>
            </w:r>
          </w:p>
        </w:tc>
        <w:tc>
          <w:tcPr>
            <w:tcW w:w="1247" w:type="dxa"/>
          </w:tcPr>
          <w:p w:rsidR="00E706F7" w:rsidRPr="00FB40C8" w:rsidRDefault="00E706F7" w:rsidP="00FB40C8">
            <w:pPr>
              <w:pStyle w:val="Heading3"/>
              <w:spacing w:line="360" w:lineRule="auto"/>
              <w:ind w:left="0" w:firstLine="142"/>
              <w:rPr>
                <w:color w:val="000000" w:themeColor="text1"/>
              </w:rPr>
            </w:pPr>
            <w:r w:rsidRPr="00FB40C8">
              <w:rPr>
                <w:color w:val="000000" w:themeColor="text1"/>
              </w:rPr>
              <w:t>NPs (mg)</w:t>
            </w:r>
          </w:p>
        </w:tc>
        <w:tc>
          <w:tcPr>
            <w:tcW w:w="1361" w:type="dxa"/>
          </w:tcPr>
          <w:p w:rsidR="00E706F7" w:rsidRPr="00FB40C8" w:rsidRDefault="00E706F7" w:rsidP="00FB40C8">
            <w:pPr>
              <w:pStyle w:val="Heading3"/>
              <w:spacing w:line="360" w:lineRule="auto"/>
              <w:ind w:left="0" w:firstLine="142"/>
              <w:rPr>
                <w:color w:val="000000" w:themeColor="text1"/>
              </w:rPr>
            </w:pPr>
            <w:r w:rsidRPr="00FB40C8">
              <w:rPr>
                <w:color w:val="000000" w:themeColor="text1"/>
              </w:rPr>
              <w:t>DMF (mL)</w:t>
            </w:r>
          </w:p>
        </w:tc>
      </w:tr>
      <w:tr w:rsidR="00E706F7" w:rsidTr="00FB40C8">
        <w:tc>
          <w:tcPr>
            <w:tcW w:w="2098" w:type="dxa"/>
          </w:tcPr>
          <w:p w:rsidR="00E706F7" w:rsidRPr="00D35159" w:rsidRDefault="00E706F7" w:rsidP="00FB40C8">
            <w:pPr>
              <w:pStyle w:val="Heading3"/>
              <w:spacing w:line="360" w:lineRule="auto"/>
              <w:ind w:left="0" w:firstLine="142"/>
              <w:rPr>
                <w:b w:val="0"/>
                <w:color w:val="000000" w:themeColor="text1"/>
              </w:rPr>
            </w:pPr>
            <w:r w:rsidRPr="00D35159">
              <w:rPr>
                <w:b w:val="0"/>
                <w:color w:val="000000" w:themeColor="text1"/>
              </w:rPr>
              <w:t>M0</w:t>
            </w:r>
          </w:p>
        </w:tc>
        <w:tc>
          <w:tcPr>
            <w:tcW w:w="2708" w:type="dxa"/>
          </w:tcPr>
          <w:p w:rsidR="00E706F7" w:rsidRPr="00D35159" w:rsidRDefault="00E706F7" w:rsidP="00FB40C8">
            <w:pPr>
              <w:pStyle w:val="Heading3"/>
              <w:spacing w:line="360" w:lineRule="auto"/>
              <w:ind w:left="0" w:firstLine="142"/>
              <w:rPr>
                <w:b w:val="0"/>
                <w:color w:val="000000" w:themeColor="text1"/>
              </w:rPr>
            </w:pPr>
            <w:r w:rsidRPr="00D35159">
              <w:rPr>
                <w:b w:val="0"/>
                <w:color w:val="000000" w:themeColor="text1"/>
              </w:rPr>
              <w:t>0.0</w:t>
            </w:r>
          </w:p>
        </w:tc>
        <w:tc>
          <w:tcPr>
            <w:tcW w:w="1247" w:type="dxa"/>
          </w:tcPr>
          <w:p w:rsidR="00E706F7" w:rsidRPr="00F4062E" w:rsidRDefault="00F4062E" w:rsidP="00FB40C8">
            <w:pPr>
              <w:pStyle w:val="Heading3"/>
              <w:spacing w:line="360" w:lineRule="auto"/>
              <w:ind w:left="0" w:firstLine="142"/>
              <w:rPr>
                <w:b w:val="0"/>
                <w:color w:val="000000" w:themeColor="text1"/>
              </w:rPr>
            </w:pPr>
            <w:r w:rsidRPr="00F4062E">
              <w:rPr>
                <w:b w:val="0"/>
                <w:color w:val="000000" w:themeColor="text1"/>
              </w:rPr>
              <w:t>1.5</w:t>
            </w:r>
          </w:p>
        </w:tc>
        <w:tc>
          <w:tcPr>
            <w:tcW w:w="1247" w:type="dxa"/>
          </w:tcPr>
          <w:p w:rsidR="00E706F7" w:rsidRPr="00F4062E" w:rsidRDefault="00F4062E" w:rsidP="00FB40C8">
            <w:pPr>
              <w:pStyle w:val="Heading3"/>
              <w:spacing w:line="360" w:lineRule="auto"/>
              <w:ind w:left="0" w:firstLine="142"/>
              <w:rPr>
                <w:b w:val="0"/>
                <w:color w:val="000000" w:themeColor="text1"/>
              </w:rPr>
            </w:pPr>
            <w:r w:rsidRPr="00F4062E">
              <w:rPr>
                <w:b w:val="0"/>
                <w:color w:val="000000" w:themeColor="text1"/>
              </w:rPr>
              <w:t>0.0</w:t>
            </w:r>
          </w:p>
        </w:tc>
        <w:tc>
          <w:tcPr>
            <w:tcW w:w="1361" w:type="dxa"/>
          </w:tcPr>
          <w:p w:rsidR="00E706F7" w:rsidRPr="00F4062E" w:rsidRDefault="00F4062E" w:rsidP="00FB40C8">
            <w:pPr>
              <w:pStyle w:val="Heading3"/>
              <w:spacing w:line="360" w:lineRule="auto"/>
              <w:ind w:left="0" w:firstLine="142"/>
              <w:rPr>
                <w:b w:val="0"/>
                <w:color w:val="000000" w:themeColor="text1"/>
              </w:rPr>
            </w:pPr>
            <w:r w:rsidRPr="00F4062E">
              <w:rPr>
                <w:b w:val="0"/>
                <w:color w:val="000000" w:themeColor="text1"/>
              </w:rPr>
              <w:t>8.5</w:t>
            </w:r>
          </w:p>
        </w:tc>
      </w:tr>
      <w:tr w:rsidR="00E706F7" w:rsidTr="00FB40C8">
        <w:tc>
          <w:tcPr>
            <w:tcW w:w="2098" w:type="dxa"/>
          </w:tcPr>
          <w:p w:rsidR="00E706F7" w:rsidRPr="00D35159" w:rsidRDefault="00E706F7" w:rsidP="00FB40C8">
            <w:pPr>
              <w:pStyle w:val="Heading3"/>
              <w:spacing w:line="360" w:lineRule="auto"/>
              <w:ind w:left="0" w:firstLine="142"/>
              <w:rPr>
                <w:b w:val="0"/>
                <w:color w:val="000000" w:themeColor="text1"/>
              </w:rPr>
            </w:pPr>
            <w:r w:rsidRPr="00D35159">
              <w:rPr>
                <w:b w:val="0"/>
                <w:color w:val="000000" w:themeColor="text1"/>
              </w:rPr>
              <w:t>M1</w:t>
            </w:r>
          </w:p>
        </w:tc>
        <w:tc>
          <w:tcPr>
            <w:tcW w:w="2708" w:type="dxa"/>
          </w:tcPr>
          <w:p w:rsidR="00E706F7" w:rsidRPr="00D35159" w:rsidRDefault="00E706F7" w:rsidP="00FB40C8">
            <w:pPr>
              <w:pStyle w:val="Heading3"/>
              <w:spacing w:line="360" w:lineRule="auto"/>
              <w:ind w:left="0" w:firstLine="142"/>
              <w:rPr>
                <w:b w:val="0"/>
                <w:color w:val="000000" w:themeColor="text1"/>
              </w:rPr>
            </w:pPr>
            <w:r w:rsidRPr="00D35159">
              <w:rPr>
                <w:b w:val="0"/>
                <w:color w:val="000000" w:themeColor="text1"/>
              </w:rPr>
              <w:t>0.05</w:t>
            </w:r>
          </w:p>
        </w:tc>
        <w:tc>
          <w:tcPr>
            <w:tcW w:w="1247" w:type="dxa"/>
          </w:tcPr>
          <w:p w:rsidR="00E706F7" w:rsidRPr="00F4062E" w:rsidRDefault="00F4062E" w:rsidP="00FB40C8">
            <w:pPr>
              <w:pStyle w:val="Heading3"/>
              <w:spacing w:line="360" w:lineRule="auto"/>
              <w:ind w:left="0" w:firstLine="142"/>
              <w:rPr>
                <w:b w:val="0"/>
                <w:color w:val="000000" w:themeColor="text1"/>
              </w:rPr>
            </w:pPr>
            <w:r w:rsidRPr="00F4062E">
              <w:rPr>
                <w:b w:val="0"/>
                <w:color w:val="000000" w:themeColor="text1"/>
              </w:rPr>
              <w:t>1.45</w:t>
            </w:r>
          </w:p>
        </w:tc>
        <w:tc>
          <w:tcPr>
            <w:tcW w:w="1247" w:type="dxa"/>
          </w:tcPr>
          <w:p w:rsidR="00E706F7" w:rsidRPr="00F4062E" w:rsidRDefault="00F4062E" w:rsidP="00FB40C8">
            <w:pPr>
              <w:pStyle w:val="Heading3"/>
              <w:spacing w:line="360" w:lineRule="auto"/>
              <w:ind w:left="0" w:firstLine="142"/>
              <w:rPr>
                <w:b w:val="0"/>
                <w:color w:val="000000" w:themeColor="text1"/>
              </w:rPr>
            </w:pPr>
            <w:r w:rsidRPr="00F4062E">
              <w:rPr>
                <w:b w:val="0"/>
                <w:color w:val="000000" w:themeColor="text1"/>
              </w:rPr>
              <w:t>0.5</w:t>
            </w:r>
          </w:p>
        </w:tc>
        <w:tc>
          <w:tcPr>
            <w:tcW w:w="1361" w:type="dxa"/>
          </w:tcPr>
          <w:p w:rsidR="00E706F7" w:rsidRPr="00F4062E" w:rsidRDefault="00F4062E" w:rsidP="00FB40C8">
            <w:pPr>
              <w:pStyle w:val="Heading3"/>
              <w:spacing w:line="360" w:lineRule="auto"/>
              <w:ind w:left="0" w:firstLine="142"/>
              <w:rPr>
                <w:b w:val="0"/>
                <w:color w:val="000000" w:themeColor="text1"/>
              </w:rPr>
            </w:pPr>
            <w:r w:rsidRPr="00F4062E">
              <w:rPr>
                <w:b w:val="0"/>
                <w:color w:val="000000" w:themeColor="text1"/>
              </w:rPr>
              <w:t>8.5</w:t>
            </w:r>
          </w:p>
        </w:tc>
      </w:tr>
      <w:tr w:rsidR="00E706F7" w:rsidTr="00FB40C8">
        <w:tc>
          <w:tcPr>
            <w:tcW w:w="2098" w:type="dxa"/>
          </w:tcPr>
          <w:p w:rsidR="00E706F7" w:rsidRPr="00D35159" w:rsidRDefault="00E706F7" w:rsidP="00FB40C8">
            <w:pPr>
              <w:pStyle w:val="Heading3"/>
              <w:spacing w:line="360" w:lineRule="auto"/>
              <w:ind w:left="0" w:firstLine="142"/>
              <w:rPr>
                <w:b w:val="0"/>
                <w:color w:val="000000" w:themeColor="text1"/>
              </w:rPr>
            </w:pPr>
            <w:r w:rsidRPr="00D35159">
              <w:rPr>
                <w:b w:val="0"/>
                <w:color w:val="000000" w:themeColor="text1"/>
              </w:rPr>
              <w:t>M2</w:t>
            </w:r>
          </w:p>
        </w:tc>
        <w:tc>
          <w:tcPr>
            <w:tcW w:w="2708" w:type="dxa"/>
          </w:tcPr>
          <w:p w:rsidR="00E706F7" w:rsidRPr="00D35159" w:rsidRDefault="00E706F7" w:rsidP="00FB40C8">
            <w:pPr>
              <w:pStyle w:val="Heading3"/>
              <w:spacing w:line="360" w:lineRule="auto"/>
              <w:ind w:left="0" w:firstLine="142"/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0.1</w:t>
            </w:r>
          </w:p>
        </w:tc>
        <w:tc>
          <w:tcPr>
            <w:tcW w:w="1247" w:type="dxa"/>
          </w:tcPr>
          <w:p w:rsidR="00E706F7" w:rsidRPr="00F4062E" w:rsidRDefault="00F4062E" w:rsidP="00FB40C8">
            <w:pPr>
              <w:pStyle w:val="Heading3"/>
              <w:spacing w:line="360" w:lineRule="auto"/>
              <w:ind w:left="0" w:firstLine="142"/>
              <w:rPr>
                <w:b w:val="0"/>
                <w:color w:val="000000" w:themeColor="text1"/>
              </w:rPr>
            </w:pPr>
            <w:r w:rsidRPr="00F4062E">
              <w:rPr>
                <w:b w:val="0"/>
                <w:color w:val="000000" w:themeColor="text1"/>
              </w:rPr>
              <w:t>1.45</w:t>
            </w:r>
          </w:p>
        </w:tc>
        <w:tc>
          <w:tcPr>
            <w:tcW w:w="1247" w:type="dxa"/>
          </w:tcPr>
          <w:p w:rsidR="00E706F7" w:rsidRPr="00F4062E" w:rsidRDefault="00F4062E" w:rsidP="00FB40C8">
            <w:pPr>
              <w:pStyle w:val="Heading3"/>
              <w:spacing w:line="360" w:lineRule="auto"/>
              <w:ind w:left="0" w:firstLine="142"/>
              <w:rPr>
                <w:b w:val="0"/>
                <w:color w:val="000000" w:themeColor="text1"/>
              </w:rPr>
            </w:pPr>
            <w:r w:rsidRPr="00F4062E">
              <w:rPr>
                <w:b w:val="0"/>
                <w:color w:val="000000" w:themeColor="text1"/>
              </w:rPr>
              <w:t>0.5</w:t>
            </w:r>
          </w:p>
        </w:tc>
        <w:tc>
          <w:tcPr>
            <w:tcW w:w="1361" w:type="dxa"/>
          </w:tcPr>
          <w:p w:rsidR="00E706F7" w:rsidRPr="00F4062E" w:rsidRDefault="00F4062E" w:rsidP="00FB40C8">
            <w:pPr>
              <w:pStyle w:val="Heading3"/>
              <w:spacing w:line="360" w:lineRule="auto"/>
              <w:ind w:left="0" w:firstLine="142"/>
              <w:rPr>
                <w:b w:val="0"/>
                <w:color w:val="000000" w:themeColor="text1"/>
              </w:rPr>
            </w:pPr>
            <w:r w:rsidRPr="00F4062E">
              <w:rPr>
                <w:b w:val="0"/>
                <w:color w:val="000000" w:themeColor="text1"/>
              </w:rPr>
              <w:t>8.5</w:t>
            </w:r>
          </w:p>
        </w:tc>
      </w:tr>
      <w:tr w:rsidR="00E706F7" w:rsidTr="00FB40C8">
        <w:tc>
          <w:tcPr>
            <w:tcW w:w="2098" w:type="dxa"/>
          </w:tcPr>
          <w:p w:rsidR="00E706F7" w:rsidRPr="00D35159" w:rsidRDefault="00E706F7" w:rsidP="00FB40C8">
            <w:pPr>
              <w:pStyle w:val="Heading3"/>
              <w:spacing w:line="360" w:lineRule="auto"/>
              <w:ind w:left="0" w:firstLine="142"/>
              <w:rPr>
                <w:b w:val="0"/>
                <w:color w:val="000000" w:themeColor="text1"/>
              </w:rPr>
            </w:pPr>
            <w:r w:rsidRPr="00D35159">
              <w:rPr>
                <w:b w:val="0"/>
                <w:color w:val="000000" w:themeColor="text1"/>
              </w:rPr>
              <w:t>M3</w:t>
            </w:r>
          </w:p>
        </w:tc>
        <w:tc>
          <w:tcPr>
            <w:tcW w:w="2708" w:type="dxa"/>
          </w:tcPr>
          <w:p w:rsidR="00E706F7" w:rsidRPr="00D35159" w:rsidRDefault="00E706F7" w:rsidP="00FB40C8">
            <w:pPr>
              <w:pStyle w:val="Heading3"/>
              <w:spacing w:line="360" w:lineRule="auto"/>
              <w:ind w:left="0" w:firstLine="142"/>
              <w:rPr>
                <w:b w:val="0"/>
                <w:color w:val="000000" w:themeColor="text1"/>
              </w:rPr>
            </w:pPr>
            <w:r w:rsidRPr="00D35159">
              <w:rPr>
                <w:b w:val="0"/>
                <w:color w:val="000000" w:themeColor="text1"/>
              </w:rPr>
              <w:t>0.</w:t>
            </w:r>
            <w:r>
              <w:rPr>
                <w:b w:val="0"/>
                <w:color w:val="000000" w:themeColor="text1"/>
              </w:rPr>
              <w:t>2</w:t>
            </w:r>
          </w:p>
        </w:tc>
        <w:tc>
          <w:tcPr>
            <w:tcW w:w="1247" w:type="dxa"/>
          </w:tcPr>
          <w:p w:rsidR="00E706F7" w:rsidRPr="00F4062E" w:rsidRDefault="00F4062E" w:rsidP="00FB40C8">
            <w:pPr>
              <w:pStyle w:val="Heading3"/>
              <w:spacing w:line="360" w:lineRule="auto"/>
              <w:ind w:left="0" w:firstLine="142"/>
              <w:rPr>
                <w:b w:val="0"/>
                <w:color w:val="000000" w:themeColor="text1"/>
              </w:rPr>
            </w:pPr>
            <w:r w:rsidRPr="00F4062E">
              <w:rPr>
                <w:b w:val="0"/>
                <w:color w:val="000000" w:themeColor="text1"/>
              </w:rPr>
              <w:t>1.45</w:t>
            </w:r>
          </w:p>
        </w:tc>
        <w:tc>
          <w:tcPr>
            <w:tcW w:w="1247" w:type="dxa"/>
          </w:tcPr>
          <w:p w:rsidR="00E706F7" w:rsidRPr="00F4062E" w:rsidRDefault="00F4062E" w:rsidP="00FB40C8">
            <w:pPr>
              <w:pStyle w:val="Heading3"/>
              <w:spacing w:line="360" w:lineRule="auto"/>
              <w:ind w:left="0" w:firstLine="142"/>
              <w:rPr>
                <w:b w:val="0"/>
                <w:color w:val="000000" w:themeColor="text1"/>
              </w:rPr>
            </w:pPr>
            <w:r w:rsidRPr="00F4062E">
              <w:rPr>
                <w:b w:val="0"/>
                <w:color w:val="000000" w:themeColor="text1"/>
              </w:rPr>
              <w:t>0.5</w:t>
            </w:r>
          </w:p>
        </w:tc>
        <w:tc>
          <w:tcPr>
            <w:tcW w:w="1361" w:type="dxa"/>
          </w:tcPr>
          <w:p w:rsidR="00E706F7" w:rsidRPr="00F4062E" w:rsidRDefault="00F4062E" w:rsidP="00FB40C8">
            <w:pPr>
              <w:pStyle w:val="Heading3"/>
              <w:spacing w:line="360" w:lineRule="auto"/>
              <w:ind w:left="0" w:firstLine="142"/>
              <w:rPr>
                <w:b w:val="0"/>
                <w:color w:val="000000" w:themeColor="text1"/>
              </w:rPr>
            </w:pPr>
            <w:r w:rsidRPr="00F4062E">
              <w:rPr>
                <w:b w:val="0"/>
                <w:color w:val="000000" w:themeColor="text1"/>
              </w:rPr>
              <w:t>8.5</w:t>
            </w:r>
          </w:p>
        </w:tc>
      </w:tr>
    </w:tbl>
    <w:p w:rsidR="007D3A55" w:rsidRPr="007D3A55" w:rsidRDefault="007D3A55" w:rsidP="007D3A55">
      <w:pPr>
        <w:pStyle w:val="Heading3"/>
        <w:spacing w:before="74"/>
        <w:ind w:left="0"/>
        <w:rPr>
          <w:color w:val="BF5A14"/>
        </w:rPr>
      </w:pPr>
    </w:p>
    <w:p w:rsidR="00AE3E37" w:rsidRDefault="00AE3E37" w:rsidP="007D3A55">
      <w:pPr>
        <w:pStyle w:val="BodyText"/>
        <w:spacing w:before="2"/>
        <w:jc w:val="center"/>
        <w:rPr>
          <w:rFonts w:ascii="Arial"/>
          <w:b/>
          <w:sz w:val="16"/>
        </w:rPr>
      </w:pPr>
    </w:p>
    <w:p w:rsidR="007D3A55" w:rsidRDefault="007D3A55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Pr="008350DF" w:rsidRDefault="00072AD1" w:rsidP="005973B9">
      <w:pPr>
        <w:spacing w:line="204" w:lineRule="exact"/>
        <w:rPr>
          <w:rFonts w:ascii="Arial"/>
          <w:b/>
          <w:sz w:val="20"/>
        </w:rPr>
      </w:pPr>
      <w:r w:rsidRPr="008350DF">
        <w:rPr>
          <w:rFonts w:ascii="Arial"/>
          <w:b/>
          <w:color w:val="BF5A14"/>
          <w:sz w:val="20"/>
        </w:rPr>
        <w:t>Recent Publications</w:t>
      </w:r>
    </w:p>
    <w:p w:rsidR="00203DCC" w:rsidRPr="008350DF" w:rsidRDefault="005B02DE" w:rsidP="00203DCC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7"/>
        <w:rPr>
          <w:sz w:val="18"/>
        </w:rPr>
      </w:pPr>
      <w:proofErr w:type="spellStart"/>
      <w:r w:rsidRPr="008350DF">
        <w:rPr>
          <w:sz w:val="18"/>
        </w:rPr>
        <w:t>Koszewska</w:t>
      </w:r>
      <w:proofErr w:type="spellEnd"/>
      <w:r w:rsidR="005973B9" w:rsidRPr="008350DF">
        <w:rPr>
          <w:sz w:val="18"/>
        </w:rPr>
        <w:t xml:space="preserve"> </w:t>
      </w:r>
      <w:r w:rsidRPr="008350DF">
        <w:rPr>
          <w:sz w:val="18"/>
        </w:rPr>
        <w:t xml:space="preserve">M </w:t>
      </w:r>
      <w:r w:rsidR="005973B9" w:rsidRPr="008350DF">
        <w:rPr>
          <w:sz w:val="18"/>
        </w:rPr>
        <w:t>(20</w:t>
      </w:r>
      <w:r w:rsidRPr="008350DF">
        <w:rPr>
          <w:sz w:val="18"/>
        </w:rPr>
        <w:t>18</w:t>
      </w:r>
      <w:r w:rsidR="005973B9" w:rsidRPr="008350DF">
        <w:rPr>
          <w:sz w:val="18"/>
        </w:rPr>
        <w:t xml:space="preserve">) </w:t>
      </w:r>
      <w:r w:rsidRPr="008350DF">
        <w:rPr>
          <w:sz w:val="18"/>
        </w:rPr>
        <w:t>Circular Economy — Challenges for the Textile and Clothing Industry</w:t>
      </w:r>
      <w:r w:rsidR="005973B9" w:rsidRPr="008350DF">
        <w:rPr>
          <w:sz w:val="18"/>
        </w:rPr>
        <w:t xml:space="preserve">. </w:t>
      </w:r>
      <w:proofErr w:type="spellStart"/>
      <w:r w:rsidR="00203DCC" w:rsidRPr="008350DF">
        <w:rPr>
          <w:sz w:val="18"/>
        </w:rPr>
        <w:t>Autex</w:t>
      </w:r>
      <w:proofErr w:type="spellEnd"/>
      <w:r w:rsidR="00203DCC" w:rsidRPr="008350DF">
        <w:rPr>
          <w:sz w:val="18"/>
        </w:rPr>
        <w:t xml:space="preserve"> Research Journal</w:t>
      </w:r>
      <w:r w:rsidR="005973B9" w:rsidRPr="008350DF">
        <w:rPr>
          <w:sz w:val="18"/>
        </w:rPr>
        <w:t xml:space="preserve"> </w:t>
      </w:r>
      <w:r w:rsidR="00203DCC" w:rsidRPr="008350DF">
        <w:rPr>
          <w:sz w:val="18"/>
        </w:rPr>
        <w:t>18(4)</w:t>
      </w:r>
      <w:r w:rsidR="005973B9" w:rsidRPr="008350DF">
        <w:rPr>
          <w:sz w:val="18"/>
        </w:rPr>
        <w:t>:</w:t>
      </w:r>
      <w:r w:rsidR="00203DCC" w:rsidRPr="008350DF">
        <w:t xml:space="preserve"> </w:t>
      </w:r>
      <w:r w:rsidR="00203DCC" w:rsidRPr="008350DF">
        <w:rPr>
          <w:sz w:val="18"/>
        </w:rPr>
        <w:t>337–347.</w:t>
      </w:r>
    </w:p>
    <w:p w:rsidR="005973B9" w:rsidRPr="008350DF" w:rsidRDefault="00D522D6" w:rsidP="00A955C1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7"/>
        <w:rPr>
          <w:sz w:val="18"/>
        </w:rPr>
      </w:pPr>
      <w:proofErr w:type="spellStart"/>
      <w:r w:rsidRPr="008350DF">
        <w:rPr>
          <w:sz w:val="18"/>
        </w:rPr>
        <w:t>Rajasulochana</w:t>
      </w:r>
      <w:proofErr w:type="spellEnd"/>
      <w:r w:rsidRPr="008350DF">
        <w:rPr>
          <w:sz w:val="18"/>
        </w:rPr>
        <w:t xml:space="preserve"> P, </w:t>
      </w:r>
      <w:proofErr w:type="spellStart"/>
      <w:r w:rsidRPr="008350DF">
        <w:rPr>
          <w:sz w:val="18"/>
        </w:rPr>
        <w:t>Preethy</w:t>
      </w:r>
      <w:proofErr w:type="spellEnd"/>
      <w:r w:rsidRPr="008350DF">
        <w:rPr>
          <w:sz w:val="18"/>
        </w:rPr>
        <w:t xml:space="preserve"> V </w:t>
      </w:r>
      <w:r w:rsidR="005973B9" w:rsidRPr="008350DF">
        <w:rPr>
          <w:sz w:val="18"/>
        </w:rPr>
        <w:t>(20</w:t>
      </w:r>
      <w:r w:rsidR="00A955C1" w:rsidRPr="008350DF">
        <w:rPr>
          <w:sz w:val="18"/>
        </w:rPr>
        <w:t>1</w:t>
      </w:r>
      <w:r w:rsidR="005973B9" w:rsidRPr="008350DF">
        <w:rPr>
          <w:sz w:val="18"/>
        </w:rPr>
        <w:t xml:space="preserve">6) </w:t>
      </w:r>
      <w:r w:rsidR="00BE3609" w:rsidRPr="008350DF">
        <w:rPr>
          <w:sz w:val="18"/>
        </w:rPr>
        <w:t>Comparison on efficiency of various techniques in treatment of waste and sewage water – A comprehensive review</w:t>
      </w:r>
      <w:r w:rsidR="00A955C1" w:rsidRPr="008350DF">
        <w:rPr>
          <w:sz w:val="18"/>
        </w:rPr>
        <w:t xml:space="preserve">. </w:t>
      </w:r>
      <w:r w:rsidR="00A955C1" w:rsidRPr="008350DF">
        <w:rPr>
          <w:sz w:val="18"/>
        </w:rPr>
        <w:t>Resource-Efficient Technologies</w:t>
      </w:r>
      <w:r w:rsidR="00A955C1" w:rsidRPr="008350DF">
        <w:rPr>
          <w:sz w:val="18"/>
        </w:rPr>
        <w:t xml:space="preserve"> </w:t>
      </w:r>
      <w:r w:rsidR="00A955C1" w:rsidRPr="008350DF">
        <w:rPr>
          <w:sz w:val="18"/>
        </w:rPr>
        <w:t>2</w:t>
      </w:r>
      <w:r w:rsidR="00A955C1" w:rsidRPr="008350DF">
        <w:rPr>
          <w:sz w:val="18"/>
        </w:rPr>
        <w:t>(</w:t>
      </w:r>
      <w:r w:rsidR="00A955C1" w:rsidRPr="008350DF">
        <w:rPr>
          <w:sz w:val="18"/>
        </w:rPr>
        <w:t>4</w:t>
      </w:r>
      <w:r w:rsidR="00A955C1" w:rsidRPr="008350DF">
        <w:rPr>
          <w:sz w:val="18"/>
        </w:rPr>
        <w:t>):</w:t>
      </w:r>
      <w:r w:rsidR="00A955C1" w:rsidRPr="008350DF">
        <w:rPr>
          <w:sz w:val="18"/>
        </w:rPr>
        <w:t>175-184</w:t>
      </w:r>
      <w:r w:rsidR="00A955C1" w:rsidRPr="008350DF">
        <w:rPr>
          <w:sz w:val="18"/>
        </w:rPr>
        <w:t>.</w:t>
      </w:r>
    </w:p>
    <w:p w:rsidR="0020339E" w:rsidRPr="008350DF" w:rsidRDefault="002E663F" w:rsidP="0020339E">
      <w:pPr>
        <w:pStyle w:val="ListParagraph"/>
        <w:numPr>
          <w:ilvl w:val="0"/>
          <w:numId w:val="3"/>
        </w:numPr>
        <w:tabs>
          <w:tab w:val="left" w:pos="384"/>
        </w:tabs>
        <w:spacing w:line="218" w:lineRule="exact"/>
        <w:ind w:right="138"/>
        <w:rPr>
          <w:sz w:val="18"/>
        </w:rPr>
      </w:pPr>
      <w:r w:rsidRPr="008350DF">
        <w:rPr>
          <w:sz w:val="18"/>
        </w:rPr>
        <w:t xml:space="preserve">Ulbricht M </w:t>
      </w:r>
      <w:r w:rsidR="005973B9" w:rsidRPr="008350DF">
        <w:rPr>
          <w:sz w:val="18"/>
        </w:rPr>
        <w:t>(200</w:t>
      </w:r>
      <w:r w:rsidR="00DC7F91" w:rsidRPr="008350DF">
        <w:rPr>
          <w:sz w:val="18"/>
        </w:rPr>
        <w:t>6</w:t>
      </w:r>
      <w:r w:rsidR="005973B9" w:rsidRPr="008350DF">
        <w:rPr>
          <w:sz w:val="18"/>
        </w:rPr>
        <w:t>)</w:t>
      </w:r>
      <w:r w:rsidR="00DC7F91" w:rsidRPr="008350DF">
        <w:rPr>
          <w:sz w:val="18"/>
        </w:rPr>
        <w:t xml:space="preserve"> Advanced functional polymer membranes</w:t>
      </w:r>
      <w:r w:rsidR="005973B9" w:rsidRPr="008350DF">
        <w:rPr>
          <w:sz w:val="18"/>
        </w:rPr>
        <w:t xml:space="preserve">. </w:t>
      </w:r>
      <w:r w:rsidR="0020339E" w:rsidRPr="008350DF">
        <w:rPr>
          <w:sz w:val="18"/>
        </w:rPr>
        <w:t>Polymer</w:t>
      </w:r>
      <w:r w:rsidR="0020339E" w:rsidRPr="008350DF">
        <w:rPr>
          <w:sz w:val="18"/>
        </w:rPr>
        <w:t xml:space="preserve"> </w:t>
      </w:r>
      <w:r w:rsidR="0020339E" w:rsidRPr="008350DF">
        <w:rPr>
          <w:sz w:val="18"/>
        </w:rPr>
        <w:t>47</w:t>
      </w:r>
      <w:r w:rsidR="0020339E" w:rsidRPr="008350DF">
        <w:rPr>
          <w:sz w:val="18"/>
        </w:rPr>
        <w:t>(</w:t>
      </w:r>
      <w:r w:rsidR="0020339E" w:rsidRPr="008350DF">
        <w:rPr>
          <w:sz w:val="18"/>
        </w:rPr>
        <w:t>7</w:t>
      </w:r>
      <w:r w:rsidR="0020339E" w:rsidRPr="008350DF">
        <w:rPr>
          <w:sz w:val="18"/>
        </w:rPr>
        <w:t>):</w:t>
      </w:r>
      <w:r w:rsidR="0020339E" w:rsidRPr="008350DF">
        <w:rPr>
          <w:sz w:val="18"/>
        </w:rPr>
        <w:t>2217-2262</w:t>
      </w:r>
      <w:r w:rsidR="0020339E" w:rsidRPr="008350DF">
        <w:rPr>
          <w:sz w:val="18"/>
        </w:rPr>
        <w:t>.</w:t>
      </w:r>
    </w:p>
    <w:p w:rsidR="00A32171" w:rsidRPr="008350DF" w:rsidRDefault="00A32171" w:rsidP="0020339E">
      <w:pPr>
        <w:pStyle w:val="ListParagraph"/>
        <w:numPr>
          <w:ilvl w:val="0"/>
          <w:numId w:val="3"/>
        </w:numPr>
        <w:tabs>
          <w:tab w:val="left" w:pos="384"/>
        </w:tabs>
        <w:spacing w:line="218" w:lineRule="exact"/>
        <w:ind w:right="138"/>
        <w:rPr>
          <w:rFonts w:asciiTheme="minorHAnsi" w:hAnsiTheme="minorHAnsi" w:cstheme="minorHAnsi"/>
          <w:sz w:val="18"/>
          <w:szCs w:val="18"/>
        </w:rPr>
      </w:pPr>
      <w:r w:rsidRPr="008350DF">
        <w:rPr>
          <w:rFonts w:asciiTheme="minorHAnsi" w:hAnsiTheme="minorHAnsi" w:cstheme="minorHAnsi"/>
          <w:sz w:val="18"/>
          <w:szCs w:val="18"/>
        </w:rPr>
        <w:lastRenderedPageBreak/>
        <w:t xml:space="preserve">Silva MA, </w:t>
      </w:r>
      <w:proofErr w:type="spellStart"/>
      <w:r w:rsidRPr="008350DF">
        <w:rPr>
          <w:rFonts w:asciiTheme="minorHAnsi" w:hAnsiTheme="minorHAnsi" w:cstheme="minorHAnsi"/>
          <w:sz w:val="18"/>
          <w:szCs w:val="18"/>
        </w:rPr>
        <w:t>Hilliou</w:t>
      </w:r>
      <w:proofErr w:type="spellEnd"/>
      <w:r w:rsidRPr="008350DF">
        <w:rPr>
          <w:rFonts w:asciiTheme="minorHAnsi" w:hAnsiTheme="minorHAnsi" w:cstheme="minorHAnsi"/>
          <w:sz w:val="18"/>
          <w:szCs w:val="18"/>
        </w:rPr>
        <w:t xml:space="preserve"> L, Pessoa de </w:t>
      </w:r>
      <w:proofErr w:type="spellStart"/>
      <w:r w:rsidRPr="008350DF">
        <w:rPr>
          <w:rFonts w:asciiTheme="minorHAnsi" w:hAnsiTheme="minorHAnsi" w:cstheme="minorHAnsi"/>
          <w:sz w:val="18"/>
          <w:szCs w:val="18"/>
        </w:rPr>
        <w:t>Amorim</w:t>
      </w:r>
      <w:proofErr w:type="spellEnd"/>
      <w:r w:rsidRPr="008350DF">
        <w:rPr>
          <w:rFonts w:asciiTheme="minorHAnsi" w:hAnsiTheme="minorHAnsi" w:cstheme="minorHAnsi"/>
          <w:sz w:val="18"/>
          <w:szCs w:val="18"/>
        </w:rPr>
        <w:t xml:space="preserve"> MT (2019) Fabrication of pristine</w:t>
      </w:r>
      <w:r w:rsidRPr="008350DF">
        <w:rPr>
          <w:rFonts w:ascii="Cambria Math" w:hAnsi="Cambria Math" w:cs="Cambria Math"/>
          <w:sz w:val="18"/>
          <w:szCs w:val="18"/>
        </w:rPr>
        <w:t>‑</w:t>
      </w:r>
      <w:r w:rsidRPr="008350DF">
        <w:rPr>
          <w:rFonts w:asciiTheme="minorHAnsi" w:hAnsiTheme="minorHAnsi" w:cstheme="minorHAnsi"/>
          <w:sz w:val="18"/>
          <w:szCs w:val="18"/>
        </w:rPr>
        <w:t xml:space="preserve">multiwalled carbon nanotubes/cellulose acetate composites for removal of methylene blue. </w:t>
      </w:r>
      <w:proofErr w:type="spellStart"/>
      <w:r w:rsidRPr="008350DF">
        <w:rPr>
          <w:rFonts w:asciiTheme="minorHAnsi" w:hAnsiTheme="minorHAnsi" w:cstheme="minorHAnsi"/>
          <w:sz w:val="18"/>
          <w:szCs w:val="18"/>
        </w:rPr>
        <w:t>Polym</w:t>
      </w:r>
      <w:proofErr w:type="spellEnd"/>
      <w:r w:rsidRPr="008350DF">
        <w:rPr>
          <w:rFonts w:asciiTheme="minorHAnsi" w:hAnsiTheme="minorHAnsi" w:cstheme="minorHAnsi"/>
          <w:sz w:val="18"/>
          <w:szCs w:val="18"/>
        </w:rPr>
        <w:t xml:space="preserve"> Bull. https://doi.org/10.1007/s00289-019-02769-0</w:t>
      </w:r>
    </w:p>
    <w:p w:rsidR="008F173D" w:rsidRPr="008F173D" w:rsidRDefault="008F173D" w:rsidP="008F173D">
      <w:pPr>
        <w:pStyle w:val="ListParagraph"/>
        <w:numPr>
          <w:ilvl w:val="0"/>
          <w:numId w:val="3"/>
        </w:numPr>
        <w:tabs>
          <w:tab w:val="left" w:pos="384"/>
        </w:tabs>
        <w:spacing w:line="218" w:lineRule="exact"/>
        <w:ind w:right="138"/>
        <w:rPr>
          <w:rFonts w:asciiTheme="minorHAnsi" w:hAnsiTheme="minorHAnsi" w:cstheme="minorHAnsi"/>
          <w:sz w:val="18"/>
          <w:szCs w:val="18"/>
        </w:rPr>
      </w:pPr>
      <w:r w:rsidRPr="008350DF">
        <w:rPr>
          <w:rFonts w:asciiTheme="minorHAnsi" w:hAnsiTheme="minorHAnsi" w:cstheme="minorHAnsi"/>
          <w:sz w:val="18"/>
          <w:szCs w:val="18"/>
        </w:rPr>
        <w:t xml:space="preserve">Zahid M, Rashid A, </w:t>
      </w:r>
      <w:proofErr w:type="spellStart"/>
      <w:r w:rsidRPr="008350DF">
        <w:rPr>
          <w:rFonts w:asciiTheme="minorHAnsi" w:hAnsiTheme="minorHAnsi" w:cstheme="minorHAnsi"/>
          <w:sz w:val="18"/>
          <w:szCs w:val="18"/>
        </w:rPr>
        <w:t>Akram</w:t>
      </w:r>
      <w:proofErr w:type="spellEnd"/>
      <w:r w:rsidRPr="008350DF">
        <w:rPr>
          <w:rFonts w:asciiTheme="minorHAnsi" w:hAnsiTheme="minorHAnsi" w:cstheme="minorHAnsi"/>
          <w:sz w:val="18"/>
          <w:szCs w:val="18"/>
        </w:rPr>
        <w:t xml:space="preserve"> S, </w:t>
      </w:r>
      <w:proofErr w:type="spellStart"/>
      <w:r w:rsidRPr="008350DF">
        <w:rPr>
          <w:rFonts w:asciiTheme="minorHAnsi" w:hAnsiTheme="minorHAnsi" w:cstheme="minorHAnsi"/>
          <w:sz w:val="18"/>
          <w:szCs w:val="18"/>
        </w:rPr>
        <w:t>Rehan</w:t>
      </w:r>
      <w:proofErr w:type="spellEnd"/>
      <w:r w:rsidRPr="008350DF">
        <w:rPr>
          <w:rFonts w:asciiTheme="minorHAnsi" w:hAnsiTheme="minorHAnsi" w:cstheme="minorHAnsi"/>
          <w:sz w:val="18"/>
          <w:szCs w:val="18"/>
        </w:rPr>
        <w:t xml:space="preserve"> ZA, </w:t>
      </w:r>
      <w:proofErr w:type="spellStart"/>
      <w:r w:rsidRPr="008350DF">
        <w:rPr>
          <w:rFonts w:asciiTheme="minorHAnsi" w:hAnsiTheme="minorHAnsi" w:cstheme="minorHAnsi"/>
          <w:sz w:val="18"/>
          <w:szCs w:val="18"/>
        </w:rPr>
        <w:t>Razzaq</w:t>
      </w:r>
      <w:proofErr w:type="spellEnd"/>
      <w:r w:rsidRPr="008350DF">
        <w:rPr>
          <w:rFonts w:asciiTheme="minorHAnsi" w:hAnsiTheme="minorHAnsi" w:cstheme="minorHAnsi"/>
          <w:sz w:val="18"/>
          <w:szCs w:val="18"/>
        </w:rPr>
        <w:t xml:space="preserve"> W (2018) A Comprehensive Review on Polymeric Nano-Composite Membranes for</w:t>
      </w:r>
      <w:r w:rsidRPr="008350DF">
        <w:rPr>
          <w:rFonts w:asciiTheme="minorHAnsi" w:hAnsiTheme="minorHAnsi" w:cstheme="minorHAnsi"/>
          <w:sz w:val="18"/>
          <w:szCs w:val="18"/>
        </w:rPr>
        <w:t xml:space="preserve"> </w:t>
      </w:r>
      <w:r w:rsidRPr="008350DF">
        <w:rPr>
          <w:rFonts w:asciiTheme="minorHAnsi" w:hAnsiTheme="minorHAnsi" w:cstheme="minorHAnsi"/>
          <w:sz w:val="18"/>
          <w:szCs w:val="18"/>
        </w:rPr>
        <w:t>Water Treatment. Journal of Membrane Science and Technology 8:1-20.</w:t>
      </w:r>
    </w:p>
    <w:p w:rsidR="005973B9" w:rsidRPr="008F173D" w:rsidRDefault="005973B9" w:rsidP="008F173D">
      <w:pPr>
        <w:pStyle w:val="Default"/>
        <w:rPr>
          <w:lang w:val="en-US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pt-PT" w:eastAsia="pt-PT"/>
        </w:rPr>
        <mc:AlternateContent>
          <mc:Choice Requires="wpg">
            <w:drawing>
              <wp:inline distT="0" distB="0" distL="0" distR="0" wp14:anchorId="3AB6168D" wp14:editId="768C02C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</w:t>
      </w:r>
      <w:r w:rsidR="00EE5DB1">
        <w:rPr>
          <w:noProof/>
          <w:lang w:val="pt-PT" w:eastAsia="pt-PT"/>
        </w:rPr>
        <w:drawing>
          <wp:inline distT="0" distB="0" distL="0" distR="0" wp14:anchorId="21891A50">
            <wp:extent cx="504000" cy="622800"/>
            <wp:effectExtent l="0" t="0" r="0" b="6350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" cy="62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</w:p>
    <w:p w:rsidR="00AE3E37" w:rsidRPr="00466764" w:rsidRDefault="001A3B58">
      <w:pPr>
        <w:spacing w:before="41" w:line="154" w:lineRule="exact"/>
        <w:ind w:left="213" w:right="231"/>
        <w:jc w:val="both"/>
        <w:rPr>
          <w:rFonts w:ascii="Arial" w:hAnsi="Arial" w:cs="Arial"/>
          <w:sz w:val="14"/>
        </w:rPr>
      </w:pPr>
      <w:proofErr w:type="spellStart"/>
      <w:r w:rsidRPr="00466764">
        <w:rPr>
          <w:rFonts w:ascii="Arial" w:hAnsi="Arial" w:cs="Arial"/>
          <w:sz w:val="14"/>
        </w:rPr>
        <w:t>Mónica</w:t>
      </w:r>
      <w:proofErr w:type="spellEnd"/>
      <w:r w:rsidRPr="00466764">
        <w:rPr>
          <w:rFonts w:ascii="Arial" w:hAnsi="Arial" w:cs="Arial"/>
          <w:sz w:val="14"/>
        </w:rPr>
        <w:t xml:space="preserve"> A. Silva has her expertise in </w:t>
      </w:r>
      <w:proofErr w:type="spellStart"/>
      <w:r w:rsidRPr="00466764">
        <w:rPr>
          <w:rFonts w:ascii="Arial" w:hAnsi="Arial" w:cs="Arial"/>
          <w:sz w:val="14"/>
        </w:rPr>
        <w:t>photocatalysis</w:t>
      </w:r>
      <w:proofErr w:type="spellEnd"/>
      <w:r w:rsidRPr="00466764">
        <w:rPr>
          <w:rFonts w:ascii="Arial" w:hAnsi="Arial" w:cs="Arial"/>
          <w:sz w:val="14"/>
        </w:rPr>
        <w:t xml:space="preserve"> and macromolecular synthesis. In the past 2 years, she has been working </w:t>
      </w:r>
      <w:r w:rsidR="00510932" w:rsidRPr="00466764">
        <w:rPr>
          <w:rFonts w:ascii="Arial" w:hAnsi="Arial" w:cs="Arial"/>
          <w:sz w:val="14"/>
        </w:rPr>
        <w:t xml:space="preserve">at 2C2T, University of Minho, Guimarães, Portugal (PT), </w:t>
      </w:r>
      <w:r w:rsidRPr="00466764">
        <w:rPr>
          <w:rFonts w:ascii="Arial" w:hAnsi="Arial" w:cs="Arial"/>
          <w:sz w:val="14"/>
        </w:rPr>
        <w:t xml:space="preserve">in </w:t>
      </w:r>
      <w:r w:rsidR="00510932" w:rsidRPr="00466764">
        <w:rPr>
          <w:rFonts w:ascii="Arial" w:hAnsi="Arial" w:cs="Arial"/>
          <w:sz w:val="14"/>
        </w:rPr>
        <w:t xml:space="preserve">polymeric </w:t>
      </w:r>
      <w:r w:rsidRPr="00466764">
        <w:rPr>
          <w:rFonts w:ascii="Arial" w:hAnsi="Arial" w:cs="Arial"/>
          <w:sz w:val="14"/>
        </w:rPr>
        <w:t>membranes optimization processing by doing their modification with nanoparticles (carbon nanotubes, TiO</w:t>
      </w:r>
      <w:r w:rsidRPr="00466764">
        <w:rPr>
          <w:rFonts w:ascii="Arial" w:hAnsi="Arial" w:cs="Arial"/>
          <w:sz w:val="14"/>
          <w:vertAlign w:val="subscript"/>
        </w:rPr>
        <w:t>2</w:t>
      </w:r>
      <w:r w:rsidRPr="00466764">
        <w:rPr>
          <w:rFonts w:ascii="Arial" w:hAnsi="Arial" w:cs="Arial"/>
          <w:sz w:val="14"/>
        </w:rPr>
        <w:t xml:space="preserve"> and Fe</w:t>
      </w:r>
      <w:r w:rsidRPr="00466764">
        <w:rPr>
          <w:rFonts w:ascii="Arial" w:hAnsi="Arial" w:cs="Arial"/>
          <w:sz w:val="14"/>
          <w:vertAlign w:val="subscript"/>
        </w:rPr>
        <w:t>2</w:t>
      </w:r>
      <w:r w:rsidRPr="00466764">
        <w:rPr>
          <w:rFonts w:ascii="Arial" w:hAnsi="Arial" w:cs="Arial"/>
          <w:sz w:val="14"/>
        </w:rPr>
        <w:t>O</w:t>
      </w:r>
      <w:r w:rsidRPr="00466764">
        <w:rPr>
          <w:rFonts w:ascii="Arial" w:hAnsi="Arial" w:cs="Arial"/>
          <w:sz w:val="14"/>
          <w:vertAlign w:val="subscript"/>
        </w:rPr>
        <w:t>3</w:t>
      </w:r>
      <w:r w:rsidRPr="00466764">
        <w:rPr>
          <w:rFonts w:ascii="Arial" w:hAnsi="Arial" w:cs="Arial"/>
          <w:sz w:val="14"/>
        </w:rPr>
        <w:t xml:space="preserve">). </w:t>
      </w:r>
      <w:r w:rsidR="00466764" w:rsidRPr="00466764">
        <w:rPr>
          <w:rFonts w:ascii="Arial" w:hAnsi="Arial" w:cs="Arial"/>
          <w:sz w:val="14"/>
        </w:rPr>
        <w:t xml:space="preserve">These </w:t>
      </w:r>
      <w:r w:rsidR="00F870BD">
        <w:rPr>
          <w:rFonts w:ascii="Arial" w:hAnsi="Arial" w:cs="Arial"/>
          <w:sz w:val="14"/>
        </w:rPr>
        <w:t xml:space="preserve">composite </w:t>
      </w:r>
      <w:r w:rsidR="00466764" w:rsidRPr="00466764">
        <w:rPr>
          <w:rFonts w:ascii="Arial" w:hAnsi="Arial" w:cs="Arial"/>
          <w:sz w:val="14"/>
        </w:rPr>
        <w:t xml:space="preserve">membranes are used in dye rejection from wastewater effluents. </w:t>
      </w:r>
      <w:r w:rsidRPr="00466764">
        <w:rPr>
          <w:rFonts w:ascii="Arial" w:hAnsi="Arial" w:cs="Arial"/>
          <w:sz w:val="14"/>
        </w:rPr>
        <w:t xml:space="preserve">The work permitted her the participation in three international conferences and the publication of two papers in recognized peer reviewed journals. Meanwhile, new applications of </w:t>
      </w:r>
      <w:r w:rsidR="00F870BD">
        <w:rPr>
          <w:rFonts w:ascii="Arial" w:hAnsi="Arial" w:cs="Arial"/>
          <w:sz w:val="14"/>
        </w:rPr>
        <w:t xml:space="preserve">the </w:t>
      </w:r>
      <w:r w:rsidRPr="00466764">
        <w:rPr>
          <w:rFonts w:ascii="Arial" w:hAnsi="Arial" w:cs="Arial"/>
          <w:sz w:val="14"/>
        </w:rPr>
        <w:t>membranes in the area of Biomedical Engineering are being doing by her.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723EDF">
          <w:rPr>
            <w:rStyle w:val="Hyperlink"/>
            <w:rFonts w:ascii="Arial"/>
            <w:sz w:val="14"/>
          </w:rPr>
          <w:t>mabsilva2013@g</w:t>
        </w:r>
        <w:r w:rsidR="008756E6" w:rsidRPr="00616076">
          <w:rPr>
            <w:rStyle w:val="Hyperlink"/>
            <w:rFonts w:ascii="Arial"/>
            <w:sz w:val="14"/>
          </w:rPr>
          <w:t>mail.com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66E5359" wp14:editId="4180529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Pr="00F870BD" w:rsidRDefault="00F870BD">
      <w:pPr>
        <w:rPr>
          <w:rFonts w:ascii="Arial" w:hAnsi="Arial" w:cs="Arial"/>
          <w:sz w:val="16"/>
        </w:rPr>
        <w:sectPr w:rsidR="00AE3E37" w:rsidRPr="00F870BD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F870BD">
        <w:rPr>
          <w:rFonts w:ascii="Arial" w:hAnsi="Arial" w:cs="Arial"/>
          <w:sz w:val="16"/>
        </w:rPr>
        <w:t xml:space="preserve">This work </w:t>
      </w:r>
      <w:r>
        <w:rPr>
          <w:rFonts w:ascii="Arial" w:hAnsi="Arial" w:cs="Arial"/>
          <w:sz w:val="16"/>
        </w:rPr>
        <w:t xml:space="preserve">was financed by PROJECT </w:t>
      </w:r>
      <w:proofErr w:type="spellStart"/>
      <w:r>
        <w:rPr>
          <w:rFonts w:ascii="Arial" w:hAnsi="Arial" w:cs="Arial"/>
          <w:sz w:val="16"/>
        </w:rPr>
        <w:t>TSSiPRO</w:t>
      </w:r>
      <w:proofErr w:type="spellEnd"/>
      <w:r>
        <w:rPr>
          <w:rFonts w:ascii="Arial" w:hAnsi="Arial" w:cs="Arial"/>
          <w:sz w:val="16"/>
        </w:rPr>
        <w:t xml:space="preserve"> </w:t>
      </w:r>
      <w:r>
        <w:rPr>
          <w:rFonts w:ascii="Arial" w:hAnsi="Arial" w:cs="Arial"/>
          <w:sz w:val="16"/>
        </w:rPr>
        <w:sym w:font="Symbol" w:char="F02D"/>
      </w:r>
      <w:r>
        <w:rPr>
          <w:rFonts w:ascii="Arial" w:hAnsi="Arial" w:cs="Arial"/>
          <w:sz w:val="16"/>
        </w:rPr>
        <w:t xml:space="preserve"> </w:t>
      </w:r>
      <w:r w:rsidRPr="00F870BD">
        <w:rPr>
          <w:rFonts w:ascii="Arial" w:hAnsi="Arial" w:cs="Arial"/>
          <w:sz w:val="16"/>
        </w:rPr>
        <w:t>TECHNOLOGIES FOR SUSTAINABL</w:t>
      </w:r>
      <w:r>
        <w:rPr>
          <w:rFonts w:ascii="Arial" w:hAnsi="Arial" w:cs="Arial"/>
          <w:sz w:val="16"/>
        </w:rPr>
        <w:t xml:space="preserve">E AND SMART INNOVATIVE PRODUCTS, </w:t>
      </w:r>
      <w:r w:rsidRPr="00F870BD">
        <w:rPr>
          <w:rFonts w:ascii="Arial" w:hAnsi="Arial" w:cs="Arial"/>
          <w:sz w:val="16"/>
        </w:rPr>
        <w:t>NORTE-01-0145-FEDER-000015</w:t>
      </w:r>
      <w:r>
        <w:rPr>
          <w:rFonts w:ascii="Arial" w:hAnsi="Arial" w:cs="Arial"/>
          <w:sz w:val="16"/>
        </w:rPr>
        <w:t>,</w:t>
      </w:r>
      <w:r w:rsidRPr="00F870BD">
        <w:rPr>
          <w:rFonts w:ascii="Arial" w:hAnsi="Arial" w:cs="Arial"/>
          <w:sz w:val="16"/>
        </w:rPr>
        <w:t xml:space="preserve"> and by national funds through FCT</w:t>
      </w:r>
      <w:r>
        <w:rPr>
          <w:rFonts w:ascii="Arial" w:hAnsi="Arial" w:cs="Arial"/>
          <w:sz w:val="16"/>
        </w:rPr>
        <w:sym w:font="Symbol" w:char="F02D"/>
      </w:r>
      <w:r w:rsidRPr="00F870BD">
        <w:rPr>
          <w:rFonts w:ascii="Arial" w:hAnsi="Arial" w:cs="Arial"/>
          <w:sz w:val="16"/>
        </w:rPr>
        <w:t>Portuguese Foundation for Science and Technology within the scope of the PROJECT UID/CTM/00264/2019.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7D3A55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6F45" w:rsidRDefault="00E66F45">
      <w:r>
        <w:separator/>
      </w:r>
    </w:p>
  </w:endnote>
  <w:endnote w:type="continuationSeparator" w:id="0">
    <w:p w:rsidR="00E66F45" w:rsidRDefault="00E66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altName w:val="Helvetica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17111E0" wp14:editId="19C7BF6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F06A42B" wp14:editId="5CD4BF9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8C7DA80" wp14:editId="561652F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6F45" w:rsidRDefault="00E66F45">
      <w:r>
        <w:separator/>
      </w:r>
    </w:p>
  </w:footnote>
  <w:footnote w:type="continuationSeparator" w:id="0">
    <w:p w:rsidR="00E66F45" w:rsidRDefault="00E66F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A302EE3" wp14:editId="158382D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13F8423" wp14:editId="2CBD339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2NDc3MDYzszS0NLVU0lEKTi0uzszPAykwrAUAVQngfCwAAAA="/>
  </w:docVars>
  <w:rsids>
    <w:rsidRoot w:val="00AE3E37"/>
    <w:rsid w:val="00016325"/>
    <w:rsid w:val="000368C8"/>
    <w:rsid w:val="000460ED"/>
    <w:rsid w:val="000541D2"/>
    <w:rsid w:val="00054A13"/>
    <w:rsid w:val="00065A45"/>
    <w:rsid w:val="00072AD1"/>
    <w:rsid w:val="000C5D20"/>
    <w:rsid w:val="000D4D04"/>
    <w:rsid w:val="000E2911"/>
    <w:rsid w:val="001263DF"/>
    <w:rsid w:val="001A3B58"/>
    <w:rsid w:val="001E752F"/>
    <w:rsid w:val="0020156E"/>
    <w:rsid w:val="0020339E"/>
    <w:rsid w:val="00203DCC"/>
    <w:rsid w:val="0023086C"/>
    <w:rsid w:val="002444EA"/>
    <w:rsid w:val="00292ED9"/>
    <w:rsid w:val="002E663F"/>
    <w:rsid w:val="00326295"/>
    <w:rsid w:val="0034170B"/>
    <w:rsid w:val="00353C82"/>
    <w:rsid w:val="003F4A58"/>
    <w:rsid w:val="00404E5B"/>
    <w:rsid w:val="00414F7B"/>
    <w:rsid w:val="004355DC"/>
    <w:rsid w:val="00454A27"/>
    <w:rsid w:val="00466764"/>
    <w:rsid w:val="004749B4"/>
    <w:rsid w:val="00494130"/>
    <w:rsid w:val="004D6616"/>
    <w:rsid w:val="004F3523"/>
    <w:rsid w:val="00510932"/>
    <w:rsid w:val="005858BC"/>
    <w:rsid w:val="005973B9"/>
    <w:rsid w:val="005B02DE"/>
    <w:rsid w:val="005B1538"/>
    <w:rsid w:val="005B3A56"/>
    <w:rsid w:val="005D4E19"/>
    <w:rsid w:val="006060CE"/>
    <w:rsid w:val="0063497F"/>
    <w:rsid w:val="00723EDF"/>
    <w:rsid w:val="0076091B"/>
    <w:rsid w:val="00770E30"/>
    <w:rsid w:val="00772BE6"/>
    <w:rsid w:val="00782E0F"/>
    <w:rsid w:val="007D3A55"/>
    <w:rsid w:val="007D5A52"/>
    <w:rsid w:val="008350DF"/>
    <w:rsid w:val="00873DF0"/>
    <w:rsid w:val="008756E6"/>
    <w:rsid w:val="008C0CE2"/>
    <w:rsid w:val="008D7EF4"/>
    <w:rsid w:val="008F173D"/>
    <w:rsid w:val="00911708"/>
    <w:rsid w:val="00970E5C"/>
    <w:rsid w:val="00983618"/>
    <w:rsid w:val="009B2D44"/>
    <w:rsid w:val="00A05475"/>
    <w:rsid w:val="00A07E82"/>
    <w:rsid w:val="00A32171"/>
    <w:rsid w:val="00A435EB"/>
    <w:rsid w:val="00A464B6"/>
    <w:rsid w:val="00A527E3"/>
    <w:rsid w:val="00A955C1"/>
    <w:rsid w:val="00A9710C"/>
    <w:rsid w:val="00AE3E37"/>
    <w:rsid w:val="00B21A57"/>
    <w:rsid w:val="00BB6213"/>
    <w:rsid w:val="00BE3609"/>
    <w:rsid w:val="00BE3D56"/>
    <w:rsid w:val="00C33602"/>
    <w:rsid w:val="00C660B2"/>
    <w:rsid w:val="00CB7FFC"/>
    <w:rsid w:val="00CD6F55"/>
    <w:rsid w:val="00D14F9F"/>
    <w:rsid w:val="00D35159"/>
    <w:rsid w:val="00D35DEE"/>
    <w:rsid w:val="00D522D6"/>
    <w:rsid w:val="00DC7F91"/>
    <w:rsid w:val="00DE3104"/>
    <w:rsid w:val="00DE7913"/>
    <w:rsid w:val="00E20C1A"/>
    <w:rsid w:val="00E50162"/>
    <w:rsid w:val="00E66F45"/>
    <w:rsid w:val="00E706F7"/>
    <w:rsid w:val="00E92544"/>
    <w:rsid w:val="00EC6230"/>
    <w:rsid w:val="00EE5DB1"/>
    <w:rsid w:val="00F07D91"/>
    <w:rsid w:val="00F2380B"/>
    <w:rsid w:val="00F4062E"/>
    <w:rsid w:val="00F5299F"/>
    <w:rsid w:val="00F72EEA"/>
    <w:rsid w:val="00F76B29"/>
    <w:rsid w:val="00F84CAE"/>
    <w:rsid w:val="00F870BD"/>
    <w:rsid w:val="00FB40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table" w:styleId="TableGrid">
    <w:name w:val="Table Grid"/>
    <w:basedOn w:val="TableNormal"/>
    <w:uiPriority w:val="59"/>
    <w:rsid w:val="00D351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F173D"/>
    <w:pPr>
      <w:widowControl/>
      <w:autoSpaceDE w:val="0"/>
      <w:autoSpaceDN w:val="0"/>
      <w:adjustRightInd w:val="0"/>
    </w:pPr>
    <w:rPr>
      <w:rFonts w:ascii="Helvetica" w:hAnsi="Helvetica" w:cs="Helvetica"/>
      <w:color w:val="000000"/>
      <w:sz w:val="24"/>
      <w:szCs w:val="24"/>
      <w:lang w:val="pt-PT"/>
    </w:rPr>
  </w:style>
  <w:style w:type="character" w:customStyle="1" w:styleId="A3">
    <w:name w:val="A3"/>
    <w:uiPriority w:val="99"/>
    <w:rsid w:val="008F173D"/>
    <w:rPr>
      <w:rFonts w:cs="Helvetica"/>
      <w:b/>
      <w:bCs/>
      <w:color w:val="000000"/>
      <w:sz w:val="16"/>
      <w:szCs w:val="16"/>
    </w:rPr>
  </w:style>
  <w:style w:type="character" w:customStyle="1" w:styleId="A4">
    <w:name w:val="A4"/>
    <w:uiPriority w:val="99"/>
    <w:rsid w:val="008F173D"/>
    <w:rPr>
      <w:rFonts w:cs="Helvetica"/>
      <w:b/>
      <w:bCs/>
      <w:color w:val="000000"/>
      <w:sz w:val="9"/>
      <w:szCs w:val="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table" w:styleId="TableGrid">
    <w:name w:val="Table Grid"/>
    <w:basedOn w:val="TableNormal"/>
    <w:uiPriority w:val="59"/>
    <w:rsid w:val="00D351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F173D"/>
    <w:pPr>
      <w:widowControl/>
      <w:autoSpaceDE w:val="0"/>
      <w:autoSpaceDN w:val="0"/>
      <w:adjustRightInd w:val="0"/>
    </w:pPr>
    <w:rPr>
      <w:rFonts w:ascii="Helvetica" w:hAnsi="Helvetica" w:cs="Helvetica"/>
      <w:color w:val="000000"/>
      <w:sz w:val="24"/>
      <w:szCs w:val="24"/>
      <w:lang w:val="pt-PT"/>
    </w:rPr>
  </w:style>
  <w:style w:type="character" w:customStyle="1" w:styleId="A3">
    <w:name w:val="A3"/>
    <w:uiPriority w:val="99"/>
    <w:rsid w:val="008F173D"/>
    <w:rPr>
      <w:rFonts w:cs="Helvetica"/>
      <w:b/>
      <w:bCs/>
      <w:color w:val="000000"/>
      <w:sz w:val="16"/>
      <w:szCs w:val="16"/>
    </w:rPr>
  </w:style>
  <w:style w:type="character" w:customStyle="1" w:styleId="A4">
    <w:name w:val="A4"/>
    <w:uiPriority w:val="99"/>
    <w:rsid w:val="008F173D"/>
    <w:rPr>
      <w:rFonts w:cs="Helvetica"/>
      <w:b/>
      <w:bCs/>
      <w:color w:val="000000"/>
      <w:sz w:val="9"/>
      <w:szCs w:val="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7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1536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47346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drXXXXXXX@xxx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E6C37-F394-42BF-91EE-140A94E37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754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monica</cp:lastModifiedBy>
  <cp:revision>2</cp:revision>
  <dcterms:created xsi:type="dcterms:W3CDTF">2019-07-09T11:06:00Z</dcterms:created>
  <dcterms:modified xsi:type="dcterms:W3CDTF">2019-07-09T11:06:00Z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