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F6741" w14:textId="77777777" w:rsidR="00657E79" w:rsidRPr="00D9188F" w:rsidRDefault="00657E79" w:rsidP="00657E79">
      <w:pPr>
        <w:jc w:val="center"/>
        <w:rPr>
          <w:rFonts w:ascii="Times New Roman" w:hAnsi="Times New Roman"/>
          <w:b/>
          <w:sz w:val="24"/>
          <w:szCs w:val="24"/>
        </w:rPr>
      </w:pPr>
      <w:r w:rsidRPr="00D9188F">
        <w:rPr>
          <w:rFonts w:ascii="Times New Roman" w:hAnsi="Times New Roman"/>
          <w:b/>
          <w:bCs/>
          <w:sz w:val="24"/>
          <w:szCs w:val="24"/>
        </w:rPr>
        <w:t>Investigation on the Nature of the Verwey Transition in Cu-doped Fe</w:t>
      </w:r>
      <w:r w:rsidRPr="00D9188F">
        <w:rPr>
          <w:rFonts w:ascii="Times New Roman" w:hAnsi="Times New Roman"/>
          <w:b/>
          <w:bCs/>
          <w:sz w:val="24"/>
          <w:szCs w:val="24"/>
          <w:vertAlign w:val="subscript"/>
        </w:rPr>
        <w:t>3</w:t>
      </w:r>
      <w:r w:rsidRPr="00D9188F">
        <w:rPr>
          <w:rFonts w:ascii="Times New Roman" w:hAnsi="Times New Roman"/>
          <w:b/>
          <w:bCs/>
          <w:sz w:val="24"/>
          <w:szCs w:val="24"/>
        </w:rPr>
        <w:t>O</w:t>
      </w:r>
      <w:r w:rsidRPr="00D9188F">
        <w:rPr>
          <w:rFonts w:ascii="Times New Roman" w:hAnsi="Times New Roman"/>
          <w:b/>
          <w:bCs/>
          <w:sz w:val="24"/>
          <w:szCs w:val="24"/>
          <w:vertAlign w:val="subscript"/>
        </w:rPr>
        <w:t>4</w:t>
      </w:r>
    </w:p>
    <w:p w14:paraId="216F1182" w14:textId="45F06286" w:rsidR="001D6668" w:rsidRDefault="001D6668" w:rsidP="001D6668">
      <w:pPr>
        <w:rPr>
          <w:rFonts w:ascii="Times New Roman" w:eastAsia="MS PGothic" w:hAnsi="Arial"/>
          <w:color w:val="000000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rFonts w:eastAsia="MS PGothic" w:hAnsi="Arial"/>
          <w:color w:val="000000"/>
        </w:rPr>
        <w:t xml:space="preserve">Name: </w:t>
      </w:r>
      <w:r>
        <w:rPr>
          <w:rFonts w:eastAsia="MS PGothic" w:hAnsi="Arial"/>
          <w:color w:val="000000"/>
        </w:rPr>
        <w:t>YOUSEF KARERI</w:t>
      </w:r>
    </w:p>
    <w:p w14:paraId="787335C9" w14:textId="5D643835" w:rsidR="00657E79" w:rsidRDefault="001D6668" w:rsidP="001D6668">
      <w:pPr>
        <w:rPr>
          <w:rFonts w:ascii="Times New Roman" w:hAnsi="Times New Roman"/>
          <w:b/>
          <w:bCs/>
          <w:sz w:val="24"/>
          <w:szCs w:val="24"/>
        </w:rPr>
      </w:pPr>
      <w:r>
        <w:rPr>
          <w:b/>
          <w:sz w:val="28"/>
          <w:szCs w:val="28"/>
        </w:rPr>
        <w:t xml:space="preserve">                     </w:t>
      </w:r>
      <w:r>
        <w:rPr>
          <w:i/>
          <w:sz w:val="24"/>
        </w:rPr>
        <w:t>School of Physics, University of New South Wales, 2052 NSW, Australia</w:t>
      </w:r>
    </w:p>
    <w:p w14:paraId="1ABA113C" w14:textId="64F07988" w:rsidR="00657E79" w:rsidRDefault="00657E79" w:rsidP="00657E79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9188F">
        <w:rPr>
          <w:rFonts w:ascii="Times New Roman" w:hAnsi="Times New Roman"/>
          <w:b/>
          <w:bCs/>
          <w:sz w:val="24"/>
          <w:szCs w:val="24"/>
        </w:rPr>
        <w:t>Abstract</w:t>
      </w:r>
    </w:p>
    <w:p w14:paraId="48A92C4F" w14:textId="1D15A44C" w:rsidR="00657E79" w:rsidRPr="00657E79" w:rsidRDefault="00657E79" w:rsidP="00657E79">
      <w:pPr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D9188F">
        <w:rPr>
          <w:rFonts w:ascii="Times New Roman" w:hAnsi="Times New Roman"/>
          <w:bCs/>
          <w:sz w:val="24"/>
          <w:szCs w:val="24"/>
          <w:lang w:val="en-US"/>
        </w:rPr>
        <w:t>Magnetite (Fe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3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4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), the oldest known magnet, is still a hotly debated material in scientific research, due to its complex magnetic, electronic and transport properties. One of the most interesting physical phenomena associated with Fe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3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4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 is the occurrence of a metal-insulator transition at ~120 K (T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V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), the so-called Verwey transition, which is associated to a charge ordering below T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V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, accompanied with a structural transition from the cubic phase to the monoclinic phase. However, due to the twinning of crystal domain, the detailed crystallographic structure is not fully solved yet and different charge </w:t>
      </w:r>
      <w:proofErr w:type="gramStart"/>
      <w:r w:rsidRPr="00D9188F">
        <w:rPr>
          <w:rFonts w:ascii="Times New Roman" w:hAnsi="Times New Roman"/>
          <w:bCs/>
          <w:sz w:val="24"/>
          <w:szCs w:val="24"/>
          <w:lang w:val="en-US"/>
        </w:rPr>
        <w:t>ordered</w:t>
      </w:r>
      <w:proofErr w:type="gramEnd"/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 and bond-dimerized ground states have been proposed. </w:t>
      </w:r>
      <w:proofErr w:type="gramStart"/>
      <w:r w:rsidRPr="00D9188F">
        <w:rPr>
          <w:rFonts w:ascii="Times New Roman" w:hAnsi="Times New Roman"/>
          <w:bCs/>
          <w:sz w:val="24"/>
          <w:szCs w:val="24"/>
          <w:lang w:val="en-US"/>
        </w:rPr>
        <w:t>In order to</w:t>
      </w:r>
      <w:proofErr w:type="gramEnd"/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 overcome this problem, we have investigated Cu-doped Fe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3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4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 and have determined the stability range of the Verwey phase in the phase diagram of Fe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1-x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Cu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x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Fe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2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4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33111E8B" w14:textId="20A882D1" w:rsidR="00657E79" w:rsidRPr="00D9188F" w:rsidRDefault="00657E79" w:rsidP="00657E79">
      <w:pPr>
        <w:jc w:val="both"/>
        <w:rPr>
          <w:rFonts w:ascii="Times New Roman" w:hAnsi="Times New Roman"/>
          <w:bCs/>
          <w:sz w:val="24"/>
          <w:szCs w:val="24"/>
        </w:rPr>
      </w:pPr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Using neutron diffraction and </w:t>
      </w:r>
      <w:r w:rsidR="001D6668" w:rsidRPr="00D9188F">
        <w:rPr>
          <w:rFonts w:ascii="Times New Roman" w:hAnsi="Times New Roman"/>
          <w:bCs/>
          <w:sz w:val="24"/>
          <w:szCs w:val="24"/>
          <w:lang w:val="en-US"/>
        </w:rPr>
        <w:t>high-resolution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 X-ray synchrotron diffraction we have investigate both the crystallographic and magnetic structure of Cu-doped Fe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3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 xml:space="preserve">4 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(Cu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x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Fe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3−x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>O</w:t>
      </w:r>
      <w:r w:rsidRPr="00D9188F">
        <w:rPr>
          <w:rFonts w:ascii="Times New Roman" w:hAnsi="Times New Roman"/>
          <w:bCs/>
          <w:sz w:val="24"/>
          <w:szCs w:val="24"/>
          <w:vertAlign w:val="subscript"/>
          <w:lang w:val="en-US"/>
        </w:rPr>
        <w:t>4</w:t>
      </w:r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 with x = 0 to x = 0.95) </w:t>
      </w:r>
      <w:proofErr w:type="gramStart"/>
      <w:r w:rsidRPr="00D9188F">
        <w:rPr>
          <w:rFonts w:ascii="Times New Roman" w:hAnsi="Times New Roman"/>
          <w:bCs/>
          <w:sz w:val="24"/>
          <w:szCs w:val="24"/>
          <w:lang w:val="en-US"/>
        </w:rPr>
        <w:t>in order to</w:t>
      </w:r>
      <w:proofErr w:type="gramEnd"/>
      <w:r w:rsidRPr="00D9188F">
        <w:rPr>
          <w:rFonts w:ascii="Times New Roman" w:hAnsi="Times New Roman"/>
          <w:bCs/>
          <w:sz w:val="24"/>
          <w:szCs w:val="24"/>
          <w:lang w:val="en-US"/>
        </w:rPr>
        <w:t xml:space="preserve"> elucidate the effect of doping on the Verwey transition. Data obtained from both complementary diffraction techniques indicate that the </w:t>
      </w:r>
      <w:r w:rsidRPr="00D9188F">
        <w:rPr>
          <w:rFonts w:ascii="Times New Roman" w:hAnsi="Times New Roman"/>
          <w:bCs/>
          <w:sz w:val="24"/>
          <w:szCs w:val="24"/>
        </w:rPr>
        <w:t xml:space="preserve">Verwey transition temperature and the magnetic structure, </w:t>
      </w:r>
      <w:proofErr w:type="gramStart"/>
      <w:r w:rsidRPr="00D9188F">
        <w:rPr>
          <w:rFonts w:ascii="Times New Roman" w:hAnsi="Times New Roman"/>
          <w:bCs/>
          <w:sz w:val="24"/>
          <w:szCs w:val="24"/>
        </w:rPr>
        <w:t>in particular the</w:t>
      </w:r>
      <w:proofErr w:type="gramEnd"/>
      <w:r w:rsidRPr="00D9188F">
        <w:rPr>
          <w:rFonts w:ascii="Times New Roman" w:hAnsi="Times New Roman"/>
          <w:bCs/>
          <w:sz w:val="24"/>
          <w:szCs w:val="24"/>
        </w:rPr>
        <w:t xml:space="preserve"> magnetic moment remains unchanged up to highest doping levels of 75% Cu-substitution. The large stability range of the Verwey phase is a surprising result and did require a systematic investigation. The analysis of our high-resolution X-ray synchrotron diffraction data in combination with the neutron diffraction data did allow us to extract detailed information on the precise doping mechanism, for example if the Cu-ions are placed on tetrahedral or octahedral sites in the spinel structure. The obtained diffraction data provide therefore valuable information on the charge order transition, i.e. the Verwey transition. </w:t>
      </w:r>
    </w:p>
    <w:p w14:paraId="4A4F8617" w14:textId="28446C2B" w:rsidR="001C5C73" w:rsidRDefault="001C5C73"/>
    <w:p w14:paraId="63F66D4F" w14:textId="7FCC667F" w:rsidR="001D6668" w:rsidRDefault="001D6668"/>
    <w:p w14:paraId="00727464" w14:textId="126BBCD4" w:rsidR="001D6668" w:rsidRDefault="001D6668" w:rsidP="001D6668">
      <w:pPr>
        <w:autoSpaceDE w:val="0"/>
        <w:autoSpaceDN w:val="0"/>
        <w:adjustRightInd w:val="0"/>
        <w:rPr>
          <w:rFonts w:ascii="Times New Roman" w:eastAsia="Times New Roman" w:hAnsi="Times New Roman"/>
          <w:b/>
          <w:lang w:val="en-NZ"/>
        </w:rPr>
      </w:pPr>
      <w:bookmarkStart w:id="0" w:name="_GoBack"/>
      <w:bookmarkEnd w:id="0"/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>YOUSEF KARERI</w:t>
      </w:r>
      <w:r>
        <w:rPr>
          <w:lang w:val="en-NZ"/>
        </w:rPr>
        <w:br/>
        <w:t xml:space="preserve">Contact </w:t>
      </w:r>
      <w:r>
        <w:rPr>
          <w:lang w:val="en-NZ"/>
        </w:rPr>
        <w:t>number: +61411371316</w:t>
      </w:r>
    </w:p>
    <w:p w14:paraId="41E7CE2F" w14:textId="211B3878" w:rsidR="001D6668" w:rsidRDefault="001D6668" w:rsidP="001D6668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Session name/ number:</w:t>
      </w:r>
      <w:r>
        <w:rPr>
          <w:lang w:val="en-NZ"/>
        </w:rPr>
        <w:br/>
        <w:t>Category: Oral presentation</w:t>
      </w:r>
      <w:r>
        <w:rPr>
          <w:lang w:val="en-NZ"/>
        </w:rPr>
        <w:br/>
      </w:r>
    </w:p>
    <w:p w14:paraId="5F8502C8" w14:textId="77777777" w:rsidR="001D6668" w:rsidRPr="001D6668" w:rsidRDefault="001D6668">
      <w:pPr>
        <w:rPr>
          <w:lang w:val="en-NZ"/>
        </w:rPr>
      </w:pPr>
    </w:p>
    <w:sectPr w:rsidR="001D6668" w:rsidRPr="001D6668" w:rsidSect="00657E79">
      <w:pgSz w:w="11906" w:h="16838" w:code="9"/>
      <w:pgMar w:top="851" w:right="1134" w:bottom="709" w:left="709" w:header="709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79"/>
    <w:rsid w:val="00035EF8"/>
    <w:rsid w:val="001C5C73"/>
    <w:rsid w:val="001D6668"/>
    <w:rsid w:val="00657E79"/>
    <w:rsid w:val="009D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01BA0"/>
  <w15:chartTrackingRefBased/>
  <w15:docId w15:val="{F6EA690F-118F-41AF-928A-E44737A6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E7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3ABFE29-8FE0-4505-8806-1C579E9C2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 Kareri</dc:creator>
  <cp:keywords/>
  <dc:description/>
  <cp:lastModifiedBy>Yousef Kareri</cp:lastModifiedBy>
  <cp:revision>2</cp:revision>
  <dcterms:created xsi:type="dcterms:W3CDTF">2018-07-11T08:01:00Z</dcterms:created>
  <dcterms:modified xsi:type="dcterms:W3CDTF">2018-07-11T08:01:00Z</dcterms:modified>
</cp:coreProperties>
</file>