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BF5685" w:rsidP="00494130">
      <w:pPr>
        <w:pStyle w:val="1"/>
        <w:spacing w:before="170"/>
        <w:ind w:left="0"/>
      </w:pPr>
      <w:r>
        <w:rPr>
          <w:color w:val="337AB7"/>
        </w:rPr>
        <w:t>Reheating Characteristics of Semi-solid Al alloy Fabricated by Cooling Slope Method</w:t>
      </w:r>
    </w:p>
    <w:p w:rsidR="005973B9" w:rsidRDefault="00BF5685" w:rsidP="005973B9">
      <w:pPr>
        <w:pStyle w:val="a3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Ahruem</w:t>
      </w:r>
      <w:proofErr w:type="spellEnd"/>
      <w:r>
        <w:rPr>
          <w:rFonts w:ascii="Arial"/>
        </w:rPr>
        <w:t xml:space="preserve"> Beck, </w:t>
      </w:r>
      <w:proofErr w:type="spellStart"/>
      <w:r>
        <w:rPr>
          <w:rFonts w:ascii="Arial"/>
        </w:rPr>
        <w:t>Sedong</w:t>
      </w:r>
      <w:proofErr w:type="spellEnd"/>
      <w:r>
        <w:rPr>
          <w:rFonts w:ascii="Arial"/>
        </w:rPr>
        <w:t xml:space="preserve"> Lee, </w:t>
      </w:r>
      <w:proofErr w:type="spellStart"/>
      <w:r>
        <w:rPr>
          <w:rFonts w:ascii="Arial"/>
        </w:rPr>
        <w:t>Duckgyun</w:t>
      </w:r>
      <w:proofErr w:type="spellEnd"/>
      <w:r>
        <w:rPr>
          <w:rFonts w:ascii="Arial"/>
        </w:rPr>
        <w:t xml:space="preserve"> Kim, </w:t>
      </w:r>
      <w:proofErr w:type="spellStart"/>
      <w:r>
        <w:rPr>
          <w:rFonts w:ascii="Arial"/>
        </w:rPr>
        <w:t>Sugun</w:t>
      </w:r>
      <w:proofErr w:type="spellEnd"/>
      <w:r>
        <w:rPr>
          <w:rFonts w:ascii="Arial"/>
        </w:rPr>
        <w:t xml:space="preserve"> Lim</w:t>
      </w:r>
      <w:r w:rsidR="005973B9">
        <w:rPr>
          <w:rFonts w:ascii="Arial"/>
        </w:rPr>
        <w:t xml:space="preserve"> </w:t>
      </w:r>
      <w:r>
        <w:rPr>
          <w:rFonts w:ascii="Arial"/>
        </w:rPr>
        <w:t xml:space="preserve">Dept. Metallurgical and Material </w:t>
      </w:r>
      <w:proofErr w:type="gramStart"/>
      <w:r>
        <w:rPr>
          <w:rFonts w:ascii="Arial"/>
        </w:rPr>
        <w:t>Engineering ,</w:t>
      </w:r>
      <w:proofErr w:type="gram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Gyeongsang</w:t>
      </w:r>
      <w:proofErr w:type="spellEnd"/>
      <w:r>
        <w:rPr>
          <w:rFonts w:ascii="Arial"/>
        </w:rPr>
        <w:t xml:space="preserve"> National </w:t>
      </w:r>
      <w:proofErr w:type="spellStart"/>
      <w:r>
        <w:rPr>
          <w:rFonts w:ascii="Arial"/>
        </w:rPr>
        <w:t>Unive</w:t>
      </w:r>
      <w:proofErr w:type="spellEnd"/>
      <w:r>
        <w:rPr>
          <w:rFonts w:ascii="Arial"/>
        </w:rPr>
        <w:t>., Jinju, South Korea</w: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 w:rsidSect="007D3A55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BF5685" w:rsidRDefault="00BF5685" w:rsidP="00BF5685">
      <w:pPr>
        <w:ind w:firstLine="105"/>
        <w:rPr>
          <w:szCs w:val="20"/>
          <w:lang w:eastAsia="ko-KR"/>
        </w:rPr>
      </w:pPr>
      <w:r>
        <w:rPr>
          <w:rFonts w:hint="eastAsia"/>
          <w:szCs w:val="20"/>
          <w:lang w:eastAsia="ko-KR"/>
        </w:rPr>
        <w:t xml:space="preserve">The production of the Semi-solid alloy can improve the mechanical properties and </w:t>
      </w:r>
      <w:proofErr w:type="spellStart"/>
      <w:r>
        <w:rPr>
          <w:rFonts w:hint="eastAsia"/>
          <w:szCs w:val="20"/>
          <w:lang w:eastAsia="ko-KR"/>
        </w:rPr>
        <w:t>moldability</w:t>
      </w:r>
      <w:proofErr w:type="spellEnd"/>
      <w:r>
        <w:rPr>
          <w:rFonts w:hint="eastAsia"/>
          <w:szCs w:val="20"/>
          <w:lang w:eastAsia="ko-KR"/>
        </w:rPr>
        <w:t xml:space="preserve"> of the alloy by forming fine granular structure by </w:t>
      </w:r>
      <w:r>
        <w:rPr>
          <w:szCs w:val="20"/>
          <w:lang w:eastAsia="ko-KR"/>
        </w:rPr>
        <w:t>stirring or non-stirring</w:t>
      </w:r>
      <w:r>
        <w:rPr>
          <w:rFonts w:hint="eastAsia"/>
          <w:szCs w:val="20"/>
          <w:lang w:eastAsia="ko-KR"/>
        </w:rPr>
        <w:t xml:space="preserve"> the </w:t>
      </w:r>
      <w:proofErr w:type="spellStart"/>
      <w:r>
        <w:rPr>
          <w:rFonts w:hint="eastAsia"/>
          <w:szCs w:val="20"/>
          <w:lang w:eastAsia="ko-KR"/>
        </w:rPr>
        <w:t>equ</w:t>
      </w:r>
      <w:r>
        <w:rPr>
          <w:szCs w:val="20"/>
          <w:lang w:eastAsia="ko-KR"/>
        </w:rPr>
        <w:t>i</w:t>
      </w:r>
      <w:r>
        <w:rPr>
          <w:rFonts w:hint="eastAsia"/>
          <w:szCs w:val="20"/>
          <w:lang w:eastAsia="ko-KR"/>
        </w:rPr>
        <w:t>axed</w:t>
      </w:r>
      <w:proofErr w:type="spellEnd"/>
      <w:r>
        <w:rPr>
          <w:rFonts w:hint="eastAsia"/>
          <w:szCs w:val="20"/>
          <w:lang w:eastAsia="ko-KR"/>
        </w:rPr>
        <w:t xml:space="preserve"> grain produced upon dissolution / solidification of the alloy. </w:t>
      </w:r>
    </w:p>
    <w:p w:rsidR="00BF5685" w:rsidRPr="00744912" w:rsidRDefault="00BF5685" w:rsidP="00BF5685">
      <w:pPr>
        <w:ind w:firstLine="105"/>
        <w:rPr>
          <w:rFonts w:cs="Times New Roman"/>
          <w:szCs w:val="20"/>
          <w:lang w:eastAsia="ko-KR"/>
        </w:rPr>
      </w:pPr>
      <w:r>
        <w:rPr>
          <w:szCs w:val="20"/>
          <w:lang w:eastAsia="ko-KR"/>
        </w:rPr>
        <w:t xml:space="preserve">In this study, we fabricated semi-solid Al alloy by cooling plate and investigated the reheating characteristics for </w:t>
      </w:r>
      <w:proofErr w:type="spellStart"/>
      <w:r>
        <w:rPr>
          <w:szCs w:val="20"/>
          <w:lang w:eastAsia="ko-KR"/>
        </w:rPr>
        <w:t>thixo</w:t>
      </w:r>
      <w:proofErr w:type="spellEnd"/>
      <w:r>
        <w:rPr>
          <w:szCs w:val="20"/>
          <w:lang w:eastAsia="ko-KR"/>
        </w:rPr>
        <w:t xml:space="preserve">-forming. </w:t>
      </w:r>
      <w:r>
        <w:rPr>
          <w:rFonts w:hint="eastAsia"/>
          <w:szCs w:val="20"/>
          <w:lang w:eastAsia="ko-KR"/>
        </w:rPr>
        <w:t xml:space="preserve">The cooling plate angle is 30 degrees and length of 250mm. </w:t>
      </w:r>
      <w:r>
        <w:rPr>
          <w:szCs w:val="20"/>
          <w:lang w:eastAsia="ko-KR"/>
        </w:rPr>
        <w:t xml:space="preserve">For the reheating of semi-solid Al alloys, fabricated alloys are reheated by using an electric resistance heating device. Optical microscopy, </w:t>
      </w:r>
      <w:proofErr w:type="gramStart"/>
      <w:r>
        <w:rPr>
          <w:szCs w:val="20"/>
          <w:lang w:eastAsia="ko-KR"/>
        </w:rPr>
        <w:t>Scanning</w:t>
      </w:r>
      <w:proofErr w:type="gramEnd"/>
      <w:r>
        <w:rPr>
          <w:szCs w:val="20"/>
          <w:lang w:eastAsia="ko-KR"/>
        </w:rPr>
        <w:t xml:space="preserve"> electron microscopy and Electron backscatter diffraction were performed to evaluate the microstructural behaviors of the alloys during reheating treatment. And the reheating treatment of semi-solid Al alloy for </w:t>
      </w:r>
      <w:proofErr w:type="spellStart"/>
      <w:r>
        <w:rPr>
          <w:szCs w:val="20"/>
          <w:lang w:eastAsia="ko-KR"/>
        </w:rPr>
        <w:t>thixo</w:t>
      </w:r>
      <w:proofErr w:type="spellEnd"/>
      <w:r>
        <w:rPr>
          <w:szCs w:val="20"/>
          <w:lang w:eastAsia="ko-KR"/>
        </w:rPr>
        <w:t xml:space="preserve">-forming were proper to set liquid fraction within 10% after reaching target reheating </w:t>
      </w:r>
      <w:r w:rsidRPr="00744912">
        <w:rPr>
          <w:rFonts w:cs="Times New Roman"/>
          <w:szCs w:val="20"/>
          <w:lang w:eastAsia="ko-KR"/>
        </w:rPr>
        <w:t>temperature in order to control outflow of liquid metal in semi-solid forming.</w:t>
      </w:r>
    </w:p>
    <w:p w:rsidR="007D3A55" w:rsidRDefault="00A9710C" w:rsidP="007D3A55">
      <w:pPr>
        <w:pStyle w:val="3"/>
        <w:spacing w:before="74"/>
        <w:ind w:left="0"/>
        <w:rPr>
          <w:color w:val="BF5A14"/>
        </w:rPr>
      </w:pPr>
      <w:r>
        <w:rPr>
          <w:color w:val="BF5A14"/>
        </w:rPr>
        <w:t>Image</w:t>
      </w:r>
    </w:p>
    <w:p w:rsidR="007D3A55" w:rsidRPr="007D3A55" w:rsidRDefault="00BF5685" w:rsidP="00BF5685">
      <w:pPr>
        <w:pStyle w:val="3"/>
        <w:spacing w:before="74"/>
        <w:ind w:left="0"/>
        <w:jc w:val="center"/>
        <w:rPr>
          <w:color w:val="BF5A14"/>
        </w:rPr>
      </w:pPr>
      <w:r>
        <w:rPr>
          <w:noProof/>
          <w:color w:val="BF5A14"/>
          <w:lang w:eastAsia="ko-KR"/>
        </w:rPr>
        <w:drawing>
          <wp:inline distT="0" distB="0" distL="0" distR="0">
            <wp:extent cx="3036498" cy="1352585"/>
            <wp:effectExtent l="0" t="0" r="0" b="0"/>
            <wp:docPr id="17" name="그림 17" descr="D:\USER-DATA\Desktop\그림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-DATA\Desktop\그림5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950" cy="137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3E37" w:rsidRDefault="00AE3E37" w:rsidP="007D3A55">
      <w:pPr>
        <w:pStyle w:val="a3"/>
        <w:spacing w:before="2"/>
        <w:jc w:val="center"/>
        <w:rPr>
          <w:rFonts w:ascii="Arial"/>
          <w:b/>
          <w:sz w:val="16"/>
        </w:rPr>
      </w:pPr>
    </w:p>
    <w:p w:rsidR="007D3A55" w:rsidRDefault="007D3A55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 (minimum 5)</w:t>
      </w:r>
    </w:p>
    <w:p w:rsidR="005973B9" w:rsidRDefault="003A6457" w:rsidP="005973B9">
      <w:pPr>
        <w:pStyle w:val="a4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>
        <w:rPr>
          <w:sz w:val="18"/>
        </w:rPr>
        <w:t xml:space="preserve">E. </w:t>
      </w:r>
      <w:proofErr w:type="spellStart"/>
      <w:r>
        <w:rPr>
          <w:sz w:val="18"/>
        </w:rPr>
        <w:t>Tzimas</w:t>
      </w:r>
      <w:proofErr w:type="spellEnd"/>
      <w:r>
        <w:rPr>
          <w:sz w:val="18"/>
        </w:rPr>
        <w:t xml:space="preserve">, A. </w:t>
      </w:r>
      <w:proofErr w:type="spellStart"/>
      <w:r>
        <w:rPr>
          <w:sz w:val="18"/>
        </w:rPr>
        <w:t>Zavaliangos</w:t>
      </w:r>
      <w:proofErr w:type="spellEnd"/>
      <w:r>
        <w:rPr>
          <w:sz w:val="18"/>
        </w:rPr>
        <w:t>. (2000). Evaluation of volume fraction of solid in alloys formed by semi-solid processing. Journal of materials science 35. 5319-5329</w:t>
      </w:r>
    </w:p>
    <w:p w:rsidR="005973B9" w:rsidRDefault="003A6457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>
        <w:rPr>
          <w:sz w:val="18"/>
        </w:rPr>
        <w:t xml:space="preserve">Sung-Young Shim. (2010) Fabrication of Semi-solid Al-Zn-Mg alloy by Cooling Plate Method and Characteristics of its </w:t>
      </w:r>
      <w:proofErr w:type="spellStart"/>
      <w:r>
        <w:rPr>
          <w:sz w:val="18"/>
        </w:rPr>
        <w:t>Thixo</w:t>
      </w:r>
      <w:proofErr w:type="spellEnd"/>
      <w:r>
        <w:rPr>
          <w:sz w:val="18"/>
        </w:rPr>
        <w:t>-extruded.</w:t>
      </w:r>
    </w:p>
    <w:p w:rsidR="005973B9" w:rsidRDefault="003A6457" w:rsidP="005973B9">
      <w:pPr>
        <w:pStyle w:val="a4"/>
        <w:numPr>
          <w:ilvl w:val="0"/>
          <w:numId w:val="3"/>
        </w:numPr>
        <w:tabs>
          <w:tab w:val="left" w:pos="384"/>
        </w:tabs>
        <w:spacing w:line="216" w:lineRule="exact"/>
        <w:ind w:right="138" w:hanging="283"/>
        <w:rPr>
          <w:sz w:val="18"/>
        </w:rPr>
      </w:pPr>
      <w:r>
        <w:rPr>
          <w:sz w:val="18"/>
        </w:rPr>
        <w:t xml:space="preserve">C. G. Kang, J. C. Choi, W. B. Bae. (2000). Semi-solid Forming, Casting and Forging Technology of lightweight material. Journal of the </w:t>
      </w:r>
      <w:proofErr w:type="spellStart"/>
      <w:r>
        <w:rPr>
          <w:sz w:val="18"/>
        </w:rPr>
        <w:t>Kprean</w:t>
      </w:r>
      <w:proofErr w:type="spellEnd"/>
      <w:r>
        <w:rPr>
          <w:sz w:val="18"/>
        </w:rPr>
        <w:t xml:space="preserve"> Society of Precision Engineering. Vol 7. No4, pp.7-21</w:t>
      </w:r>
    </w:p>
    <w:p w:rsidR="005973B9" w:rsidRPr="003A6457" w:rsidRDefault="003A6457" w:rsidP="003A6457">
      <w:pPr>
        <w:pStyle w:val="a4"/>
        <w:numPr>
          <w:ilvl w:val="0"/>
          <w:numId w:val="3"/>
        </w:numPr>
        <w:tabs>
          <w:tab w:val="left" w:pos="384"/>
        </w:tabs>
        <w:spacing w:before="92" w:line="218" w:lineRule="exact"/>
        <w:ind w:hanging="283"/>
        <w:rPr>
          <w:rFonts w:hint="eastAsia"/>
          <w:sz w:val="18"/>
        </w:rPr>
      </w:pPr>
      <w:proofErr w:type="spellStart"/>
      <w:r>
        <w:rPr>
          <w:rFonts w:eastAsiaTheme="minorEastAsia" w:hint="eastAsia"/>
          <w:sz w:val="18"/>
          <w:lang w:eastAsia="ko-KR"/>
        </w:rPr>
        <w:t>Dae</w:t>
      </w:r>
      <w:proofErr w:type="spellEnd"/>
      <w:r>
        <w:rPr>
          <w:rFonts w:eastAsiaTheme="minorEastAsia" w:hint="eastAsia"/>
          <w:sz w:val="18"/>
          <w:lang w:eastAsia="ko-KR"/>
        </w:rPr>
        <w:t xml:space="preserve">-Hwan Kin, </w:t>
      </w:r>
      <w:proofErr w:type="spellStart"/>
      <w:r>
        <w:rPr>
          <w:rFonts w:eastAsiaTheme="minorEastAsia" w:hint="eastAsia"/>
          <w:sz w:val="18"/>
          <w:lang w:eastAsia="ko-KR"/>
        </w:rPr>
        <w:t>Seung-Hwa</w:t>
      </w:r>
      <w:proofErr w:type="spellEnd"/>
      <w:r>
        <w:rPr>
          <w:rFonts w:eastAsiaTheme="minorEastAsia" w:hint="eastAsia"/>
          <w:sz w:val="18"/>
          <w:lang w:eastAsia="ko-KR"/>
        </w:rPr>
        <w:t xml:space="preserve"> Choi, </w:t>
      </w:r>
      <w:proofErr w:type="spellStart"/>
      <w:r>
        <w:rPr>
          <w:rFonts w:eastAsiaTheme="minorEastAsia" w:hint="eastAsia"/>
          <w:sz w:val="18"/>
          <w:lang w:eastAsia="ko-KR"/>
        </w:rPr>
        <w:t>Hee</w:t>
      </w:r>
      <w:proofErr w:type="spellEnd"/>
      <w:r>
        <w:rPr>
          <w:rFonts w:eastAsiaTheme="minorEastAsia" w:hint="eastAsia"/>
          <w:sz w:val="18"/>
          <w:lang w:eastAsia="ko-KR"/>
        </w:rPr>
        <w:t>-Kyung Kim, Sung-Yong Shim and Su-G</w:t>
      </w:r>
      <w:r>
        <w:rPr>
          <w:rFonts w:eastAsiaTheme="minorEastAsia"/>
          <w:sz w:val="18"/>
          <w:lang w:eastAsia="ko-KR"/>
        </w:rPr>
        <w:t>u</w:t>
      </w:r>
      <w:r>
        <w:rPr>
          <w:rFonts w:eastAsiaTheme="minorEastAsia" w:hint="eastAsia"/>
          <w:sz w:val="18"/>
          <w:lang w:eastAsia="ko-KR"/>
        </w:rPr>
        <w:t xml:space="preserve">n Lim. </w:t>
      </w:r>
      <w:r>
        <w:rPr>
          <w:rFonts w:eastAsiaTheme="minorEastAsia"/>
          <w:sz w:val="18"/>
          <w:lang w:eastAsia="ko-KR"/>
        </w:rPr>
        <w:t xml:space="preserve">(2010). J. Kor. </w:t>
      </w:r>
      <w:proofErr w:type="spellStart"/>
      <w:r>
        <w:rPr>
          <w:rFonts w:eastAsiaTheme="minorEastAsia"/>
          <w:sz w:val="18"/>
          <w:lang w:eastAsia="ko-KR"/>
        </w:rPr>
        <w:t>Foundrymen’s</w:t>
      </w:r>
      <w:proofErr w:type="spellEnd"/>
      <w:r>
        <w:rPr>
          <w:rFonts w:eastAsiaTheme="minorEastAsia"/>
          <w:sz w:val="18"/>
          <w:lang w:eastAsia="ko-KR"/>
        </w:rPr>
        <w:t xml:space="preserve"> Soc., Vol.30(6), pp. 235-240</w:t>
      </w:r>
    </w:p>
    <w:p w:rsidR="005973B9" w:rsidRDefault="005973B9" w:rsidP="005973B9">
      <w:pPr>
        <w:pStyle w:val="a3"/>
        <w:spacing w:before="85" w:line="216" w:lineRule="exact"/>
        <w:ind w:left="383" w:right="138" w:hanging="284"/>
        <w:jc w:val="both"/>
        <w:rPr>
          <w:rFonts w:ascii="Calibri" w:hAnsi="Calibri"/>
        </w:rPr>
      </w:pPr>
      <w:r>
        <w:rPr>
          <w:rFonts w:ascii="Calibri" w:hAnsi="Calibri"/>
        </w:rPr>
        <w:t xml:space="preserve">5. </w:t>
      </w:r>
      <w:r w:rsidR="003A6457">
        <w:rPr>
          <w:rFonts w:ascii="Calibri" w:hAnsi="Calibri"/>
        </w:rPr>
        <w:t xml:space="preserve"> J. Gilbert Kaufman, Elwin L. </w:t>
      </w:r>
      <w:proofErr w:type="spellStart"/>
      <w:r w:rsidR="003A6457">
        <w:rPr>
          <w:rFonts w:ascii="Calibri" w:hAnsi="Calibri"/>
        </w:rPr>
        <w:t>Tooy</w:t>
      </w:r>
      <w:proofErr w:type="spellEnd"/>
      <w:r w:rsidR="003A6457">
        <w:rPr>
          <w:rFonts w:ascii="Calibri" w:hAnsi="Calibri"/>
        </w:rPr>
        <w:t>. (2004) Aluminum Alloy Castings-properties, process, and applications.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 wp14:anchorId="3AB6168D" wp14:editId="768C02C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E0281E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3A6457" w:rsidRPr="00B16866">
        <w:rPr>
          <w:noProof/>
          <w:lang w:eastAsia="ko-KR"/>
        </w:rPr>
        <w:drawing>
          <wp:inline distT="0" distB="0" distL="0" distR="0" wp14:anchorId="0CA9E7A2" wp14:editId="6D27FCB4">
            <wp:extent cx="782625" cy="642363"/>
            <wp:effectExtent l="0" t="0" r="0" b="5715"/>
            <wp:docPr id="2" name="Picture 12" descr="D:\USER-DATA\Desktop\뿌리산업 전문기술 인력양성 사업 계획서 작성\[2] 사업진행\[1] 1차년도\[5] 홍보자료 및 학생모집\사업선정 및 신문기사 홍보(경상대)\교수님사진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12" descr="D:\USER-DATA\Desktop\뿌리산업 전문기술 인력양성 사업 계획서 작성\[2] 사업진행\[1] 1차년도\[5] 홍보자료 및 학생모집\사업선정 및 신문기사 홍보(경상대)\교수님사진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colorTemperature colorTemp="88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544" t="18613" r="23306" b="6307"/>
                    <a:stretch/>
                  </pic:blipFill>
                  <pic:spPr bwMode="auto">
                    <a:xfrm flipH="1">
                      <a:off x="0" y="0"/>
                      <a:ext cx="785050" cy="644354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</wp:inline>
        </w:drawing>
      </w:r>
      <w:r w:rsidR="003A6457">
        <w:rPr>
          <w:noProof/>
        </w:rPr>
        <w:t xml:space="preserve"> </w:t>
      </w:r>
      <w:proofErr w:type="spellStart"/>
      <w:r w:rsidR="003A6457" w:rsidRPr="003A6457">
        <w:rPr>
          <w:rFonts w:ascii="Arial"/>
          <w:sz w:val="18"/>
        </w:rPr>
        <w:t>Sugun</w:t>
      </w:r>
      <w:proofErr w:type="spellEnd"/>
      <w:r w:rsidR="003A6457" w:rsidRPr="003A6457">
        <w:rPr>
          <w:rFonts w:ascii="Arial"/>
          <w:sz w:val="18"/>
        </w:rPr>
        <w:t xml:space="preserve"> Lim, Prof. Dr. Eng.</w:t>
      </w:r>
    </w:p>
    <w:p w:rsidR="003A6457" w:rsidRPr="003A6457" w:rsidRDefault="003A6457" w:rsidP="003A6457">
      <w:pPr>
        <w:pStyle w:val="3"/>
        <w:jc w:val="center"/>
        <w:rPr>
          <w:rFonts w:eastAsiaTheme="minorEastAsia"/>
          <w:b w:val="0"/>
          <w:sz w:val="16"/>
          <w:lang w:eastAsia="ko-KR"/>
        </w:rPr>
      </w:pPr>
      <w:r w:rsidRPr="003A6457">
        <w:rPr>
          <w:rFonts w:eastAsiaTheme="minorEastAsia"/>
          <w:b w:val="0"/>
          <w:sz w:val="16"/>
          <w:lang w:eastAsia="ko-KR"/>
        </w:rPr>
        <w:t>Understanding the effects of microstructure, morphology and composition on the</w:t>
      </w:r>
      <w:r w:rsidRPr="003A6457">
        <w:rPr>
          <w:rFonts w:eastAsiaTheme="minorEastAsia" w:hint="eastAsia"/>
          <w:b w:val="0"/>
          <w:sz w:val="16"/>
          <w:lang w:eastAsia="ko-KR"/>
        </w:rPr>
        <w:t xml:space="preserve"> </w:t>
      </w:r>
      <w:r w:rsidRPr="003A6457">
        <w:rPr>
          <w:rFonts w:eastAsiaTheme="minorEastAsia"/>
          <w:b w:val="0"/>
          <w:sz w:val="16"/>
          <w:lang w:eastAsia="ko-KR"/>
        </w:rPr>
        <w:t>properties of light materials</w:t>
      </w:r>
    </w:p>
    <w:p w:rsidR="003A6457" w:rsidRPr="003A6457" w:rsidRDefault="003A6457" w:rsidP="003A6457">
      <w:pPr>
        <w:pStyle w:val="3"/>
        <w:jc w:val="center"/>
        <w:rPr>
          <w:rFonts w:eastAsiaTheme="minorEastAsia"/>
          <w:b w:val="0"/>
          <w:sz w:val="16"/>
          <w:lang w:eastAsia="ko-KR"/>
        </w:rPr>
      </w:pPr>
      <w:r w:rsidRPr="003A6457">
        <w:rPr>
          <w:rFonts w:eastAsiaTheme="minorEastAsia"/>
          <w:b w:val="0"/>
          <w:sz w:val="16"/>
          <w:lang w:eastAsia="ko-KR"/>
        </w:rPr>
        <w:t xml:space="preserve">Utilizing </w:t>
      </w:r>
      <w:proofErr w:type="gramStart"/>
      <w:r w:rsidRPr="003A6457">
        <w:rPr>
          <w:rFonts w:eastAsiaTheme="minorEastAsia"/>
          <w:b w:val="0"/>
          <w:sz w:val="16"/>
          <w:lang w:eastAsia="ko-KR"/>
        </w:rPr>
        <w:t>these knowledge</w:t>
      </w:r>
      <w:proofErr w:type="gramEnd"/>
      <w:r w:rsidRPr="003A6457">
        <w:rPr>
          <w:rFonts w:eastAsiaTheme="minorEastAsia"/>
          <w:b w:val="0"/>
          <w:sz w:val="16"/>
          <w:lang w:eastAsia="ko-KR"/>
        </w:rPr>
        <w:t xml:space="preserve"> to design improvement including Al- and Mg- base alloys</w:t>
      </w:r>
      <w:r w:rsidRPr="003A6457">
        <w:rPr>
          <w:rFonts w:eastAsiaTheme="minorEastAsia" w:hint="eastAsia"/>
          <w:b w:val="0"/>
          <w:sz w:val="16"/>
          <w:lang w:eastAsia="ko-KR"/>
        </w:rPr>
        <w:t xml:space="preserve">, </w:t>
      </w:r>
      <w:r w:rsidRPr="003A6457">
        <w:rPr>
          <w:rFonts w:eastAsiaTheme="minorEastAsia"/>
          <w:b w:val="0"/>
          <w:sz w:val="16"/>
          <w:lang w:eastAsia="ko-KR"/>
        </w:rPr>
        <w:t>Development of high performance light materials via microstructure control</w:t>
      </w:r>
    </w:p>
    <w:p w:rsidR="00AE3E37" w:rsidRPr="003A6457" w:rsidRDefault="00A9710C">
      <w:pPr>
        <w:spacing w:before="62"/>
        <w:ind w:left="4217" w:right="4235"/>
        <w:jc w:val="center"/>
        <w:rPr>
          <w:rFonts w:ascii="Arial"/>
          <w:b/>
          <w:sz w:val="16"/>
        </w:rPr>
      </w:pPr>
      <w:r w:rsidRPr="003A6457">
        <w:rPr>
          <w:rFonts w:ascii="Arial"/>
          <w:b/>
          <w:sz w:val="16"/>
        </w:rPr>
        <w:t xml:space="preserve">Email: </w:t>
      </w:r>
      <w:hyperlink r:id="rId13" w:history="1">
        <w:r w:rsidR="003A6457" w:rsidRPr="003A6457">
          <w:rPr>
            <w:rStyle w:val="a8"/>
            <w:rFonts w:ascii="Arial"/>
            <w:b/>
            <w:sz w:val="16"/>
          </w:rPr>
          <w:t>Suglim@gnu.ac.kr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66E5359" wp14:editId="4180529A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95C3C04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rPr>
          <w:rFonts w:ascii="Arial"/>
          <w:sz w:val="20"/>
        </w:rPr>
      </w:pPr>
    </w:p>
    <w:p w:rsidR="00AE3E37" w:rsidRDefault="00AE3E37">
      <w:pPr>
        <w:pStyle w:val="a3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 w:rsidSect="007D3A55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bookmarkStart w:id="0" w:name="_GoBack"/>
      <w:bookmarkEnd w:id="0"/>
    </w:p>
    <w:p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7D3A55">
      <w:type w:val="continuous"/>
      <w:pgSz w:w="11910" w:h="16840"/>
      <w:pgMar w:top="1740" w:right="58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15D3" w:rsidRDefault="00EC15D3">
      <w:r>
        <w:separator/>
      </w:r>
    </w:p>
  </w:endnote>
  <w:endnote w:type="continuationSeparator" w:id="0">
    <w:p w:rsidR="00EC15D3" w:rsidRDefault="00EC15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17111E0" wp14:editId="19C7BF67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17111E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1F06A42B" wp14:editId="5CD4BF9D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06A42B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68C7DA80" wp14:editId="561652FD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8C7DA80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15D3" w:rsidRDefault="00EC15D3">
      <w:r>
        <w:separator/>
      </w:r>
    </w:p>
  </w:footnote>
  <w:footnote w:type="continuationSeparator" w:id="0">
    <w:p w:rsidR="00EC15D3" w:rsidRDefault="00EC15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A302EE3" wp14:editId="158382D9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02EE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713F8423" wp14:editId="2CBD3398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3F8423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c2NDc3MDYzszS0NLVU0lEKTi0uzszPAykwrAUAVQngfCwAAAA="/>
  </w:docVars>
  <w:rsids>
    <w:rsidRoot w:val="00AE3E37"/>
    <w:rsid w:val="000E2911"/>
    <w:rsid w:val="001263DF"/>
    <w:rsid w:val="001E752F"/>
    <w:rsid w:val="0023086C"/>
    <w:rsid w:val="00292ED9"/>
    <w:rsid w:val="003A6457"/>
    <w:rsid w:val="00404E5B"/>
    <w:rsid w:val="00414F7B"/>
    <w:rsid w:val="004355DC"/>
    <w:rsid w:val="004749B4"/>
    <w:rsid w:val="00494130"/>
    <w:rsid w:val="004F3523"/>
    <w:rsid w:val="00563DAC"/>
    <w:rsid w:val="005973B9"/>
    <w:rsid w:val="005B3A56"/>
    <w:rsid w:val="006060CE"/>
    <w:rsid w:val="0063497F"/>
    <w:rsid w:val="00770E30"/>
    <w:rsid w:val="007D3A55"/>
    <w:rsid w:val="00873DF0"/>
    <w:rsid w:val="008756E6"/>
    <w:rsid w:val="00983618"/>
    <w:rsid w:val="009B2D44"/>
    <w:rsid w:val="00A07E82"/>
    <w:rsid w:val="00A527E3"/>
    <w:rsid w:val="00A9710C"/>
    <w:rsid w:val="00AE3E37"/>
    <w:rsid w:val="00B21A57"/>
    <w:rsid w:val="00BF5685"/>
    <w:rsid w:val="00C33602"/>
    <w:rsid w:val="00CD6F55"/>
    <w:rsid w:val="00DE3104"/>
    <w:rsid w:val="00E92544"/>
    <w:rsid w:val="00EC15D3"/>
    <w:rsid w:val="00F07D91"/>
    <w:rsid w:val="00F2380B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6648905"/>
  <w15:docId w15:val="{B576446E-0308-40D3-B9E4-19A4590BF4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mailto:Suglim@gnu.ac.k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97060-0FE7-4ED5-8E64-993B0B68EB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358</Words>
  <Characters>2044</Characters>
  <Application>Microsoft Office Word</Application>
  <DocSecurity>0</DocSecurity>
  <Lines>17</Lines>
  <Paragraphs>4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USER</cp:lastModifiedBy>
  <cp:revision>2</cp:revision>
  <dcterms:created xsi:type="dcterms:W3CDTF">2018-07-09T06:31:00Z</dcterms:created>
  <dcterms:modified xsi:type="dcterms:W3CDTF">2018-07-09T06:31:00Z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