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12FA7" w:rsidP="00494130">
      <w:pPr>
        <w:pStyle w:val="Heading1"/>
        <w:spacing w:before="170"/>
        <w:ind w:left="0"/>
      </w:pPr>
      <w:r w:rsidRPr="00E12FA7">
        <w:rPr>
          <w:color w:val="337AB7"/>
        </w:rPr>
        <w:t>Effect of substrate temperature on structure and electrical properties of sputtered transparent conducting film of La-doped BaSnO</w:t>
      </w:r>
      <w:r w:rsidRPr="00E12FA7">
        <w:rPr>
          <w:color w:val="337AB7"/>
          <w:vertAlign w:val="subscript"/>
        </w:rPr>
        <w:t>3</w:t>
      </w:r>
    </w:p>
    <w:p w:rsidR="00E12FA7" w:rsidRDefault="00E12FA7" w:rsidP="005973B9">
      <w:pPr>
        <w:pStyle w:val="BodyText"/>
        <w:spacing w:before="73" w:line="198" w:lineRule="exact"/>
        <w:ind w:left="100" w:right="5987"/>
        <w:rPr>
          <w:rFonts w:ascii="Arial"/>
        </w:rPr>
      </w:pPr>
      <w:r w:rsidRPr="00E12FA7">
        <w:rPr>
          <w:rFonts w:ascii="Arial"/>
        </w:rPr>
        <w:t xml:space="preserve">Alok Tiwari, Ming-Show Wong </w:t>
      </w:r>
    </w:p>
    <w:p w:rsidR="00E12FA7" w:rsidRPr="00E12FA7" w:rsidRDefault="00E12FA7" w:rsidP="00E12FA7">
      <w:pPr>
        <w:pStyle w:val="BodyText"/>
        <w:spacing w:before="73" w:line="198" w:lineRule="exact"/>
        <w:ind w:left="100" w:right="5987"/>
        <w:rPr>
          <w:rFonts w:ascii="Arial"/>
        </w:rPr>
      </w:pPr>
      <w:r w:rsidRPr="00E12FA7">
        <w:rPr>
          <w:rFonts w:ascii="Arial"/>
        </w:rPr>
        <w:t xml:space="preserve">Material Science &amp; Engineering Department, National Dong Hwa University, </w:t>
      </w:r>
    </w:p>
    <w:p w:rsidR="005973B9" w:rsidRDefault="00E12FA7" w:rsidP="00E12FA7">
      <w:pPr>
        <w:pStyle w:val="BodyText"/>
        <w:spacing w:before="73" w:line="198" w:lineRule="exact"/>
        <w:ind w:left="100" w:right="5987"/>
        <w:rPr>
          <w:rFonts w:ascii="Arial"/>
        </w:rPr>
      </w:pPr>
      <w:r w:rsidRPr="00E12FA7">
        <w:rPr>
          <w:rFonts w:ascii="Arial"/>
        </w:rPr>
        <w:t>Hualien, 97401, Taiwan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E12FA7">
        <w:rPr>
          <w:color w:val="BF5A14"/>
        </w:rPr>
        <w:t xml:space="preserve"> </w:t>
      </w:r>
    </w:p>
    <w:p w:rsidR="00AE3E37" w:rsidRDefault="00E12FA7">
      <w:pPr>
        <w:pStyle w:val="BodyText"/>
        <w:spacing w:before="90" w:line="280" w:lineRule="auto"/>
        <w:ind w:left="100"/>
        <w:jc w:val="both"/>
      </w:pPr>
      <w:r w:rsidRPr="00E12FA7">
        <w:t>Lanthanum (La) doped Barium Tin Oxide (BaSnO</w:t>
      </w:r>
      <w:r w:rsidRPr="000F1399">
        <w:rPr>
          <w:vertAlign w:val="subscript"/>
        </w:rPr>
        <w:t>3</w:t>
      </w:r>
      <w:r w:rsidRPr="00E12FA7">
        <w:t>) film is an excellent alternative for expensive Transparent Conducting Oxides (TCOs) film such as Indium Tin Oxide (ITO). However single crystal film of La doped BaSnO</w:t>
      </w:r>
      <w:r w:rsidRPr="000F1399">
        <w:rPr>
          <w:vertAlign w:val="subscript"/>
        </w:rPr>
        <w:t>3</w:t>
      </w:r>
      <w:r w:rsidRPr="00E12FA7">
        <w:t xml:space="preserve"> has been reported with a good amount of conductivity and transparency but in order to improve its reachability, it is important to grow doped BSO</w:t>
      </w:r>
      <w:r w:rsidRPr="000F1399">
        <w:rPr>
          <w:vertAlign w:val="subscript"/>
        </w:rPr>
        <w:t>3</w:t>
      </w:r>
      <w:r w:rsidRPr="00E12FA7">
        <w:t xml:space="preserve"> films on inexpensive substrate. La doped BaSnO3 thin films have been grown on quartz substrate by Radio Frequency (RF) sputtering at different substrate temperature (from 200</w:t>
      </w:r>
      <w:r w:rsidRPr="000F1399">
        <w:rPr>
          <w:vertAlign w:val="superscript"/>
        </w:rPr>
        <w:t>o</w:t>
      </w:r>
      <w:r w:rsidRPr="00E12FA7">
        <w:t>C to 750</w:t>
      </w:r>
      <w:r w:rsidRPr="000F1399">
        <w:rPr>
          <w:vertAlign w:val="superscript"/>
        </w:rPr>
        <w:t>o</w:t>
      </w:r>
      <w:r w:rsidRPr="00E12FA7">
        <w:t>C). The thickness of the film measured were varying from 360nm to 380nm with varying substrate temperature. Structure, optical and electrical properties have been studied. Carrier concentration seen to be decreasing as we enhance the substrate temperature while mobility found to be increasing up to 9.3 cm2/V-S. At low substrate temperature resistivity found was lower (&lt; 3x10-3 ohm-cm) while sudden enhancement was seen as substrate temperature raises and trend continues further with increasing substrate temperature. Optical transmittance is getting better with higher substrate temperature from 70% at 200</w:t>
      </w:r>
      <w:bookmarkStart w:id="0" w:name="_GoBack"/>
      <w:r w:rsidRPr="000F1399">
        <w:rPr>
          <w:vertAlign w:val="superscript"/>
        </w:rPr>
        <w:t>o</w:t>
      </w:r>
      <w:bookmarkEnd w:id="0"/>
      <w:r w:rsidRPr="00E12FA7">
        <w:t xml:space="preserve"> C to &gt;80% at 750</w:t>
      </w:r>
      <w:r w:rsidRPr="000F1399">
        <w:rPr>
          <w:vertAlign w:val="superscript"/>
        </w:rPr>
        <w:t>o</w:t>
      </w:r>
      <w:r w:rsidRPr="00E12FA7">
        <w:t>C.Overall, understanding of changes in microstructure, electrical and optical properties of thin film by varying substrate temperature have been reported successfully.</w:t>
      </w:r>
    </w:p>
    <w:p w:rsidR="007D3A55" w:rsidRPr="007D3A55" w:rsidRDefault="007D3A55" w:rsidP="007D3A55">
      <w:pPr>
        <w:pStyle w:val="Heading3"/>
        <w:spacing w:before="74"/>
        <w:ind w:left="0"/>
        <w:rPr>
          <w:color w:val="BF5A14"/>
        </w:rPr>
      </w:pP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E12FA7" w:rsidP="005973B9">
      <w:pPr>
        <w:spacing w:line="204" w:lineRule="exact"/>
        <w:rPr>
          <w:rFonts w:ascii="Arial"/>
          <w:b/>
          <w:sz w:val="20"/>
        </w:rPr>
      </w:pPr>
      <w:r>
        <w:rPr>
          <w:rFonts w:ascii="Arial"/>
          <w:b/>
          <w:color w:val="BF5A14"/>
          <w:sz w:val="20"/>
        </w:rPr>
        <w:t>Recent Publications</w:t>
      </w:r>
    </w:p>
    <w:p w:rsidR="00E12FA7" w:rsidRPr="00E12FA7" w:rsidRDefault="00E12FA7" w:rsidP="00E12FA7">
      <w:pPr>
        <w:pStyle w:val="BodyText"/>
        <w:spacing w:before="85" w:line="216" w:lineRule="exact"/>
        <w:ind w:left="383" w:right="138" w:hanging="284"/>
        <w:jc w:val="both"/>
        <w:rPr>
          <w:rFonts w:ascii="Calibri" w:hAnsi="Calibri"/>
        </w:rPr>
      </w:pPr>
      <w:r w:rsidRPr="00E12FA7">
        <w:rPr>
          <w:rFonts w:ascii="Calibri" w:hAnsi="Calibri"/>
        </w:rPr>
        <w:t xml:space="preserve">[1] M.G. Smith, J.B. </w:t>
      </w:r>
      <w:proofErr w:type="spellStart"/>
      <w:r w:rsidRPr="00E12FA7">
        <w:rPr>
          <w:rFonts w:ascii="Calibri" w:hAnsi="Calibri"/>
        </w:rPr>
        <w:t>Goodenough</w:t>
      </w:r>
      <w:proofErr w:type="spellEnd"/>
      <w:r w:rsidRPr="00E12FA7">
        <w:rPr>
          <w:rFonts w:ascii="Calibri" w:hAnsi="Calibri"/>
        </w:rPr>
        <w:t xml:space="preserve">, A. </w:t>
      </w:r>
      <w:proofErr w:type="spellStart"/>
      <w:r w:rsidRPr="00E12FA7">
        <w:rPr>
          <w:rFonts w:ascii="Calibri" w:hAnsi="Calibri"/>
        </w:rPr>
        <w:t>Manthiram</w:t>
      </w:r>
      <w:proofErr w:type="spellEnd"/>
      <w:r w:rsidRPr="00E12FA7">
        <w:rPr>
          <w:rFonts w:ascii="Calibri" w:hAnsi="Calibri"/>
        </w:rPr>
        <w:t xml:space="preserve">, R.D. Taylor, W. </w:t>
      </w:r>
      <w:proofErr w:type="spellStart"/>
      <w:r w:rsidRPr="00E12FA7">
        <w:rPr>
          <w:rFonts w:ascii="Calibri" w:hAnsi="Calibri"/>
        </w:rPr>
        <w:t>Peng</w:t>
      </w:r>
      <w:proofErr w:type="spellEnd"/>
      <w:r w:rsidRPr="00E12FA7">
        <w:rPr>
          <w:rFonts w:ascii="Calibri" w:hAnsi="Calibri"/>
        </w:rPr>
        <w:t xml:space="preserve">, W Kimball., J Solid State Chem. 98 (1992) 181.. </w:t>
      </w:r>
    </w:p>
    <w:p w:rsidR="00E12FA7" w:rsidRPr="00E12FA7" w:rsidRDefault="00E12FA7" w:rsidP="00E12FA7">
      <w:pPr>
        <w:pStyle w:val="BodyText"/>
        <w:spacing w:before="85" w:line="216" w:lineRule="exact"/>
        <w:ind w:left="383" w:right="138" w:hanging="284"/>
        <w:jc w:val="both"/>
        <w:rPr>
          <w:rFonts w:ascii="Calibri" w:hAnsi="Calibri"/>
        </w:rPr>
      </w:pPr>
      <w:r w:rsidRPr="00E12FA7">
        <w:rPr>
          <w:rFonts w:ascii="Calibri" w:hAnsi="Calibri"/>
        </w:rPr>
        <w:t xml:space="preserve">[2] F.Q. </w:t>
      </w:r>
      <w:proofErr w:type="spellStart"/>
      <w:r w:rsidRPr="00E12FA7">
        <w:rPr>
          <w:rFonts w:ascii="Calibri" w:hAnsi="Calibri"/>
        </w:rPr>
        <w:t>Adurodija</w:t>
      </w:r>
      <w:proofErr w:type="spellEnd"/>
      <w:r w:rsidRPr="00E12FA7">
        <w:rPr>
          <w:rFonts w:ascii="Calibri" w:hAnsi="Calibri"/>
        </w:rPr>
        <w:t>, H. Izumi, T. Ishihara, J. Mater. Sci. Mater. Electron. 12, 57 (2000</w:t>
      </w:r>
    </w:p>
    <w:p w:rsidR="00E12FA7" w:rsidRPr="00E12FA7" w:rsidRDefault="00E12FA7" w:rsidP="00E12FA7">
      <w:pPr>
        <w:pStyle w:val="BodyText"/>
        <w:spacing w:before="85" w:line="216" w:lineRule="exact"/>
        <w:ind w:left="383" w:right="138" w:hanging="284"/>
        <w:jc w:val="both"/>
        <w:rPr>
          <w:rFonts w:ascii="Calibri" w:hAnsi="Calibri"/>
        </w:rPr>
      </w:pPr>
      <w:r w:rsidRPr="00E12FA7">
        <w:rPr>
          <w:rFonts w:ascii="Calibri" w:hAnsi="Calibri"/>
        </w:rPr>
        <w:t xml:space="preserve">[3] Q. Lin, Y. </w:t>
      </w:r>
      <w:proofErr w:type="spellStart"/>
      <w:r w:rsidRPr="00E12FA7">
        <w:rPr>
          <w:rFonts w:ascii="Calibri" w:hAnsi="Calibri"/>
        </w:rPr>
        <w:t>Guo</w:t>
      </w:r>
      <w:proofErr w:type="spellEnd"/>
      <w:r w:rsidRPr="00E12FA7">
        <w:rPr>
          <w:rFonts w:ascii="Calibri" w:hAnsi="Calibri"/>
        </w:rPr>
        <w:t xml:space="preserve">, T. Sun, C. </w:t>
      </w:r>
      <w:proofErr w:type="spellStart"/>
      <w:r w:rsidRPr="00E12FA7">
        <w:rPr>
          <w:rFonts w:ascii="Calibri" w:hAnsi="Calibri"/>
        </w:rPr>
        <w:t>Guo</w:t>
      </w:r>
      <w:proofErr w:type="spellEnd"/>
      <w:r w:rsidRPr="00E12FA7">
        <w:rPr>
          <w:rFonts w:ascii="Calibri" w:hAnsi="Calibri"/>
        </w:rPr>
        <w:t xml:space="preserve">, D. Carnahan, M. </w:t>
      </w:r>
      <w:proofErr w:type="spellStart"/>
      <w:r w:rsidRPr="00E12FA7">
        <w:rPr>
          <w:rFonts w:ascii="Calibri" w:hAnsi="Calibri"/>
        </w:rPr>
        <w:t>Giersig</w:t>
      </w:r>
      <w:proofErr w:type="spellEnd"/>
      <w:r w:rsidRPr="00E12FA7">
        <w:rPr>
          <w:rFonts w:ascii="Calibri" w:hAnsi="Calibri"/>
        </w:rPr>
        <w:t xml:space="preserve">, </w:t>
      </w:r>
      <w:proofErr w:type="spellStart"/>
      <w:r w:rsidRPr="00E12FA7">
        <w:rPr>
          <w:rFonts w:ascii="Calibri" w:hAnsi="Calibri"/>
        </w:rPr>
        <w:t>Y.Wang</w:t>
      </w:r>
      <w:proofErr w:type="spellEnd"/>
      <w:r w:rsidRPr="00E12FA7">
        <w:rPr>
          <w:rFonts w:ascii="Calibri" w:hAnsi="Calibri"/>
        </w:rPr>
        <w:t xml:space="preserve">, J. </w:t>
      </w:r>
      <w:proofErr w:type="spellStart"/>
      <w:r w:rsidRPr="00E12FA7">
        <w:rPr>
          <w:rFonts w:ascii="Calibri" w:hAnsi="Calibri"/>
        </w:rPr>
        <w:t>Gao</w:t>
      </w:r>
      <w:proofErr w:type="spellEnd"/>
      <w:r w:rsidRPr="00E12FA7">
        <w:rPr>
          <w:rFonts w:ascii="Calibri" w:hAnsi="Calibri"/>
        </w:rPr>
        <w:t xml:space="preserve">, Z. </w:t>
      </w:r>
      <w:proofErr w:type="spellStart"/>
      <w:r w:rsidRPr="00E12FA7">
        <w:rPr>
          <w:rFonts w:ascii="Calibri" w:hAnsi="Calibri"/>
        </w:rPr>
        <w:t>Ren</w:t>
      </w:r>
      <w:proofErr w:type="spellEnd"/>
      <w:r w:rsidRPr="00E12FA7">
        <w:rPr>
          <w:rFonts w:ascii="Calibri" w:hAnsi="Calibri"/>
        </w:rPr>
        <w:t xml:space="preserve">, K. </w:t>
      </w:r>
      <w:proofErr w:type="spellStart"/>
      <w:r w:rsidRPr="00E12FA7">
        <w:rPr>
          <w:rFonts w:ascii="Calibri" w:hAnsi="Calibri"/>
        </w:rPr>
        <w:t>Kempa</w:t>
      </w:r>
      <w:proofErr w:type="spellEnd"/>
      <w:r w:rsidRPr="00E12FA7">
        <w:rPr>
          <w:rFonts w:ascii="Calibri" w:hAnsi="Calibri"/>
        </w:rPr>
        <w:t>, Adv. Mater. 26, 873 (2014)</w:t>
      </w:r>
    </w:p>
    <w:p w:rsidR="00E12FA7" w:rsidRDefault="00E12FA7" w:rsidP="00E12FA7">
      <w:pPr>
        <w:pStyle w:val="BodyText"/>
        <w:spacing w:before="85" w:line="216" w:lineRule="exact"/>
        <w:ind w:left="383" w:right="138" w:hanging="284"/>
        <w:jc w:val="both"/>
        <w:rPr>
          <w:rFonts w:ascii="Calibri" w:hAnsi="Calibri"/>
        </w:rPr>
      </w:pPr>
      <w:r w:rsidRPr="00E12FA7">
        <w:rPr>
          <w:rFonts w:ascii="Calibri" w:hAnsi="Calibri"/>
        </w:rPr>
        <w:t>[4] Wu, M., Yu, S., He, L., &amp; Yang, L. (2016)</w:t>
      </w:r>
      <w:proofErr w:type="gramStart"/>
      <w:r w:rsidRPr="00E12FA7">
        <w:rPr>
          <w:rFonts w:ascii="Calibri" w:hAnsi="Calibri"/>
        </w:rPr>
        <w:t>..</w:t>
      </w:r>
      <w:proofErr w:type="gramEnd"/>
      <w:r w:rsidRPr="00E12FA7">
        <w:rPr>
          <w:rFonts w:ascii="Calibri" w:hAnsi="Calibri"/>
        </w:rPr>
        <w:t xml:space="preserve"> Journal of Materials Science: Materials in Electronics, 27(12), 12604-12609.</w:t>
      </w:r>
    </w:p>
    <w:p w:rsidR="005973B9" w:rsidRDefault="00E12FA7" w:rsidP="00E12FA7">
      <w:pPr>
        <w:pStyle w:val="BodyText"/>
        <w:spacing w:before="85" w:line="216" w:lineRule="exact"/>
        <w:ind w:left="383" w:right="138" w:hanging="284"/>
        <w:jc w:val="both"/>
        <w:rPr>
          <w:rFonts w:ascii="Calibri" w:hAnsi="Calibri"/>
        </w:rPr>
      </w:pPr>
      <w:r w:rsidRPr="00E12FA7">
        <w:rPr>
          <w:rFonts w:ascii="Calibri" w:hAnsi="Calibri"/>
        </w:rPr>
        <w:t xml:space="preserve">[5] Y.G. </w:t>
      </w:r>
      <w:proofErr w:type="spellStart"/>
      <w:proofErr w:type="gramStart"/>
      <w:r w:rsidRPr="00E12FA7">
        <w:rPr>
          <w:rFonts w:ascii="Calibri" w:hAnsi="Calibri"/>
        </w:rPr>
        <w:t>Cai</w:t>
      </w:r>
      <w:proofErr w:type="spellEnd"/>
      <w:proofErr w:type="gramEnd"/>
      <w:r w:rsidRPr="00E12FA7">
        <w:rPr>
          <w:rFonts w:ascii="Calibri" w:hAnsi="Calibri"/>
        </w:rPr>
        <w:t>, W. Liu, Q. He, Y. Zhang, T. Yu, Y. Sun, Appl. Surf. Sci. 256 (2010) 1694.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TW"/>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05760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12FA7" w:rsidRPr="00E12FA7">
        <w:rPr>
          <w:rFonts w:ascii="Arial"/>
          <w:noProof/>
          <w:color w:val="BF5A14"/>
          <w:lang w:eastAsia="zh-TW"/>
        </w:rPr>
        <w:drawing>
          <wp:inline distT="0" distB="0" distL="0" distR="0" wp14:anchorId="0222B67E" wp14:editId="08BFA1F2">
            <wp:extent cx="495300" cy="657225"/>
            <wp:effectExtent l="0" t="0" r="0" b="9525"/>
            <wp:docPr id="2" name="Picture 2" descr="D:\dddd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dddd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0598" cy="664255"/>
                    </a:xfrm>
                    <a:prstGeom prst="rect">
                      <a:avLst/>
                    </a:prstGeom>
                    <a:noFill/>
                    <a:ln>
                      <a:noFill/>
                    </a:ln>
                  </pic:spPr>
                </pic:pic>
              </a:graphicData>
            </a:graphic>
          </wp:inline>
        </w:drawing>
      </w:r>
      <w:r>
        <w:rPr>
          <w:noProof/>
        </w:rPr>
        <w:t xml:space="preserve">  </w:t>
      </w:r>
      <w:r w:rsidR="00A9710C">
        <w:rPr>
          <w:rFonts w:ascii="Arial"/>
          <w:color w:val="BF5A14"/>
        </w:rPr>
        <w:t>Biography</w:t>
      </w:r>
    </w:p>
    <w:p w:rsidR="00AE3E37" w:rsidRDefault="00A9710C" w:rsidP="00E12FA7">
      <w:pPr>
        <w:spacing w:before="41" w:line="154" w:lineRule="exact"/>
        <w:ind w:left="213" w:right="231"/>
        <w:jc w:val="both"/>
        <w:rPr>
          <w:rFonts w:ascii="Arial"/>
          <w:sz w:val="14"/>
        </w:rPr>
      </w:pPr>
      <w:r>
        <w:rPr>
          <w:rFonts w:ascii="Arial"/>
          <w:sz w:val="14"/>
        </w:rPr>
        <w:t xml:space="preserve"> </w:t>
      </w:r>
      <w:r w:rsidR="00E12FA7" w:rsidRPr="00E12FA7">
        <w:rPr>
          <w:rFonts w:ascii="Arial"/>
          <w:sz w:val="14"/>
        </w:rPr>
        <w:t>I am ve</w:t>
      </w:r>
      <w:r w:rsidR="00E12FA7">
        <w:rPr>
          <w:rFonts w:ascii="Arial"/>
          <w:sz w:val="14"/>
        </w:rPr>
        <w:t xml:space="preserve">ry much interested to study the </w:t>
      </w:r>
      <w:r w:rsidR="00E12FA7" w:rsidRPr="00E12FA7">
        <w:rPr>
          <w:rFonts w:ascii="Arial"/>
          <w:sz w:val="14"/>
        </w:rPr>
        <w:t>Multiferroics, correlations between structural, magnetic and transport properties of transitio</w:t>
      </w:r>
      <w:r w:rsidR="00E12FA7">
        <w:rPr>
          <w:rFonts w:ascii="Arial"/>
          <w:sz w:val="14"/>
        </w:rPr>
        <w:t xml:space="preserve">n </w:t>
      </w:r>
      <w:r w:rsidR="00E12FA7" w:rsidRPr="00E12FA7">
        <w:rPr>
          <w:rFonts w:ascii="Arial"/>
          <w:sz w:val="14"/>
        </w:rPr>
        <w:t>metal oxides applicable for energy storage devices. During my</w:t>
      </w:r>
      <w:r w:rsidR="00E12FA7">
        <w:rPr>
          <w:rFonts w:ascii="Arial"/>
          <w:sz w:val="14"/>
        </w:rPr>
        <w:t xml:space="preserve"> study and research work in the </w:t>
      </w:r>
      <w:r w:rsidR="00E12FA7" w:rsidRPr="00E12FA7">
        <w:rPr>
          <w:rFonts w:ascii="Arial"/>
          <w:sz w:val="14"/>
        </w:rPr>
        <w:t>SONT, RGPV Bhopal, I have developed a wide range of skills to invest</w:t>
      </w:r>
      <w:r w:rsidR="00E12FA7">
        <w:rPr>
          <w:rFonts w:ascii="Arial"/>
          <w:sz w:val="14"/>
        </w:rPr>
        <w:t xml:space="preserve">igate the compositionstructure- </w:t>
      </w:r>
      <w:r w:rsidR="00E12FA7" w:rsidRPr="00E12FA7">
        <w:rPr>
          <w:rFonts w:ascii="Arial"/>
          <w:sz w:val="14"/>
        </w:rPr>
        <w:t>properties relationships of geometrically frustrated oxide ma</w:t>
      </w:r>
      <w:r w:rsidR="00E12FA7">
        <w:rPr>
          <w:rFonts w:ascii="Arial"/>
          <w:sz w:val="14"/>
        </w:rPr>
        <w:t xml:space="preserve">terials shows multiferroic </w:t>
      </w:r>
      <w:r w:rsidR="00E12FA7" w:rsidRPr="00E12FA7">
        <w:rPr>
          <w:rFonts w:ascii="Arial"/>
          <w:sz w:val="14"/>
        </w:rPr>
        <w:t>properties. My strengths are synthesis of transitional</w:t>
      </w:r>
      <w:r w:rsidR="00E12FA7">
        <w:rPr>
          <w:rFonts w:ascii="Arial"/>
          <w:sz w:val="14"/>
        </w:rPr>
        <w:t xml:space="preserve"> metal oxides using solid state </w:t>
      </w:r>
      <w:r w:rsidR="00E12FA7" w:rsidRPr="00E12FA7">
        <w:rPr>
          <w:rFonts w:ascii="Arial"/>
          <w:sz w:val="14"/>
        </w:rPr>
        <w:t>reaction, hydrothermal, monomode micowave method and films b</w:t>
      </w:r>
      <w:r w:rsidR="00E12FA7">
        <w:rPr>
          <w:rFonts w:ascii="Arial"/>
          <w:sz w:val="14"/>
        </w:rPr>
        <w:t xml:space="preserve">y using Pulsed Laser deposition </w:t>
      </w:r>
      <w:r w:rsidR="00E12FA7" w:rsidRPr="00E12FA7">
        <w:rPr>
          <w:rFonts w:ascii="Arial"/>
          <w:sz w:val="14"/>
        </w:rPr>
        <w:t>and RF magnetron sputtering. Furthermore, I have ha</w:t>
      </w:r>
      <w:r w:rsidR="00E12FA7">
        <w:rPr>
          <w:rFonts w:ascii="Arial"/>
          <w:sz w:val="14"/>
        </w:rPr>
        <w:t xml:space="preserve">nd on experience on various </w:t>
      </w:r>
      <w:r w:rsidR="00E12FA7" w:rsidRPr="00E12FA7">
        <w:rPr>
          <w:rFonts w:ascii="Arial"/>
          <w:sz w:val="14"/>
        </w:rPr>
        <w:t xml:space="preserve">characterization systems such as powder XRD, SQUID (ac </w:t>
      </w:r>
      <w:r w:rsidR="00E12FA7">
        <w:rPr>
          <w:rFonts w:ascii="Arial"/>
          <w:sz w:val="14"/>
        </w:rPr>
        <w:t xml:space="preserve">and dc), PPMS, SEM-EDX, UV-Vis, </w:t>
      </w:r>
      <w:r w:rsidR="00E12FA7" w:rsidRPr="00E12FA7">
        <w:rPr>
          <w:rFonts w:ascii="Arial"/>
          <w:sz w:val="14"/>
        </w:rPr>
        <w:t>FT-IR. Apart from my experiment</w:t>
      </w:r>
      <w:r w:rsidR="001C52DC">
        <w:rPr>
          <w:rFonts w:ascii="Arial"/>
          <w:sz w:val="14"/>
        </w:rPr>
        <w:t xml:space="preserve">al skills, I have published three </w:t>
      </w:r>
      <w:r w:rsidR="00E12FA7">
        <w:rPr>
          <w:rFonts w:ascii="Arial"/>
          <w:sz w:val="14"/>
        </w:rPr>
        <w:t xml:space="preserve"> journal papers for </w:t>
      </w:r>
      <w:r w:rsidR="00E12FA7" w:rsidRPr="00E12FA7">
        <w:rPr>
          <w:rFonts w:ascii="Arial"/>
          <w:sz w:val="14"/>
        </w:rPr>
        <w:t>my Work.</w:t>
      </w:r>
    </w:p>
    <w:p w:rsidR="00AE3E37" w:rsidRDefault="00A9710C">
      <w:pPr>
        <w:spacing w:before="62"/>
        <w:ind w:left="4217" w:right="4235"/>
        <w:jc w:val="center"/>
        <w:rPr>
          <w:rFonts w:ascii="Arial"/>
          <w:sz w:val="14"/>
        </w:rPr>
      </w:pPr>
      <w:r>
        <w:rPr>
          <w:rFonts w:ascii="Arial"/>
          <w:sz w:val="14"/>
        </w:rPr>
        <w:t xml:space="preserve">Email: </w:t>
      </w:r>
      <w:hyperlink r:id="rId10" w:history="1">
        <w:r w:rsidR="00E12FA7" w:rsidRPr="005E36FB">
          <w:rPr>
            <w:rStyle w:val="Hyperlink"/>
            <w:rFonts w:ascii="Arial"/>
            <w:sz w:val="14"/>
          </w:rPr>
          <w:t>aloktiwariiiser@gmail.com</w:t>
        </w:r>
      </w:hyperlink>
    </w:p>
    <w:p w:rsidR="00AE3E37" w:rsidRDefault="00292ED9">
      <w:pPr>
        <w:pStyle w:val="BodyText"/>
        <w:spacing w:before="2"/>
        <w:rPr>
          <w:rFonts w:ascii="Arial"/>
          <w:sz w:val="19"/>
        </w:rPr>
      </w:pPr>
      <w:r>
        <w:rPr>
          <w:noProof/>
          <w:lang w:eastAsia="zh-TW"/>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E5E8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AC4" w:rsidRDefault="006C6AC4">
      <w:r>
        <w:separator/>
      </w:r>
    </w:p>
  </w:endnote>
  <w:endnote w:type="continuationSeparator" w:id="0">
    <w:p w:rsidR="006C6AC4" w:rsidRDefault="006C6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AC4" w:rsidRDefault="006C6AC4">
      <w:r>
        <w:separator/>
      </w:r>
    </w:p>
  </w:footnote>
  <w:footnote w:type="continuationSeparator" w:id="0">
    <w:p w:rsidR="006C6AC4" w:rsidRDefault="006C6A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0F1399"/>
    <w:rsid w:val="001263DF"/>
    <w:rsid w:val="001C52DC"/>
    <w:rsid w:val="001E752F"/>
    <w:rsid w:val="0023086C"/>
    <w:rsid w:val="00292ED9"/>
    <w:rsid w:val="00404E5B"/>
    <w:rsid w:val="00414F7B"/>
    <w:rsid w:val="004355DC"/>
    <w:rsid w:val="004749B4"/>
    <w:rsid w:val="00494130"/>
    <w:rsid w:val="004F3523"/>
    <w:rsid w:val="005973B9"/>
    <w:rsid w:val="005B3A56"/>
    <w:rsid w:val="006060CE"/>
    <w:rsid w:val="0063497F"/>
    <w:rsid w:val="006C6AC4"/>
    <w:rsid w:val="00770E30"/>
    <w:rsid w:val="007D3A55"/>
    <w:rsid w:val="00873DF0"/>
    <w:rsid w:val="008756E6"/>
    <w:rsid w:val="00983618"/>
    <w:rsid w:val="009B2D44"/>
    <w:rsid w:val="00A07E82"/>
    <w:rsid w:val="00A527E3"/>
    <w:rsid w:val="00A9710C"/>
    <w:rsid w:val="00AE3E37"/>
    <w:rsid w:val="00B21A57"/>
    <w:rsid w:val="00C33602"/>
    <w:rsid w:val="00CD6F55"/>
    <w:rsid w:val="00DE3104"/>
    <w:rsid w:val="00E12FA7"/>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D4DF91-3BC6-44D8-A885-926391A4E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loktiwariiiser@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2018-04-04T12:15:00Z</dcterms:created>
  <dcterms:modified xsi:type="dcterms:W3CDTF">2018-05-19T04:44:00Z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