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F2306" w14:textId="77777777" w:rsidR="009137BF" w:rsidRPr="009137BF" w:rsidRDefault="009137BF" w:rsidP="009137BF">
      <w:pPr>
        <w:widowControl/>
        <w:jc w:val="center"/>
        <w:rPr>
          <w:rFonts w:ascii="Agency FB" w:eastAsia="Times New Roman" w:hAnsi="Agency FB" w:cstheme="majorBidi"/>
          <w:b/>
          <w:bCs/>
          <w:sz w:val="32"/>
          <w:szCs w:val="32"/>
        </w:rPr>
      </w:pPr>
      <w:r w:rsidRPr="009137BF">
        <w:rPr>
          <w:rFonts w:ascii="Agency FB" w:eastAsia="Times New Roman" w:hAnsi="Agency FB" w:cstheme="majorBidi"/>
          <w:b/>
          <w:bCs/>
          <w:sz w:val="32"/>
          <w:szCs w:val="32"/>
        </w:rPr>
        <w:t>Growth of Single Wall Carbon Nanotubes (SWCNTs) by PECVD Technique for Gas Sensing and Field Emission Applications</w:t>
      </w:r>
    </w:p>
    <w:p w14:paraId="604F894D" w14:textId="77777777" w:rsidR="009137BF" w:rsidRPr="009137BF" w:rsidRDefault="009137BF" w:rsidP="009137BF">
      <w:pPr>
        <w:widowControl/>
        <w:spacing w:before="360" w:after="40"/>
        <w:jc w:val="center"/>
        <w:rPr>
          <w:rFonts w:ascii="Times New Roman" w:eastAsia="MS Mincho" w:hAnsi="Times New Roman" w:cs="Times New Roman"/>
          <w:noProof/>
          <w:sz w:val="20"/>
          <w:szCs w:val="20"/>
        </w:rPr>
      </w:pPr>
      <w:r w:rsidRPr="009137BF">
        <w:rPr>
          <w:rFonts w:ascii="Times New Roman" w:eastAsia="Times New Roman" w:hAnsi="Times New Roman" w:cs="Times New Roman"/>
          <w:noProof/>
          <w:sz w:val="20"/>
          <w:szCs w:val="20"/>
          <w:u w:val="single"/>
          <w:lang w:val="en-IN"/>
        </w:rPr>
        <w:t>Mohd Yaseen Lone</w:t>
      </w:r>
      <w:r w:rsidRPr="009137BF">
        <w:rPr>
          <w:rFonts w:ascii="Times New Roman" w:eastAsia="Times New Roman" w:hAnsi="Times New Roman" w:cs="Times New Roman"/>
          <w:noProof/>
          <w:sz w:val="20"/>
          <w:szCs w:val="20"/>
          <w:u w:val="single"/>
          <w:vertAlign w:val="superscript"/>
          <w:lang w:val="en-IN"/>
        </w:rPr>
        <w:t>1</w:t>
      </w:r>
      <w:r w:rsidRPr="009137BF">
        <w:rPr>
          <w:rFonts w:ascii="Times New Roman" w:eastAsia="Times New Roman" w:hAnsi="Times New Roman" w:cs="Times New Roman"/>
          <w:noProof/>
          <w:sz w:val="20"/>
          <w:szCs w:val="20"/>
          <w:lang w:val="en-IN"/>
        </w:rPr>
        <w:t>, Avshish Kumar</w:t>
      </w:r>
      <w:r w:rsidRPr="009137BF">
        <w:rPr>
          <w:rFonts w:ascii="Times New Roman" w:eastAsia="Times New Roman" w:hAnsi="Times New Roman" w:cs="Times New Roman"/>
          <w:noProof/>
          <w:sz w:val="20"/>
          <w:szCs w:val="20"/>
          <w:vertAlign w:val="superscript"/>
          <w:lang w:val="en-IN"/>
        </w:rPr>
        <w:t>2</w:t>
      </w:r>
      <w:r w:rsidRPr="009137BF">
        <w:rPr>
          <w:rFonts w:ascii="Times New Roman" w:eastAsia="Times New Roman" w:hAnsi="Times New Roman" w:cs="Times New Roman"/>
          <w:noProof/>
          <w:sz w:val="20"/>
          <w:szCs w:val="20"/>
          <w:lang w:val="en-IN"/>
        </w:rPr>
        <w:t>, M. Zulfequar</w:t>
      </w:r>
      <w:r w:rsidRPr="009137BF">
        <w:rPr>
          <w:rFonts w:ascii="Times New Roman" w:eastAsia="Times New Roman" w:hAnsi="Times New Roman" w:cs="Times New Roman"/>
          <w:noProof/>
          <w:sz w:val="20"/>
          <w:szCs w:val="20"/>
          <w:vertAlign w:val="superscript"/>
          <w:lang w:val="en-IN"/>
        </w:rPr>
        <w:t>1</w:t>
      </w:r>
      <w:r w:rsidRPr="009137BF">
        <w:rPr>
          <w:rFonts w:ascii="Times New Roman" w:eastAsia="Times New Roman" w:hAnsi="Times New Roman" w:cs="Times New Roman"/>
          <w:noProof/>
          <w:sz w:val="20"/>
          <w:szCs w:val="20"/>
          <w:lang w:val="en-IN"/>
        </w:rPr>
        <w:t>, Ravi Chand Singh</w:t>
      </w:r>
      <w:r w:rsidRPr="009137BF">
        <w:rPr>
          <w:rFonts w:ascii="Times New Roman" w:eastAsia="Times New Roman" w:hAnsi="Times New Roman" w:cs="Times New Roman"/>
          <w:noProof/>
          <w:sz w:val="20"/>
          <w:szCs w:val="20"/>
          <w:vertAlign w:val="superscript"/>
          <w:lang w:val="en-IN"/>
        </w:rPr>
        <w:t>3</w:t>
      </w:r>
      <w:r w:rsidRPr="009137BF">
        <w:rPr>
          <w:rFonts w:ascii="Times New Roman" w:eastAsia="Times New Roman" w:hAnsi="Times New Roman" w:cs="Times New Roman"/>
          <w:noProof/>
          <w:sz w:val="20"/>
          <w:szCs w:val="20"/>
          <w:lang w:val="en-IN"/>
        </w:rPr>
        <w:t>, Mushahid Husain</w:t>
      </w:r>
      <w:r w:rsidRPr="009137BF">
        <w:rPr>
          <w:rFonts w:ascii="Times New Roman" w:eastAsia="Times New Roman" w:hAnsi="Times New Roman" w:cs="Times New Roman"/>
          <w:noProof/>
          <w:sz w:val="20"/>
          <w:szCs w:val="20"/>
          <w:vertAlign w:val="superscript"/>
          <w:lang w:val="en-IN"/>
        </w:rPr>
        <w:t>1,#</w:t>
      </w:r>
    </w:p>
    <w:p w14:paraId="66532CEE" w14:textId="77777777" w:rsidR="009137BF" w:rsidRPr="009137BF" w:rsidRDefault="009137BF" w:rsidP="009137BF">
      <w:pPr>
        <w:widowControl/>
        <w:jc w:val="center"/>
        <w:rPr>
          <w:rFonts w:ascii="Times New Roman" w:eastAsia="Times New Roman" w:hAnsi="Times New Roman" w:cs="Times New Roman"/>
          <w:sz w:val="20"/>
          <w:szCs w:val="20"/>
          <w:lang w:val="en-IN"/>
        </w:rPr>
      </w:pPr>
      <w:r w:rsidRPr="009137BF">
        <w:rPr>
          <w:rFonts w:ascii="Times New Roman" w:eastAsia="Times New Roman" w:hAnsi="Times New Roman" w:cs="Times New Roman"/>
          <w:sz w:val="20"/>
          <w:szCs w:val="20"/>
          <w:vertAlign w:val="superscript"/>
          <w:lang w:val="en-IN"/>
        </w:rPr>
        <w:t>1</w:t>
      </w:r>
      <w:r w:rsidRPr="009137BF">
        <w:rPr>
          <w:rFonts w:ascii="Times New Roman" w:eastAsia="Times New Roman" w:hAnsi="Times New Roman" w:cs="Times New Roman"/>
          <w:sz w:val="20"/>
          <w:szCs w:val="20"/>
          <w:lang w:val="en-IN"/>
        </w:rPr>
        <w:t>Department of Physics, Jamia Millia Islamia, New Delhi-110025, India</w:t>
      </w:r>
    </w:p>
    <w:p w14:paraId="1FEF9E20" w14:textId="77777777" w:rsidR="009137BF" w:rsidRPr="009137BF" w:rsidRDefault="009137BF" w:rsidP="009137BF">
      <w:pPr>
        <w:widowControl/>
        <w:jc w:val="center"/>
        <w:rPr>
          <w:rFonts w:ascii="Times New Roman" w:eastAsia="Times New Roman" w:hAnsi="Times New Roman" w:cs="Times New Roman"/>
          <w:sz w:val="20"/>
          <w:szCs w:val="20"/>
          <w:lang w:val="en-IN"/>
        </w:rPr>
      </w:pPr>
      <w:r w:rsidRPr="009137BF">
        <w:rPr>
          <w:rFonts w:ascii="Times New Roman" w:eastAsia="Times New Roman" w:hAnsi="Times New Roman" w:cs="Times New Roman"/>
          <w:sz w:val="20"/>
          <w:szCs w:val="20"/>
          <w:vertAlign w:val="superscript"/>
          <w:lang w:val="en-IN"/>
        </w:rPr>
        <w:t>2</w:t>
      </w:r>
      <w:r w:rsidRPr="009137BF">
        <w:rPr>
          <w:rFonts w:ascii="Times New Roman" w:eastAsia="Times New Roman" w:hAnsi="Times New Roman" w:cs="Times New Roman"/>
          <w:sz w:val="20"/>
          <w:szCs w:val="20"/>
          <w:lang w:val="en-IN"/>
        </w:rPr>
        <w:t>Department of Physics, Guru Nanak Dev University, Amritsar 143005, India</w:t>
      </w:r>
    </w:p>
    <w:p w14:paraId="4691E82C" w14:textId="77777777" w:rsidR="009137BF" w:rsidRPr="009137BF" w:rsidRDefault="009137BF" w:rsidP="009137BF">
      <w:pPr>
        <w:widowControl/>
        <w:jc w:val="center"/>
        <w:rPr>
          <w:rFonts w:asciiTheme="majorBidi" w:eastAsia="Times New Roman" w:hAnsiTheme="majorBidi" w:cstheme="majorBidi"/>
          <w:sz w:val="20"/>
          <w:szCs w:val="20"/>
        </w:rPr>
      </w:pPr>
      <w:r w:rsidRPr="009137BF">
        <w:rPr>
          <w:rFonts w:ascii="Times New Roman" w:eastAsia="Times New Roman" w:hAnsi="Times New Roman" w:cs="Times New Roman"/>
          <w:sz w:val="20"/>
          <w:szCs w:val="20"/>
          <w:lang w:val="en-IN"/>
        </w:rPr>
        <w:t xml:space="preserve"># Corresponding author: </w:t>
      </w:r>
      <w:r w:rsidRPr="009137BF">
        <w:rPr>
          <w:rFonts w:ascii="Times New Roman" w:eastAsia="Times New Roman" w:hAnsi="Times New Roman" w:cs="Times New Roman"/>
          <w:sz w:val="20"/>
          <w:szCs w:val="20"/>
        </w:rPr>
        <w:t>yaseenlone786@gmail.com</w:t>
      </w:r>
    </w:p>
    <w:p w14:paraId="7AE343D1" w14:textId="77777777" w:rsidR="00AE3E37" w:rsidRDefault="00AE3E37">
      <w:pPr>
        <w:pStyle w:val="BodyText"/>
        <w:rPr>
          <w:rFonts w:ascii="Arial"/>
          <w:sz w:val="20"/>
        </w:rPr>
      </w:pPr>
    </w:p>
    <w:p w14:paraId="7BADB590" w14:textId="77777777" w:rsidR="00AE3E37" w:rsidRDefault="00AE3E37">
      <w:pPr>
        <w:pStyle w:val="BodyText"/>
        <w:spacing w:before="3"/>
        <w:rPr>
          <w:rFonts w:ascii="Arial"/>
          <w:sz w:val="21"/>
        </w:rPr>
      </w:pPr>
    </w:p>
    <w:p w14:paraId="521B5344"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76DD589F" w14:textId="77777777" w:rsidR="009137BF" w:rsidRPr="00C879E4" w:rsidRDefault="009137BF" w:rsidP="009137BF">
      <w:pPr>
        <w:pStyle w:val="NormalWeb"/>
        <w:spacing w:before="60" w:beforeAutospacing="0" w:after="180" w:afterAutospacing="0"/>
        <w:jc w:val="both"/>
        <w:rPr>
          <w:rFonts w:eastAsia="MS Mincho"/>
          <w:b/>
          <w:sz w:val="36"/>
          <w:szCs w:val="36"/>
          <w:u w:val="single"/>
        </w:rPr>
      </w:pPr>
      <w:r w:rsidRPr="00C879E4">
        <w:rPr>
          <w:rFonts w:eastAsia="MS Mincho"/>
          <w:b/>
          <w:szCs w:val="36"/>
          <w:u w:val="single"/>
        </w:rPr>
        <w:t>Abstract</w:t>
      </w:r>
    </w:p>
    <w:p w14:paraId="249DC3F3" w14:textId="030A4367" w:rsidR="009137BF" w:rsidRPr="00555AC2" w:rsidRDefault="009137BF" w:rsidP="009137BF">
      <w:pPr>
        <w:pStyle w:val="NormalWeb"/>
        <w:spacing w:before="60" w:beforeAutospacing="0" w:after="180" w:afterAutospacing="0"/>
        <w:jc w:val="both"/>
        <w:rPr>
          <w:rFonts w:asciiTheme="majorBidi" w:hAnsiTheme="majorBidi" w:cstheme="majorBidi"/>
          <w:sz w:val="22"/>
          <w:szCs w:val="22"/>
        </w:rPr>
      </w:pPr>
      <w:r w:rsidRPr="00555AC2">
        <w:rPr>
          <w:rFonts w:asciiTheme="majorBidi" w:hAnsiTheme="majorBidi" w:cstheme="majorBidi"/>
          <w:sz w:val="22"/>
          <w:szCs w:val="22"/>
        </w:rPr>
        <w:t>Gas sensors are getting much attention and are being highly focussed by scientific community in the field of nanoscience and nanotechnology since last decade. A good sensor must possess high sensitivity, high selectivity, and good response recovery characteristics. The existing sensors may lack in one of the property or another and are being operated at high temperature. To obtain such a highly modified and efficient sensor is very difficult task. However, we have approached our best to design and fabricate the best possible gas sensor. For this approach we have grown single walled carbon nanotubes (SWCNTs) on Fe based silicon substrate by plasma enhanced chemical vapour deposition (PECVD) technique at low temperature 650</w:t>
      </w:r>
      <w:r w:rsidRPr="00555AC2">
        <w:rPr>
          <w:rFonts w:asciiTheme="majorBidi" w:hAnsiTheme="majorBidi" w:cstheme="majorBidi"/>
          <w:sz w:val="22"/>
          <w:szCs w:val="22"/>
          <w:vertAlign w:val="superscript"/>
        </w:rPr>
        <w:t>0</w:t>
      </w:r>
      <w:r w:rsidRPr="00555AC2">
        <w:rPr>
          <w:rFonts w:asciiTheme="majorBidi" w:hAnsiTheme="majorBidi" w:cstheme="majorBidi"/>
          <w:sz w:val="22"/>
          <w:szCs w:val="22"/>
        </w:rPr>
        <w:t>C with optimization of parameters like temperature, pressure and deposition time. From the as grown SWCNTs, SWCNT gas sensors have been fabricated with gold electrodes having distance 2mm. The as grown SWCNTs have been properly investigated by field emission scanning electron microscope (FESEM), High resolution transmission electron microscope (HRTEM) and Raman spectroscopy. The as fabricated SWCNT gas sensors have been tested on the exposure of ammonia (NH</w:t>
      </w:r>
      <w:r w:rsidRPr="00555AC2">
        <w:rPr>
          <w:rFonts w:asciiTheme="majorBidi" w:hAnsiTheme="majorBidi" w:cstheme="majorBidi"/>
          <w:sz w:val="22"/>
          <w:szCs w:val="22"/>
          <w:vertAlign w:val="subscript"/>
        </w:rPr>
        <w:t>3</w:t>
      </w:r>
      <w:r w:rsidRPr="00555AC2">
        <w:rPr>
          <w:rFonts w:asciiTheme="majorBidi" w:hAnsiTheme="majorBidi" w:cstheme="majorBidi"/>
          <w:sz w:val="22"/>
          <w:szCs w:val="22"/>
        </w:rPr>
        <w:t xml:space="preserve">) gas in a </w:t>
      </w:r>
      <w:r w:rsidR="00BF3733" w:rsidRPr="00555AC2">
        <w:rPr>
          <w:rFonts w:asciiTheme="majorBidi" w:hAnsiTheme="majorBidi" w:cstheme="majorBidi"/>
          <w:sz w:val="22"/>
          <w:szCs w:val="22"/>
        </w:rPr>
        <w:t>self-assembled</w:t>
      </w:r>
      <w:r w:rsidRPr="00555AC2">
        <w:rPr>
          <w:rFonts w:asciiTheme="majorBidi" w:hAnsiTheme="majorBidi" w:cstheme="majorBidi"/>
          <w:sz w:val="22"/>
          <w:szCs w:val="22"/>
        </w:rPr>
        <w:t xml:space="preserve"> apparatus. </w:t>
      </w:r>
      <w:r>
        <w:rPr>
          <w:rFonts w:asciiTheme="majorBidi" w:hAnsiTheme="majorBidi" w:cstheme="majorBidi"/>
          <w:sz w:val="22"/>
          <w:szCs w:val="22"/>
        </w:rPr>
        <w:t>All the characteristics of the sensor like sensor response, recovery time, repeatability, selectivity, effect of concentration and temperature has been investigated at room temperature.</w:t>
      </w:r>
      <w:r w:rsidRPr="00555AC2">
        <w:rPr>
          <w:rFonts w:asciiTheme="majorBidi" w:hAnsiTheme="majorBidi" w:cstheme="majorBidi"/>
          <w:sz w:val="22"/>
          <w:szCs w:val="22"/>
        </w:rPr>
        <w:t xml:space="preserve"> </w:t>
      </w:r>
      <w:r>
        <w:rPr>
          <w:rFonts w:asciiTheme="majorBidi" w:hAnsiTheme="majorBidi" w:cstheme="majorBidi"/>
          <w:sz w:val="22"/>
          <w:szCs w:val="22"/>
        </w:rPr>
        <w:t>In addition of this,</w:t>
      </w:r>
      <w:r w:rsidRPr="00555AC2">
        <w:rPr>
          <w:rFonts w:asciiTheme="majorBidi" w:hAnsiTheme="majorBidi" w:cstheme="majorBidi"/>
          <w:sz w:val="22"/>
          <w:szCs w:val="22"/>
        </w:rPr>
        <w:t xml:space="preserve"> we have also investigated the field emission properties of as grown SWCNTs. High value of current density at low turn on voltage has been observed. The higher value of field enhancement factor has also been calculated. </w:t>
      </w:r>
    </w:p>
    <w:p w14:paraId="5373023D" w14:textId="77777777" w:rsidR="009137BF" w:rsidRPr="00C44487" w:rsidRDefault="009137BF" w:rsidP="009137BF">
      <w:pPr>
        <w:pStyle w:val="NormalWeb"/>
        <w:spacing w:before="60" w:beforeAutospacing="0" w:after="180" w:afterAutospacing="0"/>
        <w:jc w:val="both"/>
        <w:rPr>
          <w:iCs/>
          <w:sz w:val="22"/>
          <w:szCs w:val="22"/>
          <w:shd w:val="clear" w:color="auto" w:fill="FFFFFF"/>
        </w:rPr>
      </w:pPr>
      <w:r w:rsidRPr="00555AC2">
        <w:rPr>
          <w:rFonts w:eastAsia="MS Mincho"/>
          <w:iCs/>
          <w:sz w:val="22"/>
          <w:szCs w:val="22"/>
        </w:rPr>
        <w:t>Keywords—</w:t>
      </w:r>
      <w:r w:rsidRPr="00555AC2">
        <w:rPr>
          <w:iCs/>
          <w:sz w:val="22"/>
          <w:szCs w:val="22"/>
          <w:shd w:val="clear" w:color="auto" w:fill="FFFFFF"/>
        </w:rPr>
        <w:t xml:space="preserve">Keywords-SWCNTs, </w:t>
      </w:r>
      <w:r>
        <w:rPr>
          <w:iCs/>
          <w:sz w:val="22"/>
          <w:szCs w:val="22"/>
          <w:shd w:val="clear" w:color="auto" w:fill="FFFFFF"/>
        </w:rPr>
        <w:t xml:space="preserve">RF-Sputtering, </w:t>
      </w:r>
      <w:r w:rsidRPr="00555AC2">
        <w:rPr>
          <w:iCs/>
          <w:sz w:val="22"/>
          <w:szCs w:val="22"/>
          <w:shd w:val="clear" w:color="auto" w:fill="FFFFFF"/>
        </w:rPr>
        <w:t>PECVD, FESEM, HRTEM, Raman Spectroscopy.</w:t>
      </w:r>
    </w:p>
    <w:p w14:paraId="02A60AFD" w14:textId="3C7303A8" w:rsidR="007D3A55" w:rsidRDefault="007D3A55" w:rsidP="007D3A55">
      <w:pPr>
        <w:pStyle w:val="Heading3"/>
        <w:spacing w:before="74"/>
        <w:ind w:left="0"/>
        <w:rPr>
          <w:color w:val="BF5A14"/>
        </w:rPr>
      </w:pPr>
    </w:p>
    <w:p w14:paraId="37004EAC" w14:textId="4F937A46" w:rsidR="007D3A55" w:rsidRPr="007D3A55" w:rsidRDefault="00986A32" w:rsidP="00986A32">
      <w:pPr>
        <w:pStyle w:val="Heading3"/>
        <w:spacing w:before="74"/>
        <w:ind w:left="0"/>
        <w:jc w:val="center"/>
        <w:rPr>
          <w:color w:val="BF5A14"/>
        </w:rPr>
      </w:pPr>
      <w:r>
        <w:rPr>
          <w:noProof/>
        </w:rPr>
        <w:drawing>
          <wp:inline distT="0" distB="0" distL="0" distR="0" wp14:anchorId="5AB13191" wp14:editId="4259C3F8">
            <wp:extent cx="5185696" cy="29935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9166" cy="3007121"/>
                    </a:xfrm>
                    <a:prstGeom prst="rect">
                      <a:avLst/>
                    </a:prstGeom>
                    <a:noFill/>
                    <a:ln>
                      <a:noFill/>
                    </a:ln>
                  </pic:spPr>
                </pic:pic>
              </a:graphicData>
            </a:graphic>
          </wp:inline>
        </w:drawing>
      </w:r>
    </w:p>
    <w:p w14:paraId="21D6F042" w14:textId="77777777" w:rsidR="00AE3E37" w:rsidRDefault="00AE3E37" w:rsidP="007D3A55">
      <w:pPr>
        <w:pStyle w:val="BodyText"/>
        <w:spacing w:before="2"/>
        <w:jc w:val="center"/>
        <w:rPr>
          <w:rFonts w:ascii="Arial"/>
          <w:b/>
          <w:sz w:val="16"/>
        </w:rPr>
      </w:pPr>
    </w:p>
    <w:p w14:paraId="4DCBE14D" w14:textId="7EA27101" w:rsidR="007D3A55" w:rsidRPr="00BA158C" w:rsidRDefault="00BA158C" w:rsidP="00BA158C">
      <w:pPr>
        <w:spacing w:line="204" w:lineRule="exact"/>
        <w:jc w:val="center"/>
        <w:rPr>
          <w:rFonts w:ascii="Bookman Old Style" w:hAnsi="Bookman Old Style"/>
          <w:b/>
          <w:color w:val="C00000"/>
          <w:sz w:val="20"/>
        </w:rPr>
      </w:pPr>
      <w:r w:rsidRPr="00BA158C">
        <w:rPr>
          <w:rFonts w:ascii="Bookman Old Style" w:hAnsi="Bookman Old Style"/>
          <w:b/>
          <w:color w:val="C00000"/>
          <w:sz w:val="20"/>
        </w:rPr>
        <w:t>Fig.</w:t>
      </w:r>
      <w:r w:rsidR="00573C30">
        <w:rPr>
          <w:rFonts w:ascii="Bookman Old Style" w:hAnsi="Bookman Old Style"/>
          <w:b/>
          <w:color w:val="C00000"/>
          <w:sz w:val="20"/>
        </w:rPr>
        <w:t>1.</w:t>
      </w:r>
      <w:r w:rsidRPr="00BA158C">
        <w:rPr>
          <w:rFonts w:ascii="Bookman Old Style" w:hAnsi="Bookman Old Style"/>
          <w:b/>
          <w:color w:val="C00000"/>
          <w:sz w:val="20"/>
        </w:rPr>
        <w:t xml:space="preserve"> SWCNT Sensor</w:t>
      </w:r>
    </w:p>
    <w:p w14:paraId="218F3232" w14:textId="77777777" w:rsidR="005973B9" w:rsidRPr="00C44F57" w:rsidRDefault="005973B9" w:rsidP="005973B9">
      <w:pPr>
        <w:spacing w:line="204" w:lineRule="exact"/>
        <w:rPr>
          <w:rFonts w:ascii="Arial"/>
          <w:b/>
          <w:color w:val="FF0000"/>
          <w:sz w:val="24"/>
          <w:szCs w:val="24"/>
        </w:rPr>
      </w:pPr>
      <w:r w:rsidRPr="00C44F57">
        <w:rPr>
          <w:rFonts w:ascii="Arial"/>
          <w:b/>
          <w:color w:val="FF0000"/>
          <w:sz w:val="24"/>
          <w:szCs w:val="24"/>
        </w:rPr>
        <w:t>Recent Publications (minimum 5)</w:t>
      </w:r>
    </w:p>
    <w:p w14:paraId="2691E746" w14:textId="15C28DA0" w:rsidR="00A954AB" w:rsidRPr="002549D9" w:rsidRDefault="00316299" w:rsidP="00A954AB">
      <w:pPr>
        <w:pStyle w:val="references"/>
        <w:numPr>
          <w:ilvl w:val="0"/>
          <w:numId w:val="5"/>
        </w:numPr>
        <w:spacing w:after="0" w:line="240" w:lineRule="auto"/>
        <w:rPr>
          <w:rFonts w:ascii="Bookman Old Style" w:hAnsi="Bookman Old Style"/>
          <w:bCs/>
          <w:color w:val="002060"/>
          <w:sz w:val="20"/>
          <w:szCs w:val="20"/>
        </w:rPr>
      </w:pPr>
      <w:r w:rsidRPr="002549D9">
        <w:rPr>
          <w:rFonts w:ascii="Bookman Old Style" w:hAnsi="Bookman Old Style"/>
          <w:color w:val="002060"/>
          <w:sz w:val="20"/>
          <w:szCs w:val="20"/>
        </w:rPr>
        <w:t xml:space="preserve"> </w:t>
      </w:r>
      <w:r w:rsidR="00A954AB" w:rsidRPr="002549D9">
        <w:rPr>
          <w:rFonts w:ascii="Bookman Old Style" w:hAnsi="Bookman Old Style"/>
          <w:color w:val="002060"/>
          <w:sz w:val="20"/>
          <w:szCs w:val="20"/>
        </w:rPr>
        <w:t xml:space="preserve">“Enhancement of Sensor Response of as Fabricated SWCNT Sensor with </w:t>
      </w:r>
      <w:r w:rsidR="00A954AB" w:rsidRPr="002549D9">
        <w:rPr>
          <w:rFonts w:ascii="Bookman Old Style" w:hAnsi="Bookman Old Style"/>
          <w:color w:val="002060"/>
          <w:sz w:val="20"/>
          <w:szCs w:val="20"/>
          <w:lang w:val="en-IN"/>
        </w:rPr>
        <w:t>Gold Decorated Nanoparticles”</w:t>
      </w:r>
    </w:p>
    <w:p w14:paraId="466228F1" w14:textId="149BBAF2" w:rsidR="00A954AB" w:rsidRPr="002549D9" w:rsidRDefault="00A954AB" w:rsidP="00A954AB">
      <w:pPr>
        <w:pStyle w:val="references"/>
        <w:numPr>
          <w:ilvl w:val="0"/>
          <w:numId w:val="0"/>
        </w:numPr>
        <w:spacing w:after="0" w:line="240" w:lineRule="auto"/>
        <w:ind w:left="720"/>
        <w:rPr>
          <w:rFonts w:ascii="Bookman Old Style" w:hAnsi="Bookman Old Style"/>
          <w:b/>
          <w:color w:val="002060"/>
          <w:sz w:val="20"/>
          <w:szCs w:val="20"/>
        </w:rPr>
      </w:pPr>
      <w:r w:rsidRPr="002549D9">
        <w:rPr>
          <w:rFonts w:ascii="Bookman Old Style" w:eastAsiaTheme="minorHAnsi" w:hAnsi="Bookman Old Style"/>
          <w:b/>
          <w:color w:val="002060"/>
          <w:sz w:val="20"/>
          <w:szCs w:val="20"/>
          <w:u w:val="thick"/>
          <w:lang w:val="en-IN"/>
        </w:rPr>
        <w:t>Mohd Yaseen Lone</w:t>
      </w:r>
      <w:r w:rsidRPr="002549D9">
        <w:rPr>
          <w:rFonts w:ascii="Bookman Old Style" w:eastAsiaTheme="minorHAnsi" w:hAnsi="Bookman Old Style"/>
          <w:color w:val="002060"/>
          <w:sz w:val="20"/>
          <w:szCs w:val="20"/>
          <w:lang w:val="en-IN"/>
        </w:rPr>
        <w:t>, Avshish Kumar, Samina Husain, Mohammad Zulfequar and Mushahid,</w:t>
      </w:r>
      <w:r w:rsidR="00EB61AE" w:rsidRPr="002549D9">
        <w:rPr>
          <w:rFonts w:ascii="Bookman Old Style" w:eastAsiaTheme="minorHAnsi" w:hAnsi="Bookman Old Style"/>
          <w:color w:val="002060"/>
          <w:sz w:val="20"/>
          <w:szCs w:val="20"/>
          <w:lang w:val="en-IN"/>
        </w:rPr>
        <w:t xml:space="preserve"> </w:t>
      </w:r>
      <w:r w:rsidR="009C23BD" w:rsidRPr="002549D9">
        <w:rPr>
          <w:rFonts w:ascii="Bookman Old Style" w:hAnsi="Bookman Old Style"/>
          <w:b/>
          <w:color w:val="002060"/>
          <w:sz w:val="20"/>
          <w:szCs w:val="20"/>
        </w:rPr>
        <w:t>Sensors and Actuators A 274</w:t>
      </w:r>
      <w:r w:rsidR="00EB61AE" w:rsidRPr="002549D9">
        <w:rPr>
          <w:rFonts w:ascii="Bookman Old Style" w:hAnsi="Bookman Old Style"/>
          <w:b/>
          <w:color w:val="002060"/>
          <w:sz w:val="20"/>
          <w:szCs w:val="20"/>
        </w:rPr>
        <w:t xml:space="preserve">, </w:t>
      </w:r>
      <w:r w:rsidR="00EB61AE" w:rsidRPr="002549D9">
        <w:rPr>
          <w:rFonts w:ascii="Bookman Old Style" w:hAnsi="Bookman Old Style"/>
          <w:b/>
          <w:color w:val="002060"/>
          <w:sz w:val="20"/>
          <w:szCs w:val="20"/>
        </w:rPr>
        <w:t xml:space="preserve">, </w:t>
      </w:r>
      <w:r w:rsidR="00EB61AE" w:rsidRPr="002549D9">
        <w:rPr>
          <w:rFonts w:ascii="Bookman Old Style" w:hAnsi="Bookman Old Style"/>
          <w:b/>
          <w:color w:val="002060"/>
          <w:sz w:val="20"/>
          <w:szCs w:val="20"/>
        </w:rPr>
        <w:t>(</w:t>
      </w:r>
      <w:r w:rsidR="00EB61AE" w:rsidRPr="002549D9">
        <w:rPr>
          <w:rFonts w:ascii="Bookman Old Style" w:hAnsi="Bookman Old Style"/>
          <w:b/>
          <w:color w:val="002060"/>
          <w:sz w:val="20"/>
          <w:szCs w:val="20"/>
        </w:rPr>
        <w:t>2018</w:t>
      </w:r>
      <w:r w:rsidR="00EB61AE" w:rsidRPr="002549D9">
        <w:rPr>
          <w:rFonts w:ascii="Bookman Old Style" w:hAnsi="Bookman Old Style"/>
          <w:b/>
          <w:color w:val="002060"/>
          <w:sz w:val="20"/>
          <w:szCs w:val="20"/>
        </w:rPr>
        <w:t xml:space="preserve">) </w:t>
      </w:r>
      <w:r w:rsidR="00EB61AE" w:rsidRPr="002549D9">
        <w:rPr>
          <w:rFonts w:ascii="Bookman Old Style" w:hAnsi="Bookman Old Style"/>
          <w:b/>
          <w:color w:val="002060"/>
          <w:sz w:val="20"/>
          <w:szCs w:val="20"/>
        </w:rPr>
        <w:t>85-93</w:t>
      </w:r>
      <w:r w:rsidR="00EB61AE" w:rsidRPr="002549D9">
        <w:rPr>
          <w:rFonts w:ascii="Bookman Old Style" w:hAnsi="Bookman Old Style"/>
          <w:b/>
          <w:color w:val="002060"/>
          <w:sz w:val="20"/>
          <w:szCs w:val="20"/>
        </w:rPr>
        <w:t>.</w:t>
      </w:r>
    </w:p>
    <w:p w14:paraId="2C54BC71" w14:textId="77777777" w:rsidR="00316299" w:rsidRPr="002549D9" w:rsidRDefault="00316299" w:rsidP="00316299">
      <w:pPr>
        <w:pStyle w:val="references"/>
        <w:numPr>
          <w:ilvl w:val="0"/>
          <w:numId w:val="5"/>
        </w:numPr>
        <w:spacing w:after="0" w:line="240" w:lineRule="auto"/>
        <w:rPr>
          <w:rFonts w:ascii="Bookman Old Style" w:eastAsiaTheme="minorHAnsi" w:hAnsi="Bookman Old Style"/>
          <w:b/>
          <w:bCs/>
          <w:color w:val="002060"/>
          <w:sz w:val="20"/>
          <w:szCs w:val="20"/>
          <w:u w:val="single"/>
          <w:lang w:val="en-IN"/>
        </w:rPr>
      </w:pPr>
      <w:r w:rsidRPr="002549D9">
        <w:rPr>
          <w:rFonts w:ascii="Bookman Old Style" w:eastAsiaTheme="minorHAnsi" w:hAnsi="Bookman Old Style"/>
          <w:color w:val="002060"/>
          <w:sz w:val="20"/>
          <w:szCs w:val="20"/>
          <w:lang w:val="en-IN"/>
        </w:rPr>
        <w:lastRenderedPageBreak/>
        <w:t xml:space="preserve">“Growth of Carbon Nanotubes by PECVD and its Applications: A Review” </w:t>
      </w:r>
    </w:p>
    <w:p w14:paraId="49CE0E5F" w14:textId="63BFEF5E" w:rsidR="00316299" w:rsidRPr="002549D9" w:rsidRDefault="00316299" w:rsidP="00316299">
      <w:pPr>
        <w:pStyle w:val="references"/>
        <w:numPr>
          <w:ilvl w:val="0"/>
          <w:numId w:val="0"/>
        </w:numPr>
        <w:spacing w:line="240" w:lineRule="auto"/>
        <w:ind w:left="720"/>
        <w:rPr>
          <w:rFonts w:ascii="Bookman Old Style" w:eastAsiaTheme="minorHAnsi" w:hAnsi="Bookman Old Style"/>
          <w:b/>
          <w:bCs/>
          <w:color w:val="002060"/>
          <w:sz w:val="20"/>
          <w:szCs w:val="20"/>
          <w:u w:val="single"/>
          <w:lang w:val="en-IN"/>
        </w:rPr>
      </w:pPr>
      <w:r w:rsidRPr="002549D9">
        <w:rPr>
          <w:rFonts w:ascii="Bookman Old Style" w:eastAsiaTheme="minorHAnsi" w:hAnsi="Bookman Old Style"/>
          <w:b/>
          <w:color w:val="002060"/>
          <w:sz w:val="20"/>
          <w:szCs w:val="20"/>
          <w:u w:val="thick"/>
          <w:lang w:val="en-IN"/>
        </w:rPr>
        <w:t>Mohd Yaseen Lone</w:t>
      </w:r>
      <w:r w:rsidRPr="002549D9">
        <w:rPr>
          <w:rFonts w:ascii="Bookman Old Style" w:eastAsiaTheme="minorHAnsi" w:hAnsi="Bookman Old Style"/>
          <w:color w:val="002060"/>
          <w:sz w:val="20"/>
          <w:szCs w:val="20"/>
          <w:lang w:val="en-IN"/>
        </w:rPr>
        <w:t>, Avshish Kumar, Samina Husain, Mohammad Zulfequar and M. Hushahid</w:t>
      </w:r>
      <w:r w:rsidRPr="002549D9">
        <w:rPr>
          <w:rFonts w:ascii="Bookman Old Style" w:eastAsiaTheme="minorHAnsi" w:hAnsi="Bookman Old Style"/>
          <w:bCs/>
          <w:iCs/>
          <w:color w:val="002060"/>
          <w:sz w:val="20"/>
          <w:szCs w:val="20"/>
          <w:lang w:val="en-IN"/>
        </w:rPr>
        <w:t xml:space="preserve">, </w:t>
      </w:r>
      <w:r w:rsidRPr="002549D9">
        <w:rPr>
          <w:rFonts w:ascii="Bookman Old Style" w:eastAsiaTheme="minorHAnsi" w:hAnsi="Bookman Old Style"/>
          <w:b/>
          <w:bCs/>
          <w:iCs/>
          <w:color w:val="002060"/>
          <w:sz w:val="20"/>
          <w:szCs w:val="20"/>
          <w:u w:val="single"/>
          <w:lang w:val="en-IN"/>
        </w:rPr>
        <w:t>Current Nanoscience 13 (</w:t>
      </w:r>
      <w:r w:rsidRPr="002549D9">
        <w:rPr>
          <w:rFonts w:ascii="Bookman Old Style" w:eastAsiaTheme="minorHAnsi" w:hAnsi="Bookman Old Style"/>
          <w:b/>
          <w:bCs/>
          <w:color w:val="002060"/>
          <w:sz w:val="20"/>
          <w:szCs w:val="20"/>
          <w:u w:val="single"/>
          <w:lang w:val="en-IN"/>
        </w:rPr>
        <w:t>2017) 1-11.</w:t>
      </w:r>
    </w:p>
    <w:p w14:paraId="554EC47C" w14:textId="3F20E0FF" w:rsidR="00316299" w:rsidRPr="002549D9" w:rsidRDefault="00316299" w:rsidP="00FC60A7">
      <w:pPr>
        <w:pStyle w:val="references"/>
        <w:numPr>
          <w:ilvl w:val="0"/>
          <w:numId w:val="5"/>
        </w:numPr>
        <w:spacing w:after="0" w:line="240" w:lineRule="auto"/>
        <w:rPr>
          <w:rFonts w:ascii="Bookman Old Style" w:eastAsiaTheme="minorHAnsi" w:hAnsi="Bookman Old Style"/>
          <w:b/>
          <w:color w:val="002060"/>
          <w:sz w:val="20"/>
          <w:szCs w:val="20"/>
          <w:lang w:val="en-IN"/>
        </w:rPr>
      </w:pPr>
      <w:r w:rsidRPr="002549D9">
        <w:rPr>
          <w:rFonts w:ascii="Bookman Old Style" w:eastAsiaTheme="minorHAnsi" w:hAnsi="Bookman Old Style"/>
          <w:color w:val="002060"/>
          <w:sz w:val="20"/>
          <w:szCs w:val="20"/>
          <w:lang w:val="en-IN"/>
        </w:rPr>
        <w:t>“Growth of single wall carbon nanotubes using PECVD technique: An e</w:t>
      </w:r>
      <w:r w:rsidRPr="002549D9">
        <w:rPr>
          <w:rFonts w:eastAsiaTheme="minorHAnsi"/>
          <w:color w:val="002060"/>
          <w:sz w:val="20"/>
          <w:szCs w:val="20"/>
          <w:lang w:val="en-IN"/>
        </w:rPr>
        <w:t>ﬃ</w:t>
      </w:r>
      <w:r w:rsidRPr="002549D9">
        <w:rPr>
          <w:rFonts w:ascii="Bookman Old Style" w:eastAsiaTheme="minorHAnsi" w:hAnsi="Bookman Old Style"/>
          <w:color w:val="002060"/>
          <w:sz w:val="20"/>
          <w:szCs w:val="20"/>
          <w:lang w:val="en-IN"/>
        </w:rPr>
        <w:t xml:space="preserve">cient chemiresistor gas sensor” </w:t>
      </w:r>
      <w:r w:rsidRPr="002549D9">
        <w:rPr>
          <w:rFonts w:ascii="Bookman Old Style" w:eastAsiaTheme="minorHAnsi" w:hAnsi="Bookman Old Style"/>
          <w:b/>
          <w:bCs/>
          <w:color w:val="002060"/>
          <w:sz w:val="20"/>
          <w:szCs w:val="20"/>
          <w:u w:val="single"/>
          <w:lang w:val="en-IN"/>
        </w:rPr>
        <w:t>Physica E 87 (2017) 261–265.</w:t>
      </w:r>
    </w:p>
    <w:p w14:paraId="4CF52247" w14:textId="77777777" w:rsidR="00316299" w:rsidRPr="002549D9" w:rsidRDefault="00316299" w:rsidP="00316299">
      <w:pPr>
        <w:pStyle w:val="references"/>
        <w:numPr>
          <w:ilvl w:val="0"/>
          <w:numId w:val="5"/>
        </w:numPr>
        <w:spacing w:after="0" w:line="240" w:lineRule="auto"/>
        <w:rPr>
          <w:rFonts w:ascii="Bookman Old Style" w:hAnsi="Bookman Old Style"/>
          <w:bCs/>
          <w:color w:val="002060"/>
          <w:sz w:val="20"/>
          <w:szCs w:val="20"/>
        </w:rPr>
      </w:pPr>
      <w:r w:rsidRPr="002549D9">
        <w:rPr>
          <w:rFonts w:ascii="Bookman Old Style" w:hAnsi="Bookman Old Style"/>
          <w:color w:val="002060"/>
          <w:sz w:val="20"/>
          <w:szCs w:val="20"/>
        </w:rPr>
        <w:t>“Selective Growth of Single Wall Carbon Nanotubes Uniformly Grown by PECVD Technique”</w:t>
      </w:r>
      <w:r w:rsidRPr="002549D9">
        <w:rPr>
          <w:rFonts w:ascii="Bookman Old Style" w:hAnsi="Bookman Old Style"/>
          <w:bCs/>
          <w:color w:val="002060"/>
          <w:sz w:val="20"/>
          <w:szCs w:val="20"/>
        </w:rPr>
        <w:t xml:space="preserve"> </w:t>
      </w:r>
    </w:p>
    <w:p w14:paraId="7330CAF7" w14:textId="433C2F1A" w:rsidR="00316299" w:rsidRPr="002549D9" w:rsidRDefault="00316299" w:rsidP="00316299">
      <w:pPr>
        <w:pStyle w:val="references"/>
        <w:numPr>
          <w:ilvl w:val="0"/>
          <w:numId w:val="0"/>
        </w:numPr>
        <w:spacing w:after="0" w:line="240" w:lineRule="auto"/>
        <w:ind w:left="720"/>
        <w:rPr>
          <w:rFonts w:ascii="Bookman Old Style" w:hAnsi="Bookman Old Style"/>
          <w:color w:val="002060"/>
          <w:sz w:val="20"/>
          <w:szCs w:val="20"/>
        </w:rPr>
      </w:pPr>
      <w:r w:rsidRPr="002549D9">
        <w:rPr>
          <w:rFonts w:ascii="Bookman Old Style" w:hAnsi="Bookman Old Style"/>
          <w:b/>
          <w:color w:val="002060"/>
          <w:sz w:val="20"/>
          <w:szCs w:val="20"/>
          <w:u w:val="thick"/>
        </w:rPr>
        <w:t>Mohd Yaseen Lone</w:t>
      </w:r>
      <w:r w:rsidRPr="002549D9">
        <w:rPr>
          <w:rFonts w:ascii="Bookman Old Style" w:hAnsi="Bookman Old Style"/>
          <w:color w:val="002060"/>
          <w:sz w:val="20"/>
          <w:szCs w:val="20"/>
        </w:rPr>
        <w:t>, Avshish Kumar, Shama Parveen, Samina Husain, Mohammad Zulfequar, Mushahid Husain</w:t>
      </w:r>
      <w:r w:rsidR="00FC60A7" w:rsidRPr="002549D9">
        <w:rPr>
          <w:rFonts w:ascii="Bookman Old Style" w:hAnsi="Bookman Old Style"/>
          <w:color w:val="002060"/>
          <w:sz w:val="20"/>
          <w:szCs w:val="20"/>
        </w:rPr>
        <w:t xml:space="preserve">, </w:t>
      </w:r>
      <w:r w:rsidR="00FC60A7" w:rsidRPr="002549D9">
        <w:rPr>
          <w:rFonts w:ascii="Bookman Old Style" w:hAnsi="Bookman Old Style"/>
          <w:b/>
          <w:color w:val="002060"/>
          <w:sz w:val="20"/>
          <w:szCs w:val="20"/>
        </w:rPr>
        <w:t>Advance Science Letters</w:t>
      </w:r>
      <w:r w:rsidR="00FC60A7" w:rsidRPr="002549D9">
        <w:rPr>
          <w:rFonts w:ascii="Bookman Old Style" w:hAnsi="Bookman Old Style"/>
          <w:b/>
          <w:color w:val="002060"/>
          <w:sz w:val="20"/>
          <w:szCs w:val="20"/>
        </w:rPr>
        <w:t xml:space="preserve">, </w:t>
      </w:r>
      <w:r w:rsidR="00FC60A7" w:rsidRPr="002549D9">
        <w:rPr>
          <w:rFonts w:ascii="Bookman Old Style" w:hAnsi="Bookman Old Style"/>
          <w:b/>
          <w:color w:val="002060"/>
          <w:sz w:val="20"/>
          <w:szCs w:val="20"/>
        </w:rPr>
        <w:t>21</w:t>
      </w:r>
      <w:r w:rsidR="00FC60A7" w:rsidRPr="002549D9">
        <w:rPr>
          <w:rFonts w:ascii="Bookman Old Style" w:hAnsi="Bookman Old Style"/>
          <w:b/>
          <w:color w:val="002060"/>
          <w:sz w:val="20"/>
          <w:szCs w:val="20"/>
        </w:rPr>
        <w:t>, (</w:t>
      </w:r>
      <w:r w:rsidR="00FC60A7" w:rsidRPr="002549D9">
        <w:rPr>
          <w:rFonts w:ascii="Bookman Old Style" w:hAnsi="Bookman Old Style"/>
          <w:b/>
          <w:color w:val="002060"/>
          <w:sz w:val="20"/>
          <w:szCs w:val="20"/>
        </w:rPr>
        <w:t>2015</w:t>
      </w:r>
      <w:r w:rsidR="00FC60A7" w:rsidRPr="002549D9">
        <w:rPr>
          <w:rFonts w:ascii="Bookman Old Style" w:hAnsi="Bookman Old Style"/>
          <w:b/>
          <w:color w:val="002060"/>
          <w:sz w:val="20"/>
          <w:szCs w:val="20"/>
        </w:rPr>
        <w:t xml:space="preserve">) </w:t>
      </w:r>
      <w:r w:rsidR="00FC60A7" w:rsidRPr="002549D9">
        <w:rPr>
          <w:rFonts w:ascii="Bookman Old Style" w:hAnsi="Bookman Old Style"/>
          <w:b/>
          <w:color w:val="002060"/>
          <w:sz w:val="20"/>
          <w:szCs w:val="20"/>
        </w:rPr>
        <w:t>2887-2890</w:t>
      </w:r>
      <w:r w:rsidR="00A45CF4">
        <w:rPr>
          <w:rFonts w:ascii="Bookman Old Style" w:hAnsi="Bookman Old Style"/>
          <w:b/>
          <w:color w:val="002060"/>
          <w:sz w:val="20"/>
          <w:szCs w:val="20"/>
        </w:rPr>
        <w:t>.</w:t>
      </w:r>
    </w:p>
    <w:p w14:paraId="0572BE8F" w14:textId="77777777" w:rsidR="00FC60A7" w:rsidRDefault="00FC60A7" w:rsidP="00FC60A7">
      <w:pPr>
        <w:pStyle w:val="references"/>
        <w:numPr>
          <w:ilvl w:val="0"/>
          <w:numId w:val="0"/>
        </w:numPr>
        <w:spacing w:after="0" w:line="240" w:lineRule="auto"/>
        <w:ind w:left="630" w:hanging="360"/>
        <w:rPr>
          <w:rFonts w:ascii="Bookman Old Style" w:hAnsi="Bookman Old Style"/>
          <w:color w:val="002060"/>
          <w:sz w:val="20"/>
          <w:szCs w:val="20"/>
        </w:rPr>
      </w:pPr>
    </w:p>
    <w:p w14:paraId="25753201" w14:textId="1C0C2363" w:rsidR="00FC60A7" w:rsidRDefault="00FC60A7" w:rsidP="00316299">
      <w:pPr>
        <w:pStyle w:val="references"/>
        <w:numPr>
          <w:ilvl w:val="0"/>
          <w:numId w:val="0"/>
        </w:numPr>
        <w:spacing w:after="0" w:line="240" w:lineRule="auto"/>
        <w:ind w:left="720"/>
        <w:rPr>
          <w:rFonts w:ascii="Bookman Old Style" w:hAnsi="Bookman Old Style"/>
          <w:bCs/>
          <w:color w:val="002060"/>
          <w:sz w:val="20"/>
          <w:szCs w:val="20"/>
        </w:rPr>
      </w:pPr>
    </w:p>
    <w:p w14:paraId="18B64A55" w14:textId="244E6FA7" w:rsidR="00FC60A7" w:rsidRDefault="00FC60A7" w:rsidP="00316299">
      <w:pPr>
        <w:pStyle w:val="references"/>
        <w:numPr>
          <w:ilvl w:val="0"/>
          <w:numId w:val="0"/>
        </w:numPr>
        <w:spacing w:after="0" w:line="240" w:lineRule="auto"/>
        <w:ind w:left="720"/>
        <w:rPr>
          <w:rFonts w:ascii="Bookman Old Style" w:hAnsi="Bookman Old Style"/>
          <w:bCs/>
          <w:color w:val="002060"/>
          <w:sz w:val="20"/>
          <w:szCs w:val="20"/>
        </w:rPr>
      </w:pPr>
    </w:p>
    <w:p w14:paraId="701E2C29" w14:textId="50912092" w:rsidR="00FC60A7" w:rsidRDefault="00FC60A7" w:rsidP="00316299">
      <w:pPr>
        <w:pStyle w:val="references"/>
        <w:numPr>
          <w:ilvl w:val="0"/>
          <w:numId w:val="0"/>
        </w:numPr>
        <w:spacing w:after="0" w:line="240" w:lineRule="auto"/>
        <w:ind w:left="720"/>
        <w:rPr>
          <w:rFonts w:ascii="Bookman Old Style" w:hAnsi="Bookman Old Style"/>
          <w:bCs/>
          <w:color w:val="002060"/>
          <w:sz w:val="20"/>
          <w:szCs w:val="20"/>
        </w:rPr>
      </w:pPr>
    </w:p>
    <w:p w14:paraId="6A9B6EA8" w14:textId="77777777" w:rsidR="00FC60A7" w:rsidRPr="00316299" w:rsidRDefault="00FC60A7" w:rsidP="00316299">
      <w:pPr>
        <w:pStyle w:val="references"/>
        <w:numPr>
          <w:ilvl w:val="0"/>
          <w:numId w:val="0"/>
        </w:numPr>
        <w:spacing w:after="0" w:line="240" w:lineRule="auto"/>
        <w:ind w:left="720"/>
        <w:rPr>
          <w:rFonts w:ascii="Bookman Old Style" w:hAnsi="Bookman Old Style"/>
          <w:bCs/>
          <w:color w:val="002060"/>
          <w:sz w:val="20"/>
          <w:szCs w:val="20"/>
        </w:rPr>
      </w:pPr>
    </w:p>
    <w:p w14:paraId="06718B2E" w14:textId="77777777" w:rsidR="00316299" w:rsidRPr="00316299" w:rsidRDefault="00316299" w:rsidP="00316299">
      <w:pPr>
        <w:pStyle w:val="references"/>
        <w:numPr>
          <w:ilvl w:val="0"/>
          <w:numId w:val="0"/>
        </w:numPr>
        <w:spacing w:line="240" w:lineRule="auto"/>
        <w:ind w:left="720"/>
        <w:rPr>
          <w:rFonts w:ascii="Bookman Old Style" w:eastAsiaTheme="minorHAnsi" w:hAnsi="Bookman Old Style"/>
          <w:bCs/>
          <w:iCs/>
          <w:color w:val="002060"/>
          <w:sz w:val="20"/>
          <w:szCs w:val="20"/>
          <w:lang w:val="en-IN"/>
        </w:rPr>
      </w:pPr>
    </w:p>
    <w:p w14:paraId="355F83EC" w14:textId="77777777" w:rsidR="00316299" w:rsidRPr="00316299" w:rsidRDefault="00316299" w:rsidP="00A954AB">
      <w:pPr>
        <w:pStyle w:val="references"/>
        <w:numPr>
          <w:ilvl w:val="0"/>
          <w:numId w:val="0"/>
        </w:numPr>
        <w:spacing w:after="0" w:line="240" w:lineRule="auto"/>
        <w:ind w:left="720"/>
        <w:rPr>
          <w:rFonts w:ascii="Bookman Old Style" w:hAnsi="Bookman Old Style"/>
          <w:bCs/>
          <w:color w:val="002060"/>
          <w:sz w:val="20"/>
          <w:szCs w:val="20"/>
        </w:rPr>
      </w:pPr>
    </w:p>
    <w:p w14:paraId="793E2854"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609E2888" w14:textId="77777777" w:rsidR="00AE3E37" w:rsidRDefault="00AE3E37">
      <w:pPr>
        <w:pStyle w:val="BodyText"/>
        <w:rPr>
          <w:rFonts w:ascii="Calibri"/>
          <w:sz w:val="20"/>
        </w:rPr>
      </w:pPr>
    </w:p>
    <w:p w14:paraId="2E85D9B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9FD8798" wp14:editId="2E4789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305E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DF35E92" w14:textId="77777777" w:rsidR="001E6814" w:rsidRDefault="008756E6" w:rsidP="00404E5B">
      <w:pPr>
        <w:spacing w:before="92"/>
        <w:ind w:right="4234"/>
        <w:rPr>
          <w:noProof/>
          <w:lang w:val="en-IN" w:eastAsia="en-IN"/>
        </w:rPr>
      </w:pPr>
      <w:r>
        <w:rPr>
          <w:noProof/>
        </w:rPr>
        <w:t xml:space="preserve">              </w:t>
      </w:r>
      <w:r w:rsidR="001E6814" w:rsidRPr="003217EC">
        <w:rPr>
          <w:noProof/>
          <w:color w:val="002060"/>
        </w:rPr>
        <w:drawing>
          <wp:inline distT="0" distB="0" distL="0" distR="0" wp14:anchorId="5091A6E7" wp14:editId="715FDAB8">
            <wp:extent cx="2125980" cy="2065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25980" cy="2065020"/>
                    </a:xfrm>
                    <a:prstGeom prst="rect">
                      <a:avLst/>
                    </a:prstGeom>
                    <a:noFill/>
                    <a:ln>
                      <a:noFill/>
                    </a:ln>
                  </pic:spPr>
                </pic:pic>
              </a:graphicData>
            </a:graphic>
          </wp:inline>
        </w:drawing>
      </w:r>
    </w:p>
    <w:p w14:paraId="42494F6A" w14:textId="77777777" w:rsidR="001E6814" w:rsidRDefault="001E6814" w:rsidP="00404E5B">
      <w:pPr>
        <w:spacing w:before="92"/>
        <w:ind w:right="4234"/>
        <w:rPr>
          <w:rFonts w:ascii="Arial"/>
          <w:color w:val="BF5A14"/>
        </w:rPr>
      </w:pPr>
      <w:r>
        <w:rPr>
          <w:rFonts w:ascii="Arial"/>
          <w:color w:val="BF5A14"/>
        </w:rPr>
        <w:t xml:space="preserve">       </w:t>
      </w:r>
    </w:p>
    <w:p w14:paraId="5FFE72C2" w14:textId="0674DF9F" w:rsidR="00AE3E37" w:rsidRPr="00E11A93" w:rsidRDefault="007525A5" w:rsidP="007525A5">
      <w:pPr>
        <w:spacing w:before="92"/>
        <w:ind w:right="4234"/>
        <w:rPr>
          <w:rFonts w:ascii="Bookman Old Style" w:hAnsi="Bookman Old Style"/>
          <w:color w:val="C00000"/>
        </w:rPr>
      </w:pPr>
      <w:r w:rsidRPr="00E11A93">
        <w:rPr>
          <w:rFonts w:ascii="Bookman Old Style" w:hAnsi="Bookman Old Style"/>
          <w:color w:val="BF5A14"/>
        </w:rPr>
        <w:t xml:space="preserve">               </w:t>
      </w:r>
      <w:r w:rsidR="00A9710C" w:rsidRPr="00E11A93">
        <w:rPr>
          <w:rFonts w:ascii="Bookman Old Style" w:hAnsi="Bookman Old Style"/>
          <w:color w:val="C00000"/>
        </w:rPr>
        <w:t>Biography</w:t>
      </w:r>
      <w:r w:rsidR="00404E5B" w:rsidRPr="00E11A93">
        <w:rPr>
          <w:rFonts w:ascii="Bookman Old Style" w:hAnsi="Bookman Old Style"/>
          <w:color w:val="C00000"/>
        </w:rPr>
        <w:t xml:space="preserve"> </w:t>
      </w:r>
      <w:bookmarkStart w:id="0" w:name="_GoBack"/>
      <w:bookmarkEnd w:id="0"/>
    </w:p>
    <w:p w14:paraId="07C03A69" w14:textId="27B85DF4" w:rsidR="007525A5" w:rsidRPr="00E11A93" w:rsidRDefault="007525A5" w:rsidP="007525A5">
      <w:pPr>
        <w:pStyle w:val="NormalWeb"/>
        <w:numPr>
          <w:ilvl w:val="0"/>
          <w:numId w:val="6"/>
        </w:numPr>
        <w:spacing w:before="60" w:beforeAutospacing="0" w:after="180" w:afterAutospacing="0"/>
        <w:jc w:val="both"/>
        <w:rPr>
          <w:rFonts w:ascii="Bookman Old Style" w:hAnsi="Bookman Old Style"/>
          <w:bCs/>
          <w:iCs/>
          <w:color w:val="000000"/>
          <w:sz w:val="22"/>
          <w:szCs w:val="22"/>
          <w:shd w:val="clear" w:color="auto" w:fill="FFFFFF"/>
        </w:rPr>
      </w:pPr>
      <w:r w:rsidRPr="00E11A93">
        <w:rPr>
          <w:rFonts w:ascii="Bookman Old Style" w:hAnsi="Bookman Old Style"/>
          <w:bCs/>
          <w:iCs/>
          <w:color w:val="000000"/>
          <w:sz w:val="22"/>
          <w:szCs w:val="22"/>
          <w:shd w:val="clear" w:color="auto" w:fill="FFFFFF"/>
        </w:rPr>
        <w:t>Mohd Yaseen Lone has completed his M.sc and M.Phil with first division from Barkatullah University Bhopal (M.P) India</w:t>
      </w:r>
      <w:r w:rsidR="00AE3F82" w:rsidRPr="00E11A93">
        <w:rPr>
          <w:rFonts w:ascii="Bookman Old Style" w:hAnsi="Bookman Old Style"/>
          <w:bCs/>
          <w:iCs/>
          <w:color w:val="000000"/>
          <w:sz w:val="22"/>
          <w:szCs w:val="22"/>
          <w:shd w:val="clear" w:color="auto" w:fill="FFFFFF"/>
        </w:rPr>
        <w:t xml:space="preserve"> and has completed his </w:t>
      </w:r>
      <w:r w:rsidRPr="00E11A93">
        <w:rPr>
          <w:rFonts w:ascii="Bookman Old Style" w:hAnsi="Bookman Old Style"/>
          <w:bCs/>
          <w:iCs/>
          <w:color w:val="000000"/>
          <w:sz w:val="22"/>
          <w:szCs w:val="22"/>
          <w:shd w:val="clear" w:color="auto" w:fill="FFFFFF"/>
        </w:rPr>
        <w:t xml:space="preserve">Ph.D </w:t>
      </w:r>
      <w:r w:rsidR="00AE3F82" w:rsidRPr="00E11A93">
        <w:rPr>
          <w:rFonts w:ascii="Bookman Old Style" w:hAnsi="Bookman Old Style"/>
          <w:bCs/>
          <w:iCs/>
          <w:color w:val="000000"/>
          <w:sz w:val="22"/>
          <w:szCs w:val="22"/>
          <w:shd w:val="clear" w:color="auto" w:fill="FFFFFF"/>
        </w:rPr>
        <w:t xml:space="preserve"> in Physics (Nanotechnology) from </w:t>
      </w:r>
      <w:r w:rsidR="008245CE" w:rsidRPr="00E11A93">
        <w:rPr>
          <w:rFonts w:ascii="Bookman Old Style" w:hAnsi="Bookman Old Style"/>
          <w:bCs/>
          <w:iCs/>
          <w:color w:val="000000"/>
          <w:sz w:val="22"/>
          <w:szCs w:val="22"/>
          <w:shd w:val="clear" w:color="auto" w:fill="FFFFFF"/>
        </w:rPr>
        <w:t>J</w:t>
      </w:r>
      <w:r w:rsidR="00AE3F82" w:rsidRPr="00E11A93">
        <w:rPr>
          <w:rFonts w:ascii="Bookman Old Style" w:hAnsi="Bookman Old Style"/>
          <w:bCs/>
          <w:iCs/>
          <w:color w:val="000000"/>
          <w:sz w:val="22"/>
          <w:szCs w:val="22"/>
          <w:shd w:val="clear" w:color="auto" w:fill="FFFFFF"/>
        </w:rPr>
        <w:t xml:space="preserve">amia Millia Islamia New </w:t>
      </w:r>
      <w:r w:rsidR="008245CE" w:rsidRPr="00E11A93">
        <w:rPr>
          <w:rFonts w:ascii="Bookman Old Style" w:hAnsi="Bookman Old Style"/>
          <w:bCs/>
          <w:iCs/>
          <w:color w:val="000000"/>
          <w:sz w:val="22"/>
          <w:szCs w:val="22"/>
          <w:shd w:val="clear" w:color="auto" w:fill="FFFFFF"/>
        </w:rPr>
        <w:t>D</w:t>
      </w:r>
      <w:r w:rsidR="00AE3F82" w:rsidRPr="00E11A93">
        <w:rPr>
          <w:rFonts w:ascii="Bookman Old Style" w:hAnsi="Bookman Old Style"/>
          <w:bCs/>
          <w:iCs/>
          <w:color w:val="000000"/>
          <w:sz w:val="22"/>
          <w:szCs w:val="22"/>
          <w:shd w:val="clear" w:color="auto" w:fill="FFFFFF"/>
        </w:rPr>
        <w:t xml:space="preserve">elhi </w:t>
      </w:r>
      <w:r w:rsidR="008245CE" w:rsidRPr="00E11A93">
        <w:rPr>
          <w:rFonts w:ascii="Bookman Old Style" w:hAnsi="Bookman Old Style"/>
          <w:bCs/>
          <w:iCs/>
          <w:color w:val="000000"/>
          <w:sz w:val="22"/>
          <w:szCs w:val="22"/>
          <w:shd w:val="clear" w:color="auto" w:fill="FFFFFF"/>
        </w:rPr>
        <w:t>India</w:t>
      </w:r>
      <w:r w:rsidR="00AE3F82" w:rsidRPr="00E11A93">
        <w:rPr>
          <w:rFonts w:ascii="Bookman Old Style" w:hAnsi="Bookman Old Style"/>
          <w:bCs/>
          <w:iCs/>
          <w:color w:val="000000"/>
          <w:sz w:val="22"/>
          <w:szCs w:val="22"/>
          <w:shd w:val="clear" w:color="auto" w:fill="FFFFFF"/>
        </w:rPr>
        <w:t xml:space="preserve">. </w:t>
      </w:r>
      <w:r w:rsidRPr="00E11A93">
        <w:rPr>
          <w:rFonts w:ascii="Bookman Old Style" w:hAnsi="Bookman Old Style"/>
          <w:bCs/>
          <w:iCs/>
          <w:color w:val="000000"/>
          <w:sz w:val="22"/>
          <w:szCs w:val="22"/>
          <w:shd w:val="clear" w:color="auto" w:fill="FFFFFF"/>
        </w:rPr>
        <w:t xml:space="preserve">His area of interest is Synthesis, Characterization of Single </w:t>
      </w:r>
      <w:r w:rsidR="00020883" w:rsidRPr="00E11A93">
        <w:rPr>
          <w:rFonts w:ascii="Bookman Old Style" w:hAnsi="Bookman Old Style"/>
          <w:bCs/>
          <w:iCs/>
          <w:color w:val="000000"/>
          <w:sz w:val="22"/>
          <w:szCs w:val="22"/>
          <w:shd w:val="clear" w:color="auto" w:fill="FFFFFF"/>
        </w:rPr>
        <w:t>Wall</w:t>
      </w:r>
      <w:r w:rsidRPr="00E11A93">
        <w:rPr>
          <w:rFonts w:ascii="Bookman Old Style" w:hAnsi="Bookman Old Style"/>
          <w:bCs/>
          <w:iCs/>
          <w:color w:val="000000"/>
          <w:sz w:val="22"/>
          <w:szCs w:val="22"/>
          <w:shd w:val="clear" w:color="auto" w:fill="FFFFFF"/>
        </w:rPr>
        <w:t xml:space="preserve"> Carbon Nanotubes</w:t>
      </w:r>
      <w:r w:rsidR="00AE3F82" w:rsidRPr="00E11A93">
        <w:rPr>
          <w:rFonts w:ascii="Bookman Old Style" w:hAnsi="Bookman Old Style"/>
          <w:bCs/>
          <w:iCs/>
          <w:color w:val="000000"/>
          <w:sz w:val="22"/>
          <w:szCs w:val="22"/>
          <w:shd w:val="clear" w:color="auto" w:fill="FFFFFF"/>
        </w:rPr>
        <w:t xml:space="preserve"> by PECVD Technique</w:t>
      </w:r>
      <w:r w:rsidRPr="00E11A93">
        <w:rPr>
          <w:rFonts w:ascii="Bookman Old Style" w:hAnsi="Bookman Old Style"/>
          <w:bCs/>
          <w:iCs/>
          <w:color w:val="000000"/>
          <w:sz w:val="22"/>
          <w:szCs w:val="22"/>
          <w:shd w:val="clear" w:color="auto" w:fill="FFFFFF"/>
        </w:rPr>
        <w:t xml:space="preserve"> and their </w:t>
      </w:r>
      <w:r w:rsidR="008245CE" w:rsidRPr="00E11A93">
        <w:rPr>
          <w:rFonts w:ascii="Bookman Old Style" w:hAnsi="Bookman Old Style"/>
          <w:bCs/>
          <w:iCs/>
          <w:color w:val="000000"/>
          <w:sz w:val="22"/>
          <w:szCs w:val="22"/>
          <w:shd w:val="clear" w:color="auto" w:fill="FFFFFF"/>
        </w:rPr>
        <w:t xml:space="preserve">Gas </w:t>
      </w:r>
      <w:r w:rsidRPr="00E11A93">
        <w:rPr>
          <w:rFonts w:ascii="Bookman Old Style" w:hAnsi="Bookman Old Style"/>
          <w:bCs/>
          <w:iCs/>
          <w:color w:val="000000"/>
          <w:sz w:val="22"/>
          <w:szCs w:val="22"/>
          <w:shd w:val="clear" w:color="auto" w:fill="FFFFFF"/>
        </w:rPr>
        <w:t>Sensor</w:t>
      </w:r>
      <w:r w:rsidR="008245CE" w:rsidRPr="00E11A93">
        <w:rPr>
          <w:rFonts w:ascii="Bookman Old Style" w:hAnsi="Bookman Old Style"/>
          <w:bCs/>
          <w:iCs/>
          <w:color w:val="000000"/>
          <w:sz w:val="22"/>
          <w:szCs w:val="22"/>
          <w:shd w:val="clear" w:color="auto" w:fill="FFFFFF"/>
        </w:rPr>
        <w:t xml:space="preserve"> and Field Emission applications</w:t>
      </w:r>
      <w:r w:rsidRPr="00E11A93">
        <w:rPr>
          <w:rFonts w:ascii="Bookman Old Style" w:hAnsi="Bookman Old Style"/>
          <w:bCs/>
          <w:iCs/>
          <w:color w:val="000000"/>
          <w:sz w:val="22"/>
          <w:szCs w:val="22"/>
          <w:shd w:val="clear" w:color="auto" w:fill="FFFFFF"/>
        </w:rPr>
        <w:t>.</w:t>
      </w:r>
    </w:p>
    <w:p w14:paraId="0D4EB166" w14:textId="6745E89C" w:rsidR="00AE3E37" w:rsidRPr="00020883" w:rsidRDefault="00A9710C" w:rsidP="00D67C25">
      <w:pPr>
        <w:spacing w:before="62"/>
        <w:ind w:left="4217" w:right="4235"/>
        <w:jc w:val="center"/>
        <w:rPr>
          <w:rFonts w:ascii="Bookman Old Style" w:hAnsi="Bookman Old Style"/>
          <w:sz w:val="12"/>
        </w:rPr>
      </w:pPr>
      <w:r w:rsidRPr="00020883">
        <w:rPr>
          <w:rFonts w:ascii="Bookman Old Style" w:hAnsi="Bookman Old Style"/>
          <w:sz w:val="12"/>
        </w:rPr>
        <w:t xml:space="preserve">Email: </w:t>
      </w:r>
      <w:r w:rsidR="00D67C25" w:rsidRPr="00020883">
        <w:rPr>
          <w:rFonts w:ascii="Bookman Old Style" w:hAnsi="Bookman Old Style"/>
          <w:sz w:val="12"/>
        </w:rPr>
        <w:t>yaseenlone786@gmail.com</w:t>
      </w:r>
      <w:r w:rsidR="00292ED9" w:rsidRPr="00020883">
        <w:rPr>
          <w:rFonts w:ascii="Bookman Old Style" w:hAnsi="Bookman Old Style"/>
          <w:noProof/>
          <w:sz w:val="12"/>
          <w:lang w:val="en-IN" w:eastAsia="en-IN"/>
        </w:rPr>
        <mc:AlternateContent>
          <mc:Choice Requires="wps">
            <w:drawing>
              <wp:anchor distT="0" distB="0" distL="0" distR="0" simplePos="0" relativeHeight="251660800" behindDoc="0" locked="0" layoutInCell="1" allowOverlap="1" wp14:anchorId="42BEA19B" wp14:editId="264A9D7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2273D"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785886E"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18CFBD6E"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AED8D1" w14:textId="77777777" w:rsidR="002205AB" w:rsidRDefault="002205AB">
      <w:r>
        <w:separator/>
      </w:r>
    </w:p>
  </w:endnote>
  <w:endnote w:type="continuationSeparator" w:id="0">
    <w:p w14:paraId="362A437F" w14:textId="77777777" w:rsidR="002205AB" w:rsidRDefault="0022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257DF" w14:textId="279B2203"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235FA23A" wp14:editId="5AE0558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1030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DCE2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FA23A"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401030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DCE2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623FA" w14:textId="77777777" w:rsidR="002205AB" w:rsidRDefault="002205AB">
      <w:r>
        <w:separator/>
      </w:r>
    </w:p>
  </w:footnote>
  <w:footnote w:type="continuationSeparator" w:id="0">
    <w:p w14:paraId="11AAF995" w14:textId="77777777" w:rsidR="002205AB" w:rsidRDefault="00220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6C233" w14:textId="28BA3E01"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6201CB7" wp14:editId="0BE974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771C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F509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01CB7"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5C9771C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F5099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66003"/>
    <w:multiLevelType w:val="hybridMultilevel"/>
    <w:tmpl w:val="4ED2601A"/>
    <w:lvl w:ilvl="0" w:tplc="B5341E5C">
      <w:start w:val="1"/>
      <w:numFmt w:val="decimal"/>
      <w:lvlText w:val="[%1]"/>
      <w:lvlJc w:val="right"/>
      <w:pPr>
        <w:ind w:left="720" w:hanging="360"/>
      </w:pPr>
      <w:rPr>
        <w:rFonts w:ascii="Times New Roman" w:hAnsi="Times New Roman" w:cs="Times New Roman" w:hint="default"/>
        <w:b/>
        <w:bCs/>
        <w:i w:val="0"/>
        <w:iCs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2B473AC"/>
    <w:multiLevelType w:val="hybridMultilevel"/>
    <w:tmpl w:val="AC96AC64"/>
    <w:lvl w:ilvl="0" w:tplc="1E366AA4">
      <w:start w:val="1"/>
      <w:numFmt w:val="decimal"/>
      <w:pStyle w:val="references"/>
      <w:lvlText w:val="[%1]"/>
      <w:lvlJc w:val="right"/>
      <w:pPr>
        <w:ind w:left="630" w:hanging="360"/>
      </w:pPr>
      <w:rPr>
        <w:rFonts w:ascii="Times New Roman" w:hAnsi="Times New Roman" w:cs="Times New Roman" w:hint="default"/>
        <w:b/>
        <w:bCs/>
        <w:i w:val="0"/>
        <w:iCs w:val="0"/>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ED4512D"/>
    <w:multiLevelType w:val="hybridMultilevel"/>
    <w:tmpl w:val="224043DE"/>
    <w:lvl w:ilvl="0" w:tplc="07CA112C">
      <w:start w:val="1"/>
      <w:numFmt w:val="decimal"/>
      <w:lvlText w:val="%1."/>
      <w:lvlJc w:val="left"/>
      <w:pPr>
        <w:ind w:left="720" w:hanging="360"/>
      </w:pPr>
      <w:rPr>
        <w:rFonts w:hint="default"/>
        <w:b/>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052F3"/>
    <w:rsid w:val="00007376"/>
    <w:rsid w:val="00020883"/>
    <w:rsid w:val="00075B32"/>
    <w:rsid w:val="000E2911"/>
    <w:rsid w:val="0010611C"/>
    <w:rsid w:val="001263DF"/>
    <w:rsid w:val="001E6814"/>
    <w:rsid w:val="001E752F"/>
    <w:rsid w:val="002205AB"/>
    <w:rsid w:val="0023086C"/>
    <w:rsid w:val="002549D9"/>
    <w:rsid w:val="00292ED9"/>
    <w:rsid w:val="00316299"/>
    <w:rsid w:val="00356B5D"/>
    <w:rsid w:val="003B39C2"/>
    <w:rsid w:val="00404E5B"/>
    <w:rsid w:val="00414F7B"/>
    <w:rsid w:val="004355DC"/>
    <w:rsid w:val="004749B4"/>
    <w:rsid w:val="00486BA2"/>
    <w:rsid w:val="00494130"/>
    <w:rsid w:val="004F3523"/>
    <w:rsid w:val="005216DC"/>
    <w:rsid w:val="00573C30"/>
    <w:rsid w:val="005973B9"/>
    <w:rsid w:val="005B3A56"/>
    <w:rsid w:val="006060CE"/>
    <w:rsid w:val="0063497F"/>
    <w:rsid w:val="006D0F95"/>
    <w:rsid w:val="007525A5"/>
    <w:rsid w:val="00770E30"/>
    <w:rsid w:val="007D3A55"/>
    <w:rsid w:val="008245CE"/>
    <w:rsid w:val="00831961"/>
    <w:rsid w:val="00873DF0"/>
    <w:rsid w:val="008756E6"/>
    <w:rsid w:val="0088344B"/>
    <w:rsid w:val="008A454C"/>
    <w:rsid w:val="009137BF"/>
    <w:rsid w:val="00983618"/>
    <w:rsid w:val="00986A32"/>
    <w:rsid w:val="009B2D44"/>
    <w:rsid w:val="009C23BD"/>
    <w:rsid w:val="00A07E82"/>
    <w:rsid w:val="00A16059"/>
    <w:rsid w:val="00A45CF4"/>
    <w:rsid w:val="00A527E3"/>
    <w:rsid w:val="00A67EDA"/>
    <w:rsid w:val="00A954AB"/>
    <w:rsid w:val="00A9710C"/>
    <w:rsid w:val="00AE3E37"/>
    <w:rsid w:val="00AE3F82"/>
    <w:rsid w:val="00B21A57"/>
    <w:rsid w:val="00B47A95"/>
    <w:rsid w:val="00BA158C"/>
    <w:rsid w:val="00BF3733"/>
    <w:rsid w:val="00C33602"/>
    <w:rsid w:val="00C44F57"/>
    <w:rsid w:val="00CD6F55"/>
    <w:rsid w:val="00D67C25"/>
    <w:rsid w:val="00DE3104"/>
    <w:rsid w:val="00DF5278"/>
    <w:rsid w:val="00E11A93"/>
    <w:rsid w:val="00E30E0E"/>
    <w:rsid w:val="00E92544"/>
    <w:rsid w:val="00EB61AE"/>
    <w:rsid w:val="00F07D91"/>
    <w:rsid w:val="00F2380B"/>
    <w:rsid w:val="00F65E90"/>
    <w:rsid w:val="00F72EEA"/>
    <w:rsid w:val="00F84CAE"/>
    <w:rsid w:val="00FB2F34"/>
    <w:rsid w:val="00FB5D0F"/>
    <w:rsid w:val="00FC60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DBE62"/>
  <w15:docId w15:val="{3009CCA3-F2FF-429F-A740-BAFDB4240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9137BF"/>
    <w:pPr>
      <w:widowControl/>
      <w:spacing w:before="100" w:beforeAutospacing="1" w:after="100" w:afterAutospacing="1"/>
    </w:pPr>
    <w:rPr>
      <w:rFonts w:ascii="Times New Roman" w:eastAsia="Times New Roman" w:hAnsi="Times New Roman" w:cs="Times New Roman"/>
      <w:sz w:val="24"/>
      <w:szCs w:val="24"/>
      <w:lang w:val="en-IN" w:eastAsia="en-IN"/>
    </w:rPr>
  </w:style>
  <w:style w:type="paragraph" w:customStyle="1" w:styleId="references">
    <w:name w:val="references"/>
    <w:uiPriority w:val="99"/>
    <w:rsid w:val="00A954AB"/>
    <w:pPr>
      <w:widowControl/>
      <w:numPr>
        <w:numId w:val="4"/>
      </w:numPr>
      <w:spacing w:after="50" w:line="180" w:lineRule="exact"/>
      <w:jc w:val="both"/>
    </w:pPr>
    <w:rPr>
      <w:rFonts w:ascii="Times New Roman" w:eastAsia="Times New Roman"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MOHD YASEEN LONE</cp:lastModifiedBy>
  <cp:revision>50</cp:revision>
  <dcterms:created xsi:type="dcterms:W3CDTF">2018-04-04T12:15:00Z</dcterms:created>
  <dcterms:modified xsi:type="dcterms:W3CDTF">2018-05-01T13:55:00Z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