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6416F" w14:textId="77777777" w:rsidR="00AE3E37" w:rsidRDefault="00ED7F50" w:rsidP="00494130">
      <w:pPr>
        <w:pStyle w:val="Cabealho1"/>
        <w:spacing w:before="170"/>
        <w:ind w:left="0"/>
      </w:pPr>
      <w:r>
        <w:rPr>
          <w:color w:val="337AB7"/>
        </w:rPr>
        <w:t>Driving Flexible Electronics by Hybrid Materials</w:t>
      </w:r>
    </w:p>
    <w:p w14:paraId="49E90109" w14:textId="77777777" w:rsidR="00ED7F50" w:rsidRPr="00ED7F50" w:rsidRDefault="00ED7F50" w:rsidP="00ED7F50">
      <w:pPr>
        <w:pStyle w:val="Author"/>
        <w:widowControl/>
        <w:spacing w:before="60" w:after="0"/>
        <w:jc w:val="left"/>
        <w:rPr>
          <w:rFonts w:ascii="Times New Roman" w:hAnsi="Times New Roman"/>
          <w:b/>
          <w:i/>
          <w:color w:val="000000"/>
          <w:spacing w:val="-4"/>
          <w:sz w:val="20"/>
          <w:szCs w:val="22"/>
        </w:rPr>
      </w:pPr>
      <w:r w:rsidRPr="00ED7F50">
        <w:rPr>
          <w:rFonts w:ascii="Times New Roman" w:hAnsi="Times New Roman"/>
          <w:b/>
          <w:i/>
          <w:color w:val="000000"/>
          <w:spacing w:val="-4"/>
          <w:sz w:val="20"/>
          <w:szCs w:val="22"/>
        </w:rPr>
        <w:t>Rodrigo Martins and Elvira Fortunato</w:t>
      </w:r>
    </w:p>
    <w:p w14:paraId="0AD99B93" w14:textId="77777777" w:rsidR="00ED7F50" w:rsidRPr="00ED7F50" w:rsidRDefault="00ED7F50" w:rsidP="00ED7F50">
      <w:pPr>
        <w:pStyle w:val="Author"/>
        <w:widowControl/>
        <w:spacing w:after="0"/>
        <w:jc w:val="left"/>
        <w:rPr>
          <w:rFonts w:ascii="Times New Roman" w:hAnsi="Times New Roman"/>
          <w:b/>
          <w:color w:val="000000"/>
          <w:spacing w:val="-4"/>
          <w:sz w:val="20"/>
          <w:szCs w:val="22"/>
        </w:rPr>
      </w:pPr>
      <w:r w:rsidRPr="00ED7F50">
        <w:rPr>
          <w:rFonts w:ascii="Times New Roman" w:hAnsi="Times New Roman"/>
          <w:b/>
          <w:color w:val="000000"/>
          <w:spacing w:val="-4"/>
          <w:sz w:val="20"/>
          <w:szCs w:val="22"/>
        </w:rPr>
        <w:t xml:space="preserve">CENIMAT/i3N and CEMOP-UNINOVA, </w:t>
      </w:r>
      <w:proofErr w:type="spellStart"/>
      <w:r w:rsidRPr="00ED7F50">
        <w:rPr>
          <w:rFonts w:ascii="Times New Roman" w:hAnsi="Times New Roman"/>
          <w:b/>
          <w:color w:val="000000"/>
          <w:spacing w:val="-4"/>
          <w:sz w:val="20"/>
          <w:szCs w:val="22"/>
        </w:rPr>
        <w:t>Departamento</w:t>
      </w:r>
      <w:proofErr w:type="spellEnd"/>
      <w:r w:rsidRPr="00ED7F50">
        <w:rPr>
          <w:rFonts w:ascii="Times New Roman" w:hAnsi="Times New Roman"/>
          <w:b/>
          <w:color w:val="000000"/>
          <w:spacing w:val="-4"/>
          <w:sz w:val="20"/>
          <w:szCs w:val="22"/>
        </w:rPr>
        <w:t xml:space="preserve"> de </w:t>
      </w:r>
      <w:proofErr w:type="spellStart"/>
      <w:r w:rsidRPr="00ED7F50">
        <w:rPr>
          <w:rFonts w:ascii="Times New Roman" w:hAnsi="Times New Roman"/>
          <w:b/>
          <w:color w:val="000000"/>
          <w:spacing w:val="-4"/>
          <w:sz w:val="20"/>
          <w:szCs w:val="22"/>
        </w:rPr>
        <w:t>Ciência</w:t>
      </w:r>
      <w:proofErr w:type="spellEnd"/>
      <w:r w:rsidRPr="00ED7F50">
        <w:rPr>
          <w:rFonts w:ascii="Times New Roman" w:hAnsi="Times New Roman"/>
          <w:b/>
          <w:color w:val="000000"/>
          <w:spacing w:val="-4"/>
          <w:sz w:val="20"/>
          <w:szCs w:val="22"/>
        </w:rPr>
        <w:t xml:space="preserve"> dos </w:t>
      </w:r>
      <w:proofErr w:type="spellStart"/>
      <w:r w:rsidRPr="00ED7F50">
        <w:rPr>
          <w:rFonts w:ascii="Times New Roman" w:hAnsi="Times New Roman"/>
          <w:b/>
          <w:color w:val="000000"/>
          <w:spacing w:val="-4"/>
          <w:sz w:val="20"/>
          <w:szCs w:val="22"/>
        </w:rPr>
        <w:t>Materiais</w:t>
      </w:r>
      <w:proofErr w:type="spellEnd"/>
      <w:r w:rsidRPr="00ED7F50">
        <w:rPr>
          <w:rFonts w:ascii="Times New Roman" w:hAnsi="Times New Roman"/>
          <w:b/>
          <w:color w:val="000000"/>
          <w:spacing w:val="-4"/>
          <w:sz w:val="20"/>
          <w:szCs w:val="22"/>
        </w:rPr>
        <w:t xml:space="preserve">, </w:t>
      </w:r>
      <w:proofErr w:type="spellStart"/>
      <w:r w:rsidRPr="00ED7F50">
        <w:rPr>
          <w:rFonts w:ascii="Times New Roman" w:hAnsi="Times New Roman"/>
          <w:b/>
          <w:color w:val="000000"/>
          <w:spacing w:val="-4"/>
          <w:sz w:val="20"/>
          <w:szCs w:val="22"/>
        </w:rPr>
        <w:t>Faculdade</w:t>
      </w:r>
      <w:proofErr w:type="spellEnd"/>
      <w:r w:rsidRPr="00ED7F50">
        <w:rPr>
          <w:rFonts w:ascii="Times New Roman" w:hAnsi="Times New Roman"/>
          <w:b/>
          <w:color w:val="000000"/>
          <w:spacing w:val="-4"/>
          <w:sz w:val="20"/>
          <w:szCs w:val="22"/>
        </w:rPr>
        <w:t xml:space="preserve"> de </w:t>
      </w:r>
      <w:proofErr w:type="spellStart"/>
      <w:r w:rsidRPr="00ED7F50">
        <w:rPr>
          <w:rFonts w:ascii="Times New Roman" w:hAnsi="Times New Roman"/>
          <w:b/>
          <w:color w:val="000000"/>
          <w:spacing w:val="-4"/>
          <w:sz w:val="20"/>
          <w:szCs w:val="22"/>
        </w:rPr>
        <w:t>Ciências</w:t>
      </w:r>
      <w:proofErr w:type="spellEnd"/>
      <w:r w:rsidRPr="00ED7F50">
        <w:rPr>
          <w:rFonts w:ascii="Times New Roman" w:hAnsi="Times New Roman"/>
          <w:b/>
          <w:color w:val="000000"/>
          <w:spacing w:val="-4"/>
          <w:sz w:val="20"/>
          <w:szCs w:val="22"/>
        </w:rPr>
        <w:t xml:space="preserve"> e </w:t>
      </w:r>
      <w:proofErr w:type="spellStart"/>
      <w:r w:rsidRPr="00ED7F50">
        <w:rPr>
          <w:rFonts w:ascii="Times New Roman" w:hAnsi="Times New Roman"/>
          <w:b/>
          <w:color w:val="000000"/>
          <w:spacing w:val="-4"/>
          <w:sz w:val="20"/>
          <w:szCs w:val="22"/>
        </w:rPr>
        <w:t>Tecnologia</w:t>
      </w:r>
      <w:proofErr w:type="spellEnd"/>
      <w:r w:rsidRPr="00ED7F50">
        <w:rPr>
          <w:rFonts w:ascii="Times New Roman" w:hAnsi="Times New Roman"/>
          <w:b/>
          <w:color w:val="000000"/>
          <w:spacing w:val="-4"/>
          <w:sz w:val="20"/>
          <w:szCs w:val="22"/>
        </w:rPr>
        <w:t xml:space="preserve">, </w:t>
      </w:r>
      <w:proofErr w:type="spellStart"/>
      <w:r w:rsidRPr="00ED7F50">
        <w:rPr>
          <w:rFonts w:ascii="Times New Roman" w:hAnsi="Times New Roman"/>
          <w:b/>
          <w:color w:val="000000"/>
          <w:spacing w:val="-4"/>
          <w:sz w:val="20"/>
          <w:szCs w:val="22"/>
        </w:rPr>
        <w:t>Universidade</w:t>
      </w:r>
      <w:proofErr w:type="spellEnd"/>
      <w:r w:rsidRPr="00ED7F50">
        <w:rPr>
          <w:rFonts w:ascii="Times New Roman" w:hAnsi="Times New Roman"/>
          <w:b/>
          <w:color w:val="000000"/>
          <w:spacing w:val="-4"/>
          <w:sz w:val="20"/>
          <w:szCs w:val="22"/>
        </w:rPr>
        <w:t xml:space="preserve"> NOVA de </w:t>
      </w:r>
      <w:proofErr w:type="spellStart"/>
      <w:r w:rsidRPr="00ED7F50">
        <w:rPr>
          <w:rFonts w:ascii="Times New Roman" w:hAnsi="Times New Roman"/>
          <w:b/>
          <w:color w:val="000000"/>
          <w:spacing w:val="-4"/>
          <w:sz w:val="20"/>
          <w:szCs w:val="22"/>
        </w:rPr>
        <w:t>Lisboa</w:t>
      </w:r>
      <w:proofErr w:type="spellEnd"/>
      <w:r w:rsidRPr="00ED7F50">
        <w:rPr>
          <w:rFonts w:ascii="Times New Roman" w:hAnsi="Times New Roman"/>
          <w:b/>
          <w:color w:val="000000"/>
          <w:spacing w:val="-4"/>
          <w:sz w:val="20"/>
          <w:szCs w:val="22"/>
        </w:rPr>
        <w:t xml:space="preserve">, Campus de </w:t>
      </w:r>
      <w:proofErr w:type="spellStart"/>
      <w:r w:rsidRPr="00ED7F50">
        <w:rPr>
          <w:rFonts w:ascii="Times New Roman" w:hAnsi="Times New Roman"/>
          <w:b/>
          <w:color w:val="000000"/>
          <w:spacing w:val="-4"/>
          <w:sz w:val="20"/>
          <w:szCs w:val="22"/>
        </w:rPr>
        <w:t>Caparica</w:t>
      </w:r>
      <w:proofErr w:type="spellEnd"/>
      <w:r w:rsidRPr="00ED7F50">
        <w:rPr>
          <w:rFonts w:ascii="Times New Roman" w:hAnsi="Times New Roman"/>
          <w:b/>
          <w:color w:val="000000"/>
          <w:spacing w:val="-4"/>
          <w:sz w:val="20"/>
          <w:szCs w:val="22"/>
        </w:rPr>
        <w:t xml:space="preserve">, 2829-516 </w:t>
      </w:r>
      <w:proofErr w:type="spellStart"/>
      <w:r w:rsidRPr="00ED7F50">
        <w:rPr>
          <w:rFonts w:ascii="Times New Roman" w:hAnsi="Times New Roman"/>
          <w:b/>
          <w:color w:val="000000"/>
          <w:spacing w:val="-4"/>
          <w:sz w:val="20"/>
          <w:szCs w:val="22"/>
        </w:rPr>
        <w:t>Caparica</w:t>
      </w:r>
      <w:proofErr w:type="spellEnd"/>
      <w:r w:rsidRPr="00ED7F50">
        <w:rPr>
          <w:rFonts w:ascii="Times New Roman" w:hAnsi="Times New Roman"/>
          <w:b/>
          <w:color w:val="000000"/>
          <w:spacing w:val="-4"/>
          <w:sz w:val="20"/>
          <w:szCs w:val="22"/>
        </w:rPr>
        <w:t>, Portugal</w:t>
      </w:r>
    </w:p>
    <w:p w14:paraId="5932200E" w14:textId="77777777" w:rsidR="00AE3E37" w:rsidRDefault="00AE3E37">
      <w:pPr>
        <w:pStyle w:val="Corpodetexto"/>
        <w:rPr>
          <w:rFonts w:ascii="Arial"/>
          <w:sz w:val="20"/>
        </w:rPr>
      </w:pPr>
    </w:p>
    <w:p w14:paraId="7304A820" w14:textId="77777777" w:rsidR="00AE3E37" w:rsidRDefault="00AE3E37">
      <w:pPr>
        <w:pStyle w:val="Corpodetexto"/>
        <w:spacing w:before="3"/>
        <w:rPr>
          <w:rFonts w:ascii="Arial"/>
          <w:sz w:val="21"/>
        </w:rPr>
      </w:pPr>
    </w:p>
    <w:p w14:paraId="14B2DB2C"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2C8EF117" w14:textId="2EF0AB12" w:rsidR="0084421E" w:rsidRDefault="0084421E" w:rsidP="0084421E">
      <w:pPr>
        <w:pStyle w:val="Cabealho3"/>
        <w:spacing w:before="147"/>
        <w:jc w:val="both"/>
      </w:pPr>
      <w:r>
        <w:rPr>
          <w:color w:val="BF5A14"/>
        </w:rPr>
        <w:t>Abstract</w:t>
      </w:r>
      <w:bookmarkStart w:id="0" w:name="_GoBack"/>
      <w:bookmarkEnd w:id="0"/>
      <w:r>
        <w:rPr>
          <w:color w:val="BF5A14"/>
        </w:rPr>
        <w:t xml:space="preserve"> </w:t>
      </w:r>
    </w:p>
    <w:p w14:paraId="02C3CB7D" w14:textId="77777777" w:rsidR="00ED7F50" w:rsidRDefault="00ED7F50" w:rsidP="00B6144F">
      <w:pPr>
        <w:ind w:firstLineChars="50" w:firstLine="110"/>
        <w:jc w:val="both"/>
        <w:rPr>
          <w:rFonts w:eastAsia="신명조"/>
          <w:color w:val="000000"/>
        </w:rPr>
      </w:pPr>
      <w:r w:rsidRPr="00FB43A0">
        <w:rPr>
          <w:rFonts w:eastAsia="신명조"/>
          <w:color w:val="000000"/>
        </w:rPr>
        <w:t xml:space="preserve">Printable electronics and flexible electronics </w:t>
      </w:r>
      <w:r>
        <w:rPr>
          <w:rFonts w:eastAsia="신명조"/>
          <w:color w:val="000000"/>
        </w:rPr>
        <w:t>are key areas of development worldwide, once offer the potential to add functionality to everyday objects at very low costs that would be difficult with conventional technologies. This was pushed by the large success of organic electronics over the past few decades due to their attractive features such as low process temperatures, good mechanical flexibility, light weigh and the possibility to use a wide range of substrates and being recyclable. Besides that we can prepare these devices using inexpensive solution processes over large areas. These benefits offered by printable and embedded electronics have being recognized in many sectors. Nevertheless the bottleneck here is the low electronics performances so far achieved.</w:t>
      </w:r>
    </w:p>
    <w:p w14:paraId="2C621C81" w14:textId="77777777" w:rsidR="00ED7F50" w:rsidRPr="00D27BC4" w:rsidRDefault="00ED7F50" w:rsidP="00B6144F">
      <w:pPr>
        <w:ind w:firstLineChars="50" w:firstLine="110"/>
        <w:jc w:val="both"/>
        <w:rPr>
          <w:rFonts w:eastAsia="신명조"/>
          <w:color w:val="000000"/>
        </w:rPr>
      </w:pPr>
      <w:r>
        <w:rPr>
          <w:rFonts w:eastAsia="신명조"/>
          <w:color w:val="000000"/>
        </w:rPr>
        <w:t>On the other hand, m</w:t>
      </w:r>
      <w:r w:rsidRPr="00D27BC4">
        <w:rPr>
          <w:rFonts w:eastAsia="신명조"/>
          <w:color w:val="000000"/>
        </w:rPr>
        <w:t xml:space="preserve">etal oxide electronic materials are quite attractive since they </w:t>
      </w:r>
      <w:r>
        <w:rPr>
          <w:rFonts w:eastAsia="신명조"/>
          <w:color w:val="000000"/>
        </w:rPr>
        <w:t>are reliable, able to be processed at low temperatures and present excellent electronics performances at 1-2D scales, providing so</w:t>
      </w:r>
      <w:r w:rsidRPr="00D27BC4">
        <w:rPr>
          <w:rFonts w:eastAsia="신명조"/>
          <w:color w:val="000000"/>
        </w:rPr>
        <w:t xml:space="preserve"> a large variety of different and possible applications</w:t>
      </w:r>
      <w:r>
        <w:rPr>
          <w:rFonts w:eastAsia="신명조"/>
          <w:color w:val="000000"/>
        </w:rPr>
        <w:t>, going from low costs to high complex systems able to compete with silicon in applications like</w:t>
      </w:r>
      <w:r w:rsidRPr="00D27BC4">
        <w:rPr>
          <w:rFonts w:eastAsia="신명조"/>
          <w:color w:val="000000"/>
        </w:rPr>
        <w:t xml:space="preserve"> transparent electronics, optoelectronics, magneto electronics, photonics, </w:t>
      </w:r>
      <w:proofErr w:type="spellStart"/>
      <w:r w:rsidRPr="00D27BC4">
        <w:rPr>
          <w:rFonts w:eastAsia="신명조"/>
          <w:color w:val="000000"/>
        </w:rPr>
        <w:t>spintronics</w:t>
      </w:r>
      <w:proofErr w:type="spellEnd"/>
      <w:r w:rsidRPr="00D27BC4">
        <w:rPr>
          <w:rFonts w:eastAsia="신명조"/>
          <w:color w:val="000000"/>
        </w:rPr>
        <w:t xml:space="preserve">, </w:t>
      </w:r>
      <w:proofErr w:type="spellStart"/>
      <w:r w:rsidRPr="00D27BC4">
        <w:rPr>
          <w:rFonts w:eastAsia="신명조"/>
          <w:color w:val="000000"/>
        </w:rPr>
        <w:t>thermoelectrics</w:t>
      </w:r>
      <w:proofErr w:type="spellEnd"/>
      <w:r w:rsidRPr="00D27BC4">
        <w:rPr>
          <w:rFonts w:eastAsia="신명조"/>
          <w:color w:val="000000"/>
        </w:rPr>
        <w:t xml:space="preserve">, </w:t>
      </w:r>
      <w:proofErr w:type="spellStart"/>
      <w:r w:rsidRPr="00D27BC4">
        <w:rPr>
          <w:rFonts w:eastAsia="신명조"/>
          <w:color w:val="000000"/>
        </w:rPr>
        <w:t>piezoelectrics</w:t>
      </w:r>
      <w:proofErr w:type="spellEnd"/>
      <w:r w:rsidRPr="00D27BC4">
        <w:rPr>
          <w:rFonts w:eastAsia="신명조"/>
          <w:color w:val="000000"/>
        </w:rPr>
        <w:t xml:space="preserve">, power harvesting, hydrogen storage and environmental waste management. </w:t>
      </w:r>
    </w:p>
    <w:p w14:paraId="4AEC4D24" w14:textId="77777777" w:rsidR="00ED7F50" w:rsidRPr="00D27BC4" w:rsidRDefault="00ED7F50" w:rsidP="00B6144F">
      <w:pPr>
        <w:ind w:firstLineChars="50" w:firstLine="110"/>
        <w:jc w:val="both"/>
        <w:rPr>
          <w:rFonts w:eastAsia="신명조"/>
          <w:color w:val="000000"/>
        </w:rPr>
      </w:pPr>
      <w:r w:rsidRPr="00D27BC4">
        <w:rPr>
          <w:rFonts w:eastAsia="신명조"/>
          <w:color w:val="000000"/>
        </w:rPr>
        <w:t>In terms of production techniques RF magnetron sputtering has been well established and has demonstra</w:t>
      </w:r>
      <w:r>
        <w:rPr>
          <w:rFonts w:eastAsia="신명조"/>
          <w:color w:val="000000"/>
        </w:rPr>
        <w:t>ted high performance devices, as ALD. H</w:t>
      </w:r>
      <w:r w:rsidRPr="00D27BC4">
        <w:rPr>
          <w:rFonts w:eastAsia="신명조"/>
          <w:color w:val="000000"/>
        </w:rPr>
        <w:t>owever these require complex equipment</w:t>
      </w:r>
      <w:r>
        <w:rPr>
          <w:rFonts w:eastAsia="신명조"/>
          <w:color w:val="000000"/>
        </w:rPr>
        <w:t>’s,</w:t>
      </w:r>
      <w:r w:rsidRPr="00D27BC4">
        <w:rPr>
          <w:rFonts w:eastAsia="신명조"/>
          <w:color w:val="000000"/>
        </w:rPr>
        <w:t xml:space="preserve"> especially if we are targeting low cost applications. In contrast, the solution process has many advantages such as large-area deposition, roll-to-roll capability, and easy control of composition, atmospheric proc</w:t>
      </w:r>
      <w:r>
        <w:rPr>
          <w:rFonts w:eastAsia="신명조"/>
          <w:color w:val="000000"/>
        </w:rPr>
        <w:t>essing, and low cost</w:t>
      </w:r>
      <w:r w:rsidRPr="00D27BC4">
        <w:rPr>
          <w:rFonts w:eastAsia="신명조"/>
          <w:color w:val="000000"/>
        </w:rPr>
        <w:t xml:space="preserve">. </w:t>
      </w:r>
    </w:p>
    <w:p w14:paraId="66584B79" w14:textId="77777777" w:rsidR="00ED7F50" w:rsidRPr="004F32CE" w:rsidRDefault="00ED7F50" w:rsidP="00B6144F">
      <w:pPr>
        <w:ind w:firstLineChars="50" w:firstLine="110"/>
        <w:jc w:val="both"/>
        <w:rPr>
          <w:rFonts w:eastAsia="신명조"/>
          <w:color w:val="000000"/>
        </w:rPr>
      </w:pPr>
      <w:r w:rsidRPr="004F32CE">
        <w:rPr>
          <w:rFonts w:eastAsia="신명조"/>
          <w:color w:val="000000"/>
        </w:rPr>
        <w:t xml:space="preserve">In parallel </w:t>
      </w:r>
      <w:r w:rsidRPr="004F32CE">
        <w:rPr>
          <w:rFonts w:eastAsia="신명조"/>
          <w:color w:val="000000"/>
          <w:lang w:val="en-GB"/>
        </w:rPr>
        <w:t>we have been observing a rapid and growing interest concerning the utilization of biological materials for a wide range of applications. One of the most representative example is cellulose, not only in the form of raw material mainly for pulp and paper production, but also in the development of advanced materials/products with tailor-made properties, especially the ones based on nanostructures</w:t>
      </w:r>
      <w:r>
        <w:rPr>
          <w:rFonts w:eastAsia="신명조"/>
          <w:color w:val="000000"/>
          <w:lang w:val="en-GB"/>
        </w:rPr>
        <w:t>, for low cost and disposable applications</w:t>
      </w:r>
      <w:r w:rsidRPr="004F32CE">
        <w:rPr>
          <w:rFonts w:eastAsia="신명조"/>
          <w:color w:val="000000"/>
          <w:lang w:val="en-GB"/>
        </w:rPr>
        <w:t>.</w:t>
      </w:r>
      <w:r w:rsidRPr="004F32CE">
        <w:rPr>
          <w:rFonts w:eastAsia="신명조"/>
          <w:color w:val="000000"/>
        </w:rPr>
        <w:t xml:space="preserve"> </w:t>
      </w:r>
      <w:r w:rsidRPr="004F32CE">
        <w:rPr>
          <w:rFonts w:eastAsia="신명조"/>
          <w:color w:val="000000"/>
          <w:lang w:val="en-GB"/>
        </w:rPr>
        <w:t>In this presentation we will review the main applications of vegetal and bacterial cellulose in electronics, either as substrate (passive) or as a real electronic material (active), taking into account the expertise as well as the major developments already done at CENIMAT|i3N in the area of Paper Electronics.</w:t>
      </w:r>
    </w:p>
    <w:p w14:paraId="64544249" w14:textId="62568F4A" w:rsidR="007D3A55" w:rsidRPr="007D3A55" w:rsidRDefault="00B6144F" w:rsidP="007D3A55">
      <w:pPr>
        <w:pStyle w:val="Cabealho3"/>
        <w:spacing w:before="74"/>
        <w:ind w:left="0"/>
        <w:rPr>
          <w:color w:val="BF5A14"/>
        </w:rPr>
      </w:pPr>
      <w:r w:rsidRPr="00B6144F">
        <w:rPr>
          <w:noProof/>
        </w:rPr>
        <w:t xml:space="preserve"> </w:t>
      </w:r>
      <w:r w:rsidR="00554AF2">
        <w:rPr>
          <w:noProof/>
          <w:lang w:val="pt-PT" w:eastAsia="pt-PT"/>
        </w:rPr>
        <w:drawing>
          <wp:inline distT="0" distB="0" distL="0" distR="0" wp14:anchorId="04BC985D" wp14:editId="22959C96">
            <wp:extent cx="5477296" cy="2391833"/>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7709" cy="2392013"/>
                    </a:xfrm>
                    <a:prstGeom prst="rect">
                      <a:avLst/>
                    </a:prstGeom>
                    <a:noFill/>
                    <a:ln>
                      <a:noFill/>
                    </a:ln>
                  </pic:spPr>
                </pic:pic>
              </a:graphicData>
            </a:graphic>
          </wp:inline>
        </w:drawing>
      </w:r>
    </w:p>
    <w:p w14:paraId="0F7FE8DA" w14:textId="7859949A" w:rsidR="00AE3E37" w:rsidRDefault="00554AF2" w:rsidP="007D3A55">
      <w:pPr>
        <w:pStyle w:val="Corpodetexto"/>
        <w:spacing w:before="2"/>
        <w:jc w:val="center"/>
        <w:rPr>
          <w:rFonts w:ascii="Arial"/>
          <w:b/>
          <w:sz w:val="16"/>
        </w:rPr>
      </w:pPr>
      <w:r>
        <w:rPr>
          <w:rFonts w:ascii="Arial"/>
          <w:b/>
          <w:noProof/>
          <w:sz w:val="16"/>
          <w:lang w:val="pt-PT" w:eastAsia="pt-PT"/>
        </w:rPr>
        <w:lastRenderedPageBreak/>
        <w:drawing>
          <wp:inline distT="0" distB="0" distL="0" distR="0" wp14:anchorId="01009FCA" wp14:editId="330E0386">
            <wp:extent cx="4755515" cy="4385734"/>
            <wp:effectExtent l="0" t="0" r="0" b="889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b="5485"/>
                    <a:stretch/>
                  </pic:blipFill>
                  <pic:spPr bwMode="auto">
                    <a:xfrm>
                      <a:off x="0" y="0"/>
                      <a:ext cx="4757484" cy="43875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914B01D" w14:textId="77777777" w:rsidR="007D3A55" w:rsidRDefault="007D3A55" w:rsidP="005973B9">
      <w:pPr>
        <w:spacing w:line="204" w:lineRule="exact"/>
        <w:rPr>
          <w:rFonts w:ascii="Arial"/>
          <w:b/>
          <w:color w:val="BF5A14"/>
          <w:sz w:val="20"/>
        </w:rPr>
      </w:pPr>
    </w:p>
    <w:p w14:paraId="69B515DC" w14:textId="77777777" w:rsidR="005973B9" w:rsidRDefault="005973B9" w:rsidP="005973B9">
      <w:pPr>
        <w:spacing w:line="204" w:lineRule="exact"/>
        <w:rPr>
          <w:rFonts w:ascii="Arial"/>
          <w:b/>
          <w:sz w:val="20"/>
        </w:rPr>
      </w:pPr>
      <w:r>
        <w:rPr>
          <w:rFonts w:ascii="Arial"/>
          <w:b/>
          <w:color w:val="BF5A14"/>
          <w:sz w:val="20"/>
        </w:rPr>
        <w:t>Recent Publications (minimum 5)</w:t>
      </w:r>
    </w:p>
    <w:p w14:paraId="3F15F438" w14:textId="248E1CFF" w:rsidR="008E10BF" w:rsidRPr="008E10BF" w:rsidRDefault="00B6144F" w:rsidP="008E10BF">
      <w:pPr>
        <w:pStyle w:val="PargrafodaLista"/>
        <w:numPr>
          <w:ilvl w:val="0"/>
          <w:numId w:val="3"/>
        </w:numPr>
        <w:tabs>
          <w:tab w:val="left" w:pos="384"/>
        </w:tabs>
        <w:spacing w:before="103" w:line="216" w:lineRule="exact"/>
        <w:ind w:right="138" w:hanging="283"/>
        <w:rPr>
          <w:sz w:val="18"/>
        </w:rPr>
      </w:pPr>
      <w:proofErr w:type="spellStart"/>
      <w:r>
        <w:rPr>
          <w:sz w:val="18"/>
        </w:rPr>
        <w:t>António</w:t>
      </w:r>
      <w:proofErr w:type="spellEnd"/>
      <w:r>
        <w:rPr>
          <w:sz w:val="18"/>
        </w:rPr>
        <w:t xml:space="preserve"> T. Vicente, </w:t>
      </w:r>
      <w:proofErr w:type="spellStart"/>
      <w:r>
        <w:rPr>
          <w:sz w:val="18"/>
        </w:rPr>
        <w:t>Andreia</w:t>
      </w:r>
      <w:proofErr w:type="spellEnd"/>
      <w:r>
        <w:rPr>
          <w:sz w:val="18"/>
        </w:rPr>
        <w:t xml:space="preserve"> </w:t>
      </w:r>
      <w:proofErr w:type="spellStart"/>
      <w:r>
        <w:rPr>
          <w:sz w:val="18"/>
        </w:rPr>
        <w:t>Araújo</w:t>
      </w:r>
      <w:proofErr w:type="spellEnd"/>
      <w:r>
        <w:rPr>
          <w:sz w:val="18"/>
        </w:rPr>
        <w:t>, Manuel J. Mendes,</w:t>
      </w:r>
      <w:r w:rsidRPr="00B6144F">
        <w:rPr>
          <w:sz w:val="18"/>
        </w:rPr>
        <w:t xml:space="preserve"> Daniela </w:t>
      </w:r>
      <w:proofErr w:type="spellStart"/>
      <w:r w:rsidRPr="00B6144F">
        <w:rPr>
          <w:sz w:val="18"/>
        </w:rPr>
        <w:t>Nunes</w:t>
      </w:r>
      <w:proofErr w:type="spellEnd"/>
      <w:r w:rsidRPr="00B6144F">
        <w:rPr>
          <w:sz w:val="18"/>
        </w:rPr>
        <w:t>,</w:t>
      </w:r>
      <w:r>
        <w:rPr>
          <w:sz w:val="18"/>
        </w:rPr>
        <w:t xml:space="preserve"> </w:t>
      </w:r>
      <w:r w:rsidRPr="00B6144F">
        <w:rPr>
          <w:sz w:val="18"/>
        </w:rPr>
        <w:t>Maria J. Oliveira, Olalla Sanchez-</w:t>
      </w:r>
      <w:proofErr w:type="spellStart"/>
      <w:r w:rsidRPr="00B6144F">
        <w:rPr>
          <w:sz w:val="18"/>
        </w:rPr>
        <w:t>Sobrado</w:t>
      </w:r>
      <w:proofErr w:type="spellEnd"/>
      <w:r w:rsidRPr="00B6144F">
        <w:rPr>
          <w:sz w:val="18"/>
        </w:rPr>
        <w:t>, Marta P. Ferreira,</w:t>
      </w:r>
      <w:r>
        <w:rPr>
          <w:sz w:val="18"/>
        </w:rPr>
        <w:t xml:space="preserve"> </w:t>
      </w:r>
      <w:r w:rsidRPr="00B6144F">
        <w:rPr>
          <w:sz w:val="18"/>
        </w:rPr>
        <w:t>Hu</w:t>
      </w:r>
      <w:r>
        <w:rPr>
          <w:sz w:val="18"/>
        </w:rPr>
        <w:t xml:space="preserve">go </w:t>
      </w:r>
      <w:proofErr w:type="spellStart"/>
      <w:r>
        <w:rPr>
          <w:sz w:val="18"/>
        </w:rPr>
        <w:t>Á</w:t>
      </w:r>
      <w:r w:rsidRPr="00B6144F">
        <w:rPr>
          <w:sz w:val="18"/>
        </w:rPr>
        <w:t>guas</w:t>
      </w:r>
      <w:proofErr w:type="spellEnd"/>
      <w:r w:rsidRPr="00B6144F">
        <w:rPr>
          <w:sz w:val="18"/>
        </w:rPr>
        <w:t>, Elvir</w:t>
      </w:r>
      <w:r>
        <w:rPr>
          <w:sz w:val="18"/>
        </w:rPr>
        <w:t xml:space="preserve">a Fortunato and Rodrigo Martins, </w:t>
      </w:r>
      <w:r w:rsidRPr="00B6144F">
        <w:rPr>
          <w:sz w:val="18"/>
        </w:rPr>
        <w:t>Multifunctional cellulose-paper for light harvesting and smart sensing applications</w:t>
      </w:r>
      <w:r>
        <w:rPr>
          <w:sz w:val="18"/>
        </w:rPr>
        <w:t xml:space="preserve">, </w:t>
      </w:r>
      <w:r w:rsidRPr="00B6144F">
        <w:rPr>
          <w:sz w:val="18"/>
        </w:rPr>
        <w:t>Journal of</w:t>
      </w:r>
      <w:r>
        <w:rPr>
          <w:sz w:val="18"/>
        </w:rPr>
        <w:t xml:space="preserve"> </w:t>
      </w:r>
      <w:r w:rsidRPr="00B6144F">
        <w:rPr>
          <w:sz w:val="18"/>
        </w:rPr>
        <w:t>Materials Chemistry C</w:t>
      </w:r>
      <w:r>
        <w:rPr>
          <w:sz w:val="18"/>
        </w:rPr>
        <w:t>, 20</w:t>
      </w:r>
      <w:r w:rsidR="008E10BF" w:rsidRPr="008E10BF">
        <w:t xml:space="preserve"> </w:t>
      </w:r>
      <w:r w:rsidR="008E10BF" w:rsidRPr="008E10BF">
        <w:rPr>
          <w:sz w:val="18"/>
        </w:rPr>
        <w:t>23)</w:t>
      </w:r>
      <w:r w:rsidR="008E10BF">
        <w:rPr>
          <w:sz w:val="18"/>
        </w:rPr>
        <w:t xml:space="preserve">, 2018, </w:t>
      </w:r>
      <w:r w:rsidR="008E10BF" w:rsidRPr="00B6144F">
        <w:rPr>
          <w:sz w:val="18"/>
        </w:rPr>
        <w:t>DOI: 10.1039/c7tc05271e</w:t>
      </w:r>
      <w:r w:rsidR="008E10BF">
        <w:rPr>
          <w:sz w:val="18"/>
        </w:rPr>
        <w:t>.</w:t>
      </w:r>
    </w:p>
    <w:p w14:paraId="65C410D0" w14:textId="4846E913" w:rsidR="008E10BF" w:rsidRPr="008E10BF" w:rsidRDefault="008E10BF" w:rsidP="008E10BF">
      <w:pPr>
        <w:pStyle w:val="PargrafodaLista"/>
        <w:numPr>
          <w:ilvl w:val="0"/>
          <w:numId w:val="3"/>
        </w:numPr>
        <w:tabs>
          <w:tab w:val="left" w:pos="384"/>
        </w:tabs>
        <w:spacing w:before="103" w:line="216" w:lineRule="exact"/>
        <w:ind w:right="138" w:hanging="283"/>
        <w:rPr>
          <w:sz w:val="18"/>
        </w:rPr>
      </w:pPr>
      <w:r w:rsidRPr="008E10BF">
        <w:rPr>
          <w:sz w:val="18"/>
        </w:rPr>
        <w:tab/>
        <w:t xml:space="preserve">I Cunha, R </w:t>
      </w:r>
      <w:proofErr w:type="spellStart"/>
      <w:r w:rsidRPr="008E10BF">
        <w:rPr>
          <w:sz w:val="18"/>
        </w:rPr>
        <w:t>Barras</w:t>
      </w:r>
      <w:proofErr w:type="spellEnd"/>
      <w:r w:rsidRPr="008E10BF">
        <w:rPr>
          <w:sz w:val="18"/>
        </w:rPr>
        <w:t>, P Grey, D Gaspar, E Fortunato, R Martins, L Pereira, Reusable Cellulose‐Based Hydrogel Sticker Film Applied as Gate Dielectric in Paper Electrolyte‐Gated Transistors, Advanced Functional Materials 27 (16) (2017), 1606755.</w:t>
      </w:r>
    </w:p>
    <w:p w14:paraId="2DC5F805" w14:textId="1658A544" w:rsidR="008E10BF" w:rsidRPr="008E10BF" w:rsidRDefault="008E10BF" w:rsidP="008E10BF">
      <w:pPr>
        <w:pStyle w:val="PargrafodaLista"/>
        <w:numPr>
          <w:ilvl w:val="0"/>
          <w:numId w:val="3"/>
        </w:numPr>
        <w:tabs>
          <w:tab w:val="left" w:pos="384"/>
        </w:tabs>
        <w:spacing w:before="103" w:line="216" w:lineRule="exact"/>
        <w:ind w:right="138" w:hanging="283"/>
        <w:rPr>
          <w:sz w:val="18"/>
        </w:rPr>
      </w:pPr>
      <w:r w:rsidRPr="008E10BF">
        <w:rPr>
          <w:sz w:val="18"/>
        </w:rPr>
        <w:t xml:space="preserve">P. Grey, D. Gaspar, I. Cunha, R. </w:t>
      </w:r>
      <w:proofErr w:type="spellStart"/>
      <w:r w:rsidRPr="008E10BF">
        <w:rPr>
          <w:sz w:val="18"/>
        </w:rPr>
        <w:t>Barras</w:t>
      </w:r>
      <w:proofErr w:type="spellEnd"/>
      <w:r w:rsidRPr="008E10BF">
        <w:rPr>
          <w:sz w:val="18"/>
        </w:rPr>
        <w:t xml:space="preserve">, JT </w:t>
      </w:r>
      <w:proofErr w:type="spellStart"/>
      <w:r w:rsidRPr="008E10BF">
        <w:rPr>
          <w:sz w:val="18"/>
        </w:rPr>
        <w:t>Carvalho</w:t>
      </w:r>
      <w:proofErr w:type="spellEnd"/>
      <w:r w:rsidRPr="008E10BF">
        <w:rPr>
          <w:sz w:val="18"/>
        </w:rPr>
        <w:t xml:space="preserve">, José </w:t>
      </w:r>
      <w:proofErr w:type="spellStart"/>
      <w:r w:rsidRPr="008E10BF">
        <w:rPr>
          <w:sz w:val="18"/>
        </w:rPr>
        <w:t>Tiag</w:t>
      </w:r>
      <w:proofErr w:type="spellEnd"/>
      <w:r w:rsidRPr="008E10BF">
        <w:rPr>
          <w:sz w:val="18"/>
        </w:rPr>
        <w:t xml:space="preserve">, JR </w:t>
      </w:r>
      <w:proofErr w:type="spellStart"/>
      <w:r w:rsidRPr="008E10BF">
        <w:rPr>
          <w:sz w:val="18"/>
        </w:rPr>
        <w:t>Ribas</w:t>
      </w:r>
      <w:proofErr w:type="spellEnd"/>
      <w:r w:rsidRPr="008E10BF">
        <w:rPr>
          <w:sz w:val="18"/>
        </w:rPr>
        <w:t>, Joao Rafael, E. Fortunato, R. Martins, L. Pereira, Handwritten Oxide Electronics on Paper, Advanced, Materials, Technologies, Vol. 2 (6), (2017), article nº1700009, DOI: 10.1002/admt.201700009</w:t>
      </w:r>
    </w:p>
    <w:p w14:paraId="1EC8A658" w14:textId="61C8E835" w:rsidR="008E10BF" w:rsidRPr="008E10BF" w:rsidRDefault="008E10BF" w:rsidP="008E10BF">
      <w:pPr>
        <w:pStyle w:val="PargrafodaLista"/>
        <w:numPr>
          <w:ilvl w:val="0"/>
          <w:numId w:val="3"/>
        </w:numPr>
        <w:tabs>
          <w:tab w:val="left" w:pos="384"/>
        </w:tabs>
        <w:spacing w:before="103" w:line="216" w:lineRule="exact"/>
        <w:ind w:right="138" w:hanging="283"/>
        <w:rPr>
          <w:sz w:val="18"/>
        </w:rPr>
      </w:pPr>
      <w:r w:rsidRPr="008E10BF">
        <w:rPr>
          <w:sz w:val="18"/>
        </w:rPr>
        <w:t xml:space="preserve">A. Araujo, A. Pimentel, M.J. Oliveira, M.J. Mendes, R. Franco, E. Fortunato, H. </w:t>
      </w:r>
      <w:proofErr w:type="spellStart"/>
      <w:r w:rsidRPr="008E10BF">
        <w:rPr>
          <w:sz w:val="18"/>
        </w:rPr>
        <w:t>Águas</w:t>
      </w:r>
      <w:proofErr w:type="spellEnd"/>
      <w:r w:rsidRPr="008E10BF">
        <w:rPr>
          <w:sz w:val="18"/>
        </w:rPr>
        <w:t xml:space="preserve">, R. Martins, Direct growth of </w:t>
      </w:r>
      <w:proofErr w:type="spellStart"/>
      <w:r w:rsidRPr="008E10BF">
        <w:rPr>
          <w:sz w:val="18"/>
        </w:rPr>
        <w:t>plasmonic</w:t>
      </w:r>
      <w:proofErr w:type="spellEnd"/>
      <w:r w:rsidRPr="008E10BF">
        <w:rPr>
          <w:sz w:val="18"/>
        </w:rPr>
        <w:t xml:space="preserve"> </w:t>
      </w:r>
      <w:proofErr w:type="spellStart"/>
      <w:r w:rsidRPr="008E10BF">
        <w:rPr>
          <w:sz w:val="18"/>
        </w:rPr>
        <w:t>nanorod</w:t>
      </w:r>
      <w:proofErr w:type="spellEnd"/>
      <w:r w:rsidRPr="008E10BF">
        <w:rPr>
          <w:sz w:val="18"/>
        </w:rPr>
        <w:t xml:space="preserve"> forests on paper substrates for low-cost flexible 3D SERS platforms, Flexible and Printed Electronics, Vol. 2 (1), (2017), article nº 0140016. </w:t>
      </w:r>
    </w:p>
    <w:p w14:paraId="2BB89205" w14:textId="0F7BFFEB" w:rsidR="008E10BF" w:rsidRDefault="008E10BF" w:rsidP="00554AF2">
      <w:pPr>
        <w:pStyle w:val="PargrafodaLista"/>
        <w:numPr>
          <w:ilvl w:val="0"/>
          <w:numId w:val="3"/>
        </w:numPr>
        <w:tabs>
          <w:tab w:val="left" w:pos="384"/>
        </w:tabs>
        <w:spacing w:before="103" w:line="216" w:lineRule="exact"/>
        <w:ind w:right="138" w:hanging="283"/>
        <w:rPr>
          <w:sz w:val="18"/>
        </w:rPr>
      </w:pPr>
      <w:r w:rsidRPr="008E10BF">
        <w:rPr>
          <w:sz w:val="18"/>
        </w:rPr>
        <w:t xml:space="preserve">R. </w:t>
      </w:r>
      <w:proofErr w:type="spellStart"/>
      <w:r w:rsidRPr="008E10BF">
        <w:rPr>
          <w:sz w:val="18"/>
        </w:rPr>
        <w:t>Barras</w:t>
      </w:r>
      <w:proofErr w:type="spellEnd"/>
      <w:r w:rsidRPr="008E10BF">
        <w:rPr>
          <w:sz w:val="18"/>
        </w:rPr>
        <w:t xml:space="preserve">, I. Cunha, D. Gaspar, E. Fortunato, R. Martins, L. Pereira, Printable cellulose-based </w:t>
      </w:r>
      <w:proofErr w:type="spellStart"/>
      <w:r w:rsidRPr="008E10BF">
        <w:rPr>
          <w:sz w:val="18"/>
        </w:rPr>
        <w:t>electroconductive</w:t>
      </w:r>
      <w:proofErr w:type="spellEnd"/>
      <w:r w:rsidRPr="008E10BF">
        <w:rPr>
          <w:sz w:val="18"/>
        </w:rPr>
        <w:t xml:space="preserve"> composites for sensing elements in paper electronics, Flexible and Printed Electronics, Vol. 2 (1), (2017), article nº 014006.  DOI: 10.1088/2058-8585/aa5ef9</w:t>
      </w:r>
    </w:p>
    <w:p w14:paraId="46CA5BBB" w14:textId="77777777" w:rsidR="00554AF2" w:rsidRPr="00774E98" w:rsidRDefault="00554AF2" w:rsidP="00554AF2">
      <w:pPr>
        <w:pStyle w:val="PargrafodaLista"/>
        <w:numPr>
          <w:ilvl w:val="0"/>
          <w:numId w:val="3"/>
        </w:numPr>
        <w:tabs>
          <w:tab w:val="left" w:pos="384"/>
        </w:tabs>
        <w:spacing w:line="216" w:lineRule="exact"/>
        <w:ind w:right="137" w:hanging="283"/>
        <w:rPr>
          <w:sz w:val="18"/>
        </w:rPr>
      </w:pPr>
      <w:r w:rsidRPr="00774E98">
        <w:rPr>
          <w:sz w:val="18"/>
        </w:rPr>
        <w:t xml:space="preserve">A. Pimentel, A. Araujo, BJ Coelho, D. </w:t>
      </w:r>
      <w:proofErr w:type="spellStart"/>
      <w:r w:rsidRPr="00774E98">
        <w:rPr>
          <w:sz w:val="18"/>
        </w:rPr>
        <w:t>Nunes</w:t>
      </w:r>
      <w:proofErr w:type="spellEnd"/>
      <w:r w:rsidRPr="00774E98">
        <w:rPr>
          <w:sz w:val="18"/>
        </w:rPr>
        <w:t xml:space="preserve">, MJ Oliveira, MJ Mendes, H. </w:t>
      </w:r>
      <w:proofErr w:type="spellStart"/>
      <w:r w:rsidRPr="00774E98">
        <w:rPr>
          <w:sz w:val="18"/>
        </w:rPr>
        <w:t>Aguas</w:t>
      </w:r>
      <w:proofErr w:type="spellEnd"/>
      <w:r w:rsidRPr="00774E98">
        <w:rPr>
          <w:sz w:val="18"/>
        </w:rPr>
        <w:t xml:space="preserve">, R. Martins, E. Fortunato, 3D </w:t>
      </w:r>
      <w:proofErr w:type="spellStart"/>
      <w:r w:rsidRPr="00774E98">
        <w:rPr>
          <w:sz w:val="18"/>
        </w:rPr>
        <w:t>ZnO</w:t>
      </w:r>
      <w:proofErr w:type="spellEnd"/>
      <w:r w:rsidRPr="00774E98">
        <w:rPr>
          <w:sz w:val="18"/>
        </w:rPr>
        <w:t>/Ag Surface-Enhanced Raman Scattering on Disposable and Flexible Cardboard Platforms, Materials, Vol. 10(12), (2017), article nº 1351.</w:t>
      </w:r>
    </w:p>
    <w:p w14:paraId="1D259B7A" w14:textId="77777777" w:rsidR="00554AF2" w:rsidRPr="00554AF2" w:rsidRDefault="00554AF2" w:rsidP="00554AF2">
      <w:pPr>
        <w:pStyle w:val="PargrafodaLista"/>
        <w:numPr>
          <w:ilvl w:val="0"/>
          <w:numId w:val="3"/>
        </w:numPr>
        <w:tabs>
          <w:tab w:val="left" w:pos="384"/>
        </w:tabs>
        <w:spacing w:before="103" w:line="216" w:lineRule="exact"/>
        <w:ind w:right="138" w:hanging="283"/>
        <w:rPr>
          <w:sz w:val="18"/>
        </w:rPr>
      </w:pPr>
    </w:p>
    <w:p w14:paraId="251E5683" w14:textId="72C6FD2A" w:rsidR="005973B9" w:rsidRDefault="009A73E0" w:rsidP="00B6144F">
      <w:pPr>
        <w:pStyle w:val="PargrafodaLista"/>
        <w:numPr>
          <w:ilvl w:val="0"/>
          <w:numId w:val="3"/>
        </w:numPr>
        <w:tabs>
          <w:tab w:val="left" w:pos="384"/>
        </w:tabs>
        <w:spacing w:before="103" w:line="216" w:lineRule="exact"/>
        <w:ind w:right="138" w:hanging="283"/>
        <w:rPr>
          <w:sz w:val="18"/>
        </w:rPr>
      </w:pPr>
      <w:r w:rsidRPr="009A73E0">
        <w:rPr>
          <w:sz w:val="18"/>
        </w:rPr>
        <w:t xml:space="preserve">R.B. d' Agua, R. </w:t>
      </w:r>
      <w:proofErr w:type="spellStart"/>
      <w:r w:rsidRPr="009A73E0">
        <w:rPr>
          <w:sz w:val="18"/>
        </w:rPr>
        <w:t>Branquinho</w:t>
      </w:r>
      <w:proofErr w:type="spellEnd"/>
      <w:r w:rsidRPr="009A73E0">
        <w:rPr>
          <w:sz w:val="18"/>
        </w:rPr>
        <w:t xml:space="preserve">, MP Duarte </w:t>
      </w:r>
      <w:proofErr w:type="spellStart"/>
      <w:r w:rsidRPr="009A73E0">
        <w:rPr>
          <w:sz w:val="18"/>
        </w:rPr>
        <w:t>Duarte</w:t>
      </w:r>
      <w:proofErr w:type="spellEnd"/>
      <w:r w:rsidRPr="009A73E0">
        <w:rPr>
          <w:sz w:val="18"/>
        </w:rPr>
        <w:t xml:space="preserve">, ME. Mauricio, AL Fernando, R. Martins, E. Fortunato, Efficient coverage of </w:t>
      </w:r>
      <w:proofErr w:type="spellStart"/>
      <w:r w:rsidRPr="009A73E0">
        <w:rPr>
          <w:sz w:val="18"/>
        </w:rPr>
        <w:t>ZnO</w:t>
      </w:r>
      <w:proofErr w:type="spellEnd"/>
      <w:r w:rsidRPr="009A73E0">
        <w:rPr>
          <w:sz w:val="18"/>
        </w:rPr>
        <w:t xml:space="preserve"> nanoparticles on cotton </w:t>
      </w:r>
      <w:proofErr w:type="spellStart"/>
      <w:r w:rsidRPr="009A73E0">
        <w:rPr>
          <w:sz w:val="18"/>
        </w:rPr>
        <w:t>fibres</w:t>
      </w:r>
      <w:proofErr w:type="spellEnd"/>
      <w:r w:rsidRPr="009A73E0">
        <w:rPr>
          <w:sz w:val="18"/>
        </w:rPr>
        <w:t xml:space="preserve"> for antibacterial finishing using a rapid and low cost in situ synthesis, New Journal of </w:t>
      </w:r>
      <w:proofErr w:type="spellStart"/>
      <w:r w:rsidRPr="009A73E0">
        <w:rPr>
          <w:sz w:val="18"/>
        </w:rPr>
        <w:t>Chemestry</w:t>
      </w:r>
      <w:proofErr w:type="spellEnd"/>
      <w:r w:rsidRPr="009A73E0">
        <w:rPr>
          <w:sz w:val="18"/>
        </w:rPr>
        <w:t>, Vol. 42 (2) (2018), pp. 1052-1060, DOI: 10.1039/c7nj03418k</w:t>
      </w:r>
      <w:r w:rsidR="005973B9" w:rsidRPr="005973B9">
        <w:rPr>
          <w:sz w:val="18"/>
        </w:rPr>
        <w:t>.</w:t>
      </w:r>
    </w:p>
    <w:p w14:paraId="74C1676F" w14:textId="26912E4D" w:rsidR="00774E98" w:rsidRPr="00774E98" w:rsidRDefault="00774E98" w:rsidP="00774E98">
      <w:pPr>
        <w:pStyle w:val="PargrafodaLista"/>
        <w:numPr>
          <w:ilvl w:val="0"/>
          <w:numId w:val="3"/>
        </w:numPr>
        <w:tabs>
          <w:tab w:val="left" w:pos="384"/>
        </w:tabs>
        <w:spacing w:line="216" w:lineRule="exact"/>
        <w:ind w:right="137" w:hanging="283"/>
        <w:rPr>
          <w:sz w:val="18"/>
        </w:rPr>
      </w:pPr>
      <w:r w:rsidRPr="00774E98">
        <w:rPr>
          <w:sz w:val="18"/>
        </w:rPr>
        <w:t xml:space="preserve">S. </w:t>
      </w:r>
      <w:proofErr w:type="spellStart"/>
      <w:r w:rsidRPr="00774E98">
        <w:rPr>
          <w:sz w:val="18"/>
        </w:rPr>
        <w:t>Goswami</w:t>
      </w:r>
      <w:proofErr w:type="spellEnd"/>
      <w:r w:rsidRPr="00774E98">
        <w:rPr>
          <w:sz w:val="18"/>
        </w:rPr>
        <w:t xml:space="preserve">, S. </w:t>
      </w:r>
      <w:proofErr w:type="spellStart"/>
      <w:r w:rsidRPr="00774E98">
        <w:rPr>
          <w:sz w:val="18"/>
        </w:rPr>
        <w:t>Nandy</w:t>
      </w:r>
      <w:proofErr w:type="spellEnd"/>
      <w:r w:rsidRPr="00774E98">
        <w:rPr>
          <w:sz w:val="18"/>
        </w:rPr>
        <w:t xml:space="preserve">, </w:t>
      </w:r>
      <w:proofErr w:type="gramStart"/>
      <w:r w:rsidRPr="00774E98">
        <w:rPr>
          <w:sz w:val="18"/>
        </w:rPr>
        <w:t>AN</w:t>
      </w:r>
      <w:proofErr w:type="gramEnd"/>
      <w:r w:rsidRPr="00774E98">
        <w:rPr>
          <w:sz w:val="18"/>
        </w:rPr>
        <w:t xml:space="preserve"> Banerjee, A. </w:t>
      </w:r>
      <w:proofErr w:type="spellStart"/>
      <w:r w:rsidRPr="00774E98">
        <w:rPr>
          <w:sz w:val="18"/>
        </w:rPr>
        <w:t>Kiazadeh</w:t>
      </w:r>
      <w:proofErr w:type="spellEnd"/>
      <w:r w:rsidRPr="00774E98">
        <w:rPr>
          <w:sz w:val="18"/>
        </w:rPr>
        <w:t xml:space="preserve">, GR </w:t>
      </w:r>
      <w:proofErr w:type="spellStart"/>
      <w:r w:rsidRPr="00774E98">
        <w:rPr>
          <w:sz w:val="18"/>
        </w:rPr>
        <w:t>Dillip</w:t>
      </w:r>
      <w:proofErr w:type="spellEnd"/>
      <w:r w:rsidRPr="00774E98">
        <w:rPr>
          <w:sz w:val="18"/>
        </w:rPr>
        <w:t xml:space="preserve">, JV. Pinto, SW </w:t>
      </w:r>
      <w:proofErr w:type="spellStart"/>
      <w:r w:rsidRPr="00774E98">
        <w:rPr>
          <w:sz w:val="18"/>
        </w:rPr>
        <w:t>Joo</w:t>
      </w:r>
      <w:proofErr w:type="spellEnd"/>
      <w:r w:rsidRPr="00774E98">
        <w:rPr>
          <w:sz w:val="18"/>
        </w:rPr>
        <w:t>, R. Martins, E. Fortunato, Electro-Typing" on a Carbon-Nanoparticles-Filled Polymeric Film using Conducting Atomic Force Microscopy, Advanced Materials, Vol. 47 (47), (2017), article 1703079,  DOI: 10.1002/adma.201703079</w:t>
      </w:r>
    </w:p>
    <w:p w14:paraId="656DAD7D" w14:textId="589F6F96" w:rsidR="00E65A8F" w:rsidRPr="00E65A8F" w:rsidRDefault="00E65A8F" w:rsidP="00E65A8F">
      <w:pPr>
        <w:pStyle w:val="PargrafodaLista"/>
        <w:numPr>
          <w:ilvl w:val="0"/>
          <w:numId w:val="3"/>
        </w:numPr>
        <w:tabs>
          <w:tab w:val="left" w:pos="384"/>
        </w:tabs>
        <w:spacing w:line="216" w:lineRule="exact"/>
        <w:ind w:right="137" w:hanging="283"/>
        <w:rPr>
          <w:sz w:val="18"/>
        </w:rPr>
      </w:pPr>
      <w:proofErr w:type="spellStart"/>
      <w:r w:rsidRPr="00E65A8F">
        <w:rPr>
          <w:sz w:val="18"/>
        </w:rPr>
        <w:t>Shrabani</w:t>
      </w:r>
      <w:proofErr w:type="spellEnd"/>
      <w:r w:rsidRPr="00E65A8F">
        <w:rPr>
          <w:sz w:val="18"/>
        </w:rPr>
        <w:t xml:space="preserve"> </w:t>
      </w:r>
      <w:proofErr w:type="spellStart"/>
      <w:r w:rsidRPr="00E65A8F">
        <w:rPr>
          <w:sz w:val="18"/>
        </w:rPr>
        <w:t>Panigrahi</w:t>
      </w:r>
      <w:proofErr w:type="spellEnd"/>
      <w:r w:rsidRPr="00E65A8F">
        <w:rPr>
          <w:sz w:val="18"/>
        </w:rPr>
        <w:t xml:space="preserve">, </w:t>
      </w:r>
      <w:proofErr w:type="spellStart"/>
      <w:r w:rsidRPr="00E65A8F">
        <w:rPr>
          <w:sz w:val="18"/>
        </w:rPr>
        <w:t>Santanu</w:t>
      </w:r>
      <w:proofErr w:type="spellEnd"/>
      <w:r w:rsidRPr="00E65A8F">
        <w:rPr>
          <w:sz w:val="18"/>
        </w:rPr>
        <w:t xml:space="preserve"> Jana, </w:t>
      </w:r>
      <w:proofErr w:type="spellStart"/>
      <w:r w:rsidRPr="00E65A8F">
        <w:rPr>
          <w:sz w:val="18"/>
        </w:rPr>
        <w:t>Tomás</w:t>
      </w:r>
      <w:proofErr w:type="spellEnd"/>
      <w:r w:rsidRPr="00E65A8F">
        <w:rPr>
          <w:sz w:val="18"/>
        </w:rPr>
        <w:t xml:space="preserve"> </w:t>
      </w:r>
      <w:proofErr w:type="spellStart"/>
      <w:r w:rsidRPr="00E65A8F">
        <w:rPr>
          <w:sz w:val="18"/>
        </w:rPr>
        <w:t>Calmeiro</w:t>
      </w:r>
      <w:proofErr w:type="spellEnd"/>
      <w:r w:rsidRPr="00E65A8F">
        <w:rPr>
          <w:sz w:val="18"/>
        </w:rPr>
        <w:t xml:space="preserve">, Daniela </w:t>
      </w:r>
      <w:proofErr w:type="spellStart"/>
      <w:r w:rsidRPr="00E65A8F">
        <w:rPr>
          <w:sz w:val="18"/>
        </w:rPr>
        <w:t>Nunes</w:t>
      </w:r>
      <w:proofErr w:type="spellEnd"/>
      <w:r w:rsidRPr="00E65A8F">
        <w:rPr>
          <w:sz w:val="18"/>
        </w:rPr>
        <w:t>, Rodrigo Martins, and Elvira Fortunato, Imaging the Anomalous Charge Distribution Inside CsPbBr3 Perovskite Quantum Dots Sensitized Solar Cells, ACS Nano, Vol 11 (2017), pp. 10214-10221, DOI: 10.1021/acsnano.7b04762, 2017.</w:t>
      </w:r>
    </w:p>
    <w:p w14:paraId="3BA589AC" w14:textId="7788C11A" w:rsidR="00E65A8F" w:rsidRPr="00E65A8F" w:rsidRDefault="00E65A8F" w:rsidP="00E65A8F">
      <w:pPr>
        <w:pStyle w:val="PargrafodaLista"/>
        <w:numPr>
          <w:ilvl w:val="0"/>
          <w:numId w:val="3"/>
        </w:numPr>
        <w:tabs>
          <w:tab w:val="left" w:pos="384"/>
        </w:tabs>
        <w:spacing w:line="216" w:lineRule="exact"/>
        <w:ind w:right="137" w:hanging="283"/>
        <w:rPr>
          <w:sz w:val="18"/>
        </w:rPr>
      </w:pPr>
      <w:proofErr w:type="spellStart"/>
      <w:r w:rsidRPr="00E65A8F">
        <w:rPr>
          <w:sz w:val="18"/>
        </w:rPr>
        <w:t>Sumita</w:t>
      </w:r>
      <w:proofErr w:type="spellEnd"/>
      <w:r w:rsidRPr="00E65A8F">
        <w:rPr>
          <w:sz w:val="18"/>
        </w:rPr>
        <w:t xml:space="preserve"> </w:t>
      </w:r>
      <w:proofErr w:type="spellStart"/>
      <w:r w:rsidRPr="00E65A8F">
        <w:rPr>
          <w:sz w:val="18"/>
        </w:rPr>
        <w:t>Goswami</w:t>
      </w:r>
      <w:proofErr w:type="spellEnd"/>
      <w:r w:rsidRPr="00E65A8F">
        <w:rPr>
          <w:sz w:val="18"/>
        </w:rPr>
        <w:t xml:space="preserve">, Suman </w:t>
      </w:r>
      <w:proofErr w:type="spellStart"/>
      <w:r w:rsidRPr="00E65A8F">
        <w:rPr>
          <w:sz w:val="18"/>
        </w:rPr>
        <w:t>Nandy</w:t>
      </w:r>
      <w:proofErr w:type="spellEnd"/>
      <w:r w:rsidRPr="00E65A8F">
        <w:rPr>
          <w:sz w:val="18"/>
        </w:rPr>
        <w:t xml:space="preserve">, Jonas </w:t>
      </w:r>
      <w:proofErr w:type="spellStart"/>
      <w:r w:rsidRPr="00E65A8F">
        <w:rPr>
          <w:sz w:val="18"/>
        </w:rPr>
        <w:t>Deuermeier</w:t>
      </w:r>
      <w:proofErr w:type="spellEnd"/>
      <w:r w:rsidRPr="00E65A8F">
        <w:rPr>
          <w:sz w:val="18"/>
        </w:rPr>
        <w:t xml:space="preserve">, Ana C. Marques, Daniela </w:t>
      </w:r>
      <w:proofErr w:type="spellStart"/>
      <w:r w:rsidRPr="00E65A8F">
        <w:rPr>
          <w:sz w:val="18"/>
        </w:rPr>
        <w:t>Nunes</w:t>
      </w:r>
      <w:proofErr w:type="spellEnd"/>
      <w:r w:rsidRPr="00E65A8F">
        <w:rPr>
          <w:sz w:val="18"/>
        </w:rPr>
        <w:t xml:space="preserve">, </w:t>
      </w:r>
      <w:proofErr w:type="spellStart"/>
      <w:r w:rsidRPr="00E65A8F">
        <w:rPr>
          <w:sz w:val="18"/>
        </w:rPr>
        <w:t>Shashikant</w:t>
      </w:r>
      <w:proofErr w:type="spellEnd"/>
      <w:r w:rsidRPr="00E65A8F">
        <w:rPr>
          <w:sz w:val="18"/>
        </w:rPr>
        <w:t xml:space="preserve"> P. </w:t>
      </w:r>
      <w:proofErr w:type="spellStart"/>
      <w:r w:rsidRPr="00E65A8F">
        <w:rPr>
          <w:sz w:val="18"/>
        </w:rPr>
        <w:t>Patole</w:t>
      </w:r>
      <w:proofErr w:type="spellEnd"/>
      <w:r w:rsidRPr="00E65A8F">
        <w:rPr>
          <w:sz w:val="18"/>
        </w:rPr>
        <w:t>, Pedro M. F. J. Costa, Rodrigo Martins, and Elvira Fortunato, Green Nanotechnology from Waste Carbon–Polyaniline Composite: Generation of Wavelength-Independent Multiband Photoluminescence for Sensitive Ion Detection, Adv. Sustainable Syst. 2017, 1700137, DOI: 10.1002/adsu.201700137.</w:t>
      </w:r>
    </w:p>
    <w:p w14:paraId="17E9959E" w14:textId="426E67BC" w:rsidR="005973B9" w:rsidRDefault="00E65A8F" w:rsidP="005973B9">
      <w:pPr>
        <w:pStyle w:val="PargrafodaLista"/>
        <w:numPr>
          <w:ilvl w:val="0"/>
          <w:numId w:val="3"/>
        </w:numPr>
        <w:tabs>
          <w:tab w:val="left" w:pos="384"/>
        </w:tabs>
        <w:spacing w:line="216" w:lineRule="exact"/>
        <w:ind w:right="137" w:hanging="283"/>
        <w:rPr>
          <w:sz w:val="18"/>
        </w:rPr>
      </w:pPr>
      <w:r w:rsidRPr="00E65A8F">
        <w:rPr>
          <w:sz w:val="18"/>
        </w:rPr>
        <w:lastRenderedPageBreak/>
        <w:t xml:space="preserve">A. Liu, HH Zhu, </w:t>
      </w:r>
      <w:proofErr w:type="spellStart"/>
      <w:r w:rsidRPr="00E65A8F">
        <w:rPr>
          <w:sz w:val="18"/>
        </w:rPr>
        <w:t>ZDGuo</w:t>
      </w:r>
      <w:proofErr w:type="spellEnd"/>
      <w:r w:rsidRPr="00E65A8F">
        <w:rPr>
          <w:sz w:val="18"/>
        </w:rPr>
        <w:t xml:space="preserve">, Y. </w:t>
      </w:r>
      <w:proofErr w:type="spellStart"/>
      <w:r w:rsidRPr="00E65A8F">
        <w:rPr>
          <w:sz w:val="18"/>
        </w:rPr>
        <w:t>Meng</w:t>
      </w:r>
      <w:proofErr w:type="spellEnd"/>
      <w:r w:rsidRPr="00E65A8F">
        <w:rPr>
          <w:sz w:val="18"/>
        </w:rPr>
        <w:t xml:space="preserve">, GX Liu, E. Fortunato, R. Martins, FK Shan, Solution Combustion Synthesis: Low-Temperature Processing for p-Type </w:t>
      </w:r>
      <w:proofErr w:type="spellStart"/>
      <w:r w:rsidRPr="00E65A8F">
        <w:rPr>
          <w:sz w:val="18"/>
        </w:rPr>
        <w:t>Cu</w:t>
      </w:r>
      <w:proofErr w:type="gramStart"/>
      <w:r w:rsidRPr="00E65A8F">
        <w:rPr>
          <w:sz w:val="18"/>
        </w:rPr>
        <w:t>:NiO</w:t>
      </w:r>
      <w:proofErr w:type="spellEnd"/>
      <w:proofErr w:type="gramEnd"/>
      <w:r w:rsidRPr="00E65A8F">
        <w:rPr>
          <w:sz w:val="18"/>
        </w:rPr>
        <w:t xml:space="preserve"> Thin Films for Transparent Electronics, Advanced Materials, Vol. 29 (34), (2017), article nº: 1701599</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14:paraId="5B02E474" w14:textId="77777777" w:rsidR="00AE3E37" w:rsidRPr="008756E6" w:rsidRDefault="00AE3E37" w:rsidP="008756E6">
      <w:pPr>
        <w:tabs>
          <w:tab w:val="left" w:pos="384"/>
        </w:tabs>
        <w:ind w:right="117"/>
      </w:pPr>
    </w:p>
    <w:p w14:paraId="19030A5D"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298E2D97" w14:textId="7BC7D4A4" w:rsidR="00554AF2" w:rsidRPr="00554AF2" w:rsidRDefault="00554AF2" w:rsidP="00554AF2">
      <w:pPr>
        <w:pStyle w:val="Corpodetexto"/>
        <w:spacing w:line="252" w:lineRule="exact"/>
        <w:jc w:val="both"/>
        <w:rPr>
          <w:rFonts w:ascii="Arial" w:hAnsi="Arial" w:cs="Arial"/>
          <w:sz w:val="16"/>
          <w:szCs w:val="16"/>
        </w:rPr>
      </w:pPr>
      <w:r w:rsidRPr="00554AF2">
        <w:rPr>
          <w:rFonts w:ascii="Arial" w:hAnsi="Arial" w:cs="Arial"/>
          <w:noProof/>
          <w:sz w:val="16"/>
          <w:szCs w:val="16"/>
          <w:lang w:val="pt-PT" w:eastAsia="pt-PT"/>
        </w:rPr>
        <w:drawing>
          <wp:anchor distT="0" distB="0" distL="114300" distR="114300" simplePos="0" relativeHeight="251659264" behindDoc="0" locked="0" layoutInCell="1" allowOverlap="1" wp14:anchorId="65408E00" wp14:editId="789476F4">
            <wp:simplePos x="0" y="0"/>
            <wp:positionH relativeFrom="column">
              <wp:posOffset>-114300</wp:posOffset>
            </wp:positionH>
            <wp:positionV relativeFrom="paragraph">
              <wp:posOffset>0</wp:posOffset>
            </wp:positionV>
            <wp:extent cx="1147445" cy="1037590"/>
            <wp:effectExtent l="0" t="0" r="0" b="3810"/>
            <wp:wrapSquare wrapText="bothSides"/>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7445" cy="1037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AF2">
        <w:rPr>
          <w:rFonts w:ascii="Arial" w:hAnsi="Arial" w:cs="Arial"/>
          <w:b/>
          <w:bCs/>
          <w:sz w:val="16"/>
          <w:szCs w:val="16"/>
        </w:rPr>
        <w:t xml:space="preserve">Rodrigo Martins (orcid.org/0000-0002-1997-7669) </w:t>
      </w:r>
      <w:r w:rsidRPr="00554AF2">
        <w:rPr>
          <w:rFonts w:ascii="Arial" w:hAnsi="Arial" w:cs="Arial"/>
          <w:bCs/>
          <w:sz w:val="16"/>
          <w:szCs w:val="16"/>
        </w:rPr>
        <w:t>is Full Professor and head of Materials Science Department</w:t>
      </w:r>
      <w:r w:rsidRPr="00554AF2">
        <w:rPr>
          <w:rFonts w:ascii="Arial" w:hAnsi="Arial" w:cs="Arial"/>
          <w:b/>
          <w:bCs/>
          <w:sz w:val="16"/>
          <w:szCs w:val="16"/>
        </w:rPr>
        <w:t xml:space="preserve"> </w:t>
      </w:r>
      <w:r w:rsidRPr="00554AF2">
        <w:rPr>
          <w:rFonts w:ascii="Arial" w:hAnsi="Arial" w:cs="Arial"/>
          <w:sz w:val="16"/>
          <w:szCs w:val="16"/>
        </w:rPr>
        <w:t>at Faculty of Science and Technology of New University of Lisbon, director of the Centre of Excellence in Microelectronics and Optoelectronics Processes of the Institute of New Technologies;</w:t>
      </w:r>
      <w:r w:rsidRPr="00554AF2">
        <w:rPr>
          <w:rFonts w:ascii="Arial" w:hAnsi="Arial" w:cs="Arial"/>
          <w:b/>
          <w:sz w:val="16"/>
          <w:szCs w:val="16"/>
        </w:rPr>
        <w:t xml:space="preserve"> President of the European Academy of Science</w:t>
      </w:r>
      <w:r w:rsidRPr="00554AF2">
        <w:rPr>
          <w:rFonts w:ascii="Arial" w:hAnsi="Arial" w:cs="Arial"/>
          <w:sz w:val="16"/>
          <w:szCs w:val="16"/>
        </w:rPr>
        <w:t xml:space="preserve">; Head of the group of Materials for Electronics, Optoelectronics and Nanotechnologies of the Research Materials Center of the Institute for Nanostructures, </w:t>
      </w:r>
      <w:proofErr w:type="spellStart"/>
      <w:r w:rsidRPr="00554AF2">
        <w:rPr>
          <w:rFonts w:ascii="Arial" w:hAnsi="Arial" w:cs="Arial"/>
          <w:sz w:val="16"/>
          <w:szCs w:val="16"/>
        </w:rPr>
        <w:t>Nanomodeling</w:t>
      </w:r>
      <w:proofErr w:type="spellEnd"/>
      <w:r w:rsidRPr="00554AF2">
        <w:rPr>
          <w:rFonts w:ascii="Arial" w:hAnsi="Arial" w:cs="Arial"/>
          <w:sz w:val="16"/>
          <w:szCs w:val="16"/>
        </w:rPr>
        <w:t xml:space="preserve"> and Nanofabrication, </w:t>
      </w:r>
      <w:hyperlink r:id="rId12" w:history="1">
        <w:r w:rsidRPr="00554AF2">
          <w:rPr>
            <w:rStyle w:val="Hiperligao"/>
            <w:rFonts w:ascii="Arial" w:hAnsi="Arial" w:cs="Arial"/>
            <w:sz w:val="16"/>
            <w:szCs w:val="16"/>
          </w:rPr>
          <w:t>CENIMAT/I3N</w:t>
        </w:r>
      </w:hyperlink>
      <w:r w:rsidRPr="00554AF2">
        <w:rPr>
          <w:rFonts w:ascii="Arial" w:hAnsi="Arial" w:cs="Arial"/>
          <w:sz w:val="16"/>
          <w:szCs w:val="16"/>
        </w:rPr>
        <w:t xml:space="preserve"> (http://www.cenimat.fct.unl.pt/); Chair</w:t>
      </w:r>
      <w:r w:rsidRPr="00554AF2">
        <w:rPr>
          <w:rFonts w:ascii="Arial" w:hAnsi="Arial" w:cs="Arial"/>
          <w:b/>
          <w:sz w:val="16"/>
          <w:szCs w:val="16"/>
        </w:rPr>
        <w:t xml:space="preserve"> </w:t>
      </w:r>
      <w:r w:rsidRPr="00554AF2">
        <w:rPr>
          <w:rFonts w:ascii="Arial" w:hAnsi="Arial" w:cs="Arial"/>
          <w:sz w:val="16"/>
          <w:szCs w:val="16"/>
        </w:rPr>
        <w:t xml:space="preserve">of the European Committee Affairs of European Materials Research Society and of The Global Leadership and Service Award Committee of the International Union of Materials Research Societies; </w:t>
      </w:r>
      <w:r w:rsidRPr="00554AF2">
        <w:rPr>
          <w:rFonts w:ascii="Arial" w:hAnsi="Arial" w:cs="Arial"/>
          <w:b/>
          <w:sz w:val="16"/>
          <w:szCs w:val="16"/>
        </w:rPr>
        <w:t xml:space="preserve">Member of the journal management committee for the journal </w:t>
      </w:r>
      <w:proofErr w:type="spellStart"/>
      <w:r w:rsidRPr="00554AF2">
        <w:rPr>
          <w:rFonts w:ascii="Arial" w:hAnsi="Arial" w:cs="Arial"/>
          <w:b/>
          <w:sz w:val="16"/>
          <w:szCs w:val="16"/>
        </w:rPr>
        <w:t>npj</w:t>
      </w:r>
      <w:proofErr w:type="spellEnd"/>
      <w:r w:rsidRPr="00554AF2">
        <w:rPr>
          <w:rFonts w:ascii="Arial" w:hAnsi="Arial" w:cs="Arial"/>
          <w:b/>
          <w:sz w:val="16"/>
          <w:szCs w:val="16"/>
        </w:rPr>
        <w:t xml:space="preserve"> 2D Materials and Applications</w:t>
      </w:r>
      <w:r w:rsidRPr="00554AF2">
        <w:rPr>
          <w:rFonts w:ascii="Arial" w:hAnsi="Arial" w:cs="Arial"/>
          <w:sz w:val="16"/>
          <w:szCs w:val="16"/>
        </w:rPr>
        <w:t>. His area of expertise is related to functional materials for electronics and energy applications. He pioneers worldwide work in the field o transparent electronics an</w:t>
      </w:r>
      <w:r>
        <w:rPr>
          <w:rFonts w:ascii="Arial" w:hAnsi="Arial" w:cs="Arial"/>
          <w:sz w:val="16"/>
          <w:szCs w:val="16"/>
        </w:rPr>
        <w:t>d</w:t>
      </w:r>
      <w:r w:rsidRPr="00554AF2">
        <w:rPr>
          <w:rFonts w:ascii="Arial" w:hAnsi="Arial" w:cs="Arial"/>
          <w:sz w:val="16"/>
          <w:szCs w:val="16"/>
        </w:rPr>
        <w:t xml:space="preserve"> is one of the inventors of paper electronics.</w:t>
      </w:r>
    </w:p>
    <w:p w14:paraId="26927A65" w14:textId="77777777" w:rsidR="00AE3E37" w:rsidRDefault="00A9710C">
      <w:pPr>
        <w:spacing w:before="62"/>
        <w:ind w:left="4217" w:right="4235"/>
        <w:jc w:val="center"/>
        <w:rPr>
          <w:rFonts w:ascii="Arial"/>
          <w:sz w:val="14"/>
        </w:rPr>
      </w:pPr>
      <w:r>
        <w:rPr>
          <w:rFonts w:ascii="Arial"/>
          <w:sz w:val="14"/>
        </w:rPr>
        <w:t xml:space="preserve">Email: </w:t>
      </w:r>
      <w:hyperlink r:id="rId13" w:history="1">
        <w:r w:rsidR="00B6144F">
          <w:rPr>
            <w:rStyle w:val="Hiperligao"/>
            <w:rFonts w:ascii="Arial"/>
            <w:sz w:val="14"/>
          </w:rPr>
          <w:t>rm@uninova.pt</w:t>
        </w:r>
      </w:hyperlink>
    </w:p>
    <w:p w14:paraId="5C6E3C2C" w14:textId="77777777" w:rsidR="00AE3E37" w:rsidRDefault="00292ED9">
      <w:pPr>
        <w:pStyle w:val="Corpodetexto"/>
        <w:spacing w:before="2"/>
        <w:rPr>
          <w:rFonts w:ascii="Arial"/>
          <w:sz w:val="19"/>
        </w:rPr>
      </w:pPr>
      <w:r>
        <w:rPr>
          <w:noProof/>
          <w:lang w:val="pt-PT" w:eastAsia="pt-PT"/>
        </w:rPr>
        <mc:AlternateContent>
          <mc:Choice Requires="wps">
            <w:drawing>
              <wp:anchor distT="0" distB="0" distL="0" distR="0" simplePos="0" relativeHeight="1072" behindDoc="0" locked="0" layoutInCell="1" allowOverlap="1" wp14:anchorId="757C243B" wp14:editId="3686E1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2C54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14:paraId="0C0748C4" w14:textId="77777777" w:rsidR="00AE3E37" w:rsidRDefault="00AE3E37">
      <w:pPr>
        <w:pStyle w:val="Corpodetexto"/>
        <w:rPr>
          <w:rFonts w:ascii="Arial"/>
          <w:sz w:val="20"/>
        </w:rPr>
      </w:pPr>
    </w:p>
    <w:p w14:paraId="0E7F4672" w14:textId="77777777" w:rsidR="00AE3E37" w:rsidRDefault="00AE3E37">
      <w:pPr>
        <w:pStyle w:val="Corpodetexto"/>
        <w:rPr>
          <w:rFonts w:ascii="Arial"/>
          <w:sz w:val="20"/>
        </w:rPr>
      </w:pPr>
    </w:p>
    <w:p w14:paraId="43BE4294" w14:textId="77777777" w:rsidR="00AE3E37" w:rsidRDefault="00AE3E37">
      <w:pPr>
        <w:pStyle w:val="Corpodetexto"/>
        <w:spacing w:before="7"/>
        <w:rPr>
          <w:rFonts w:ascii="Arial"/>
          <w:sz w:val="29"/>
        </w:rPr>
      </w:pPr>
    </w:p>
    <w:p w14:paraId="750D0652" w14:textId="77777777" w:rsidR="00AE3E37" w:rsidRPr="00B21A57" w:rsidRDefault="00A9710C">
      <w:pPr>
        <w:spacing w:before="39"/>
        <w:ind w:left="100"/>
        <w:rPr>
          <w:rFonts w:ascii="Minion Pro"/>
          <w:b/>
          <w:sz w:val="20"/>
        </w:rPr>
      </w:pPr>
      <w:r w:rsidRPr="00B21A57">
        <w:rPr>
          <w:rFonts w:ascii="Minion Pro"/>
          <w:b/>
          <w:sz w:val="20"/>
        </w:rPr>
        <w:t>Notes/Comments:</w:t>
      </w:r>
    </w:p>
    <w:p w14:paraId="0FB880D6"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4334DC3" w14:textId="77777777" w:rsidR="00AE3E37" w:rsidRDefault="00AE3E37">
      <w:pPr>
        <w:pStyle w:val="Corpodetexto"/>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1979C" w14:textId="77777777" w:rsidR="0043616E" w:rsidRDefault="0043616E">
      <w:r>
        <w:separator/>
      </w:r>
    </w:p>
  </w:endnote>
  <w:endnote w:type="continuationSeparator" w:id="0">
    <w:p w14:paraId="5BDF0AF3" w14:textId="77777777" w:rsidR="0043616E" w:rsidRDefault="0043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Che">
    <w:altName w:val="Arial Unicode MS"/>
    <w:charset w:val="81"/>
    <w:family w:val="modern"/>
    <w:pitch w:val="fixed"/>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신명조">
    <w:altName w:val="Arial Unicode MS"/>
    <w:charset w:val="81"/>
    <w:family w:val="roman"/>
    <w:pitch w:val="variable"/>
    <w:sig w:usb0="00000000"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D1367" w14:textId="77777777" w:rsidR="00E65A8F" w:rsidRDefault="00E65A8F">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151F4C5D" wp14:editId="6CC14C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73CE595" w14:textId="77777777" w:rsidR="00E65A8F" w:rsidRPr="005B3A56" w:rsidRDefault="00E65A8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02739" w14:textId="77777777" w:rsidR="00E65A8F" w:rsidRPr="005B3A56" w:rsidRDefault="00E65A8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F4C5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K9UAyc/AgAAPAQA&#10;AA4AAAAAAAAAAAAAAAAALgIAAGRycy9lMm9Eb2MueG1sUEsBAi0AFAAGAAgAAAAhAGYLEIXhAAAA&#10;DAEAAA8AAAAAAAAAAAAAAAAAmQQAAGRycy9kb3ducmV2LnhtbFBLBQYAAAAABAAEAPMAAACnBQAA&#10;AAA=&#10;" filled="f" stroked="f">
              <v:textbox inset="0,0,0,0">
                <w:txbxContent>
                  <w:p w14:paraId="073CE595" w14:textId="77777777" w:rsidR="00E65A8F" w:rsidRPr="005B3A56" w:rsidRDefault="00E65A8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02739" w14:textId="77777777" w:rsidR="00E65A8F" w:rsidRPr="005B3A56" w:rsidRDefault="00E65A8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4EAA27BC" wp14:editId="70C323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AE076F1" w14:textId="77777777" w:rsidR="00E65A8F" w:rsidRPr="005B3A56" w:rsidRDefault="00E65A8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3FBF96" w14:textId="77777777" w:rsidR="00E65A8F" w:rsidRPr="005B3A56" w:rsidRDefault="00E65A8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A27B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" filled="f" stroked="f">
              <v:textbox inset="0,0,0,0">
                <w:txbxContent>
                  <w:p w14:paraId="3AE076F1" w14:textId="77777777" w:rsidR="00E65A8F" w:rsidRPr="005B3A56" w:rsidRDefault="00E65A8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3FBF96" w14:textId="77777777" w:rsidR="00E65A8F" w:rsidRPr="005B3A56" w:rsidRDefault="00E65A8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0946F427" wp14:editId="02112BC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80F8E35" w14:textId="77777777" w:rsidR="00E65A8F" w:rsidRPr="005B3A56" w:rsidRDefault="00E65A8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CF5B8D" w14:textId="77777777" w:rsidR="00E65A8F" w:rsidRPr="005B3A56" w:rsidRDefault="00E65A8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6F42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CMWtJKPwIAADwE&#10;AAAOAAAAAAAAAAAAAAAAAC4CAABkcnMvZTJvRG9jLnhtbFBLAQItABQABgAIAAAAIQDjLXJO4gAA&#10;AA4BAAAPAAAAAAAAAAAAAAAAAJkEAABkcnMvZG93bnJldi54bWxQSwUGAAAAAAQABADzAAAAqAUA&#10;AAAA&#10;" filled="f" stroked="f">
              <v:textbox inset="0,0,0,0">
                <w:txbxContent>
                  <w:p w14:paraId="480F8E35" w14:textId="77777777" w:rsidR="00E65A8F" w:rsidRPr="005B3A56" w:rsidRDefault="00E65A8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CF5B8D" w14:textId="77777777" w:rsidR="00E65A8F" w:rsidRPr="005B3A56" w:rsidRDefault="00E65A8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ECF02" w14:textId="77777777" w:rsidR="0043616E" w:rsidRDefault="0043616E">
      <w:r>
        <w:separator/>
      </w:r>
    </w:p>
  </w:footnote>
  <w:footnote w:type="continuationSeparator" w:id="0">
    <w:p w14:paraId="029B2DEA" w14:textId="77777777" w:rsidR="0043616E" w:rsidRDefault="004361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9095B" w14:textId="77777777" w:rsidR="00E65A8F" w:rsidRDefault="00E65A8F">
    <w:pPr>
      <w:pStyle w:val="Corpodetexto"/>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14:anchorId="6088C57C" wp14:editId="7A0D152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7C82556" w14:textId="77777777" w:rsidR="00E65A8F" w:rsidRPr="005B3A56" w:rsidRDefault="00E65A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8C57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DW28RT0CAAA2BAAADgAA&#10;AAAAAAAAAAAAAAAuAgAAZHJzL2Uyb0RvYy54bWxQSwECLQAUAAYACAAAACEA2GgqxN8AAAAKAQAA&#10;DwAAAAAAAAAAAAAAAACXBAAAZHJzL2Rvd25yZXYueG1sUEsFBgAAAAAEAAQA8wAAAKMFAAAAAA==&#10;" filled="f" stroked="f">
              <v:textbox inset="0,0,0,0">
                <w:txbxContent>
                  <w:p w14:paraId="67C82556" w14:textId="77777777" w:rsidR="00E65A8F" w:rsidRPr="005B3A56" w:rsidRDefault="00E65A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14:anchorId="62F1D468" wp14:editId="726E863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33ADE49" w14:textId="77777777" w:rsidR="00E65A8F" w:rsidRPr="005B3A56" w:rsidRDefault="00E65A8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E5084" w14:textId="77777777" w:rsidR="00E65A8F" w:rsidRPr="005B3A56" w:rsidRDefault="00E65A8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1D46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mrkv/QAIAAD0EAAAO&#10;AAAAAAAAAAAAAAAAAC4CAABkcnMvZTJvRG9jLnhtbFBLAQItABQABgAIAAAAIQC9kUAW3gAAAAoB&#10;AAAPAAAAAAAAAAAAAAAAAJoEAABkcnMvZG93bnJldi54bWxQSwUGAAAAAAQABADzAAAApQUAAAAA&#10;" filled="f" stroked="f">
              <v:textbox inset="0,0,0,0">
                <w:txbxContent>
                  <w:p w14:paraId="233ADE49" w14:textId="77777777" w:rsidR="00E65A8F" w:rsidRPr="005B3A56" w:rsidRDefault="00E65A8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E5084" w14:textId="77777777" w:rsidR="00E65A8F" w:rsidRPr="005B3A56" w:rsidRDefault="00E65A8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3616E"/>
    <w:rsid w:val="004749B4"/>
    <w:rsid w:val="00494130"/>
    <w:rsid w:val="004F3523"/>
    <w:rsid w:val="00554AF2"/>
    <w:rsid w:val="005973B9"/>
    <w:rsid w:val="005B3A56"/>
    <w:rsid w:val="005D592F"/>
    <w:rsid w:val="006060CE"/>
    <w:rsid w:val="0063497F"/>
    <w:rsid w:val="006B3FE0"/>
    <w:rsid w:val="00770E30"/>
    <w:rsid w:val="00774E98"/>
    <w:rsid w:val="007D3A55"/>
    <w:rsid w:val="00821ED4"/>
    <w:rsid w:val="0084421E"/>
    <w:rsid w:val="00873DF0"/>
    <w:rsid w:val="008756E6"/>
    <w:rsid w:val="008E10BF"/>
    <w:rsid w:val="00983618"/>
    <w:rsid w:val="009A73E0"/>
    <w:rsid w:val="009A7436"/>
    <w:rsid w:val="009B2D44"/>
    <w:rsid w:val="00A07E82"/>
    <w:rsid w:val="00A527E3"/>
    <w:rsid w:val="00A9710C"/>
    <w:rsid w:val="00AE3E37"/>
    <w:rsid w:val="00B21A57"/>
    <w:rsid w:val="00B6144F"/>
    <w:rsid w:val="00C33602"/>
    <w:rsid w:val="00CD6F55"/>
    <w:rsid w:val="00DE3104"/>
    <w:rsid w:val="00E65A8F"/>
    <w:rsid w:val="00E92544"/>
    <w:rsid w:val="00ED7F5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34F9FD"/>
  <w15:docId w15:val="{8A642AC0-BE16-4724-9876-9FF0CAF91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link w:val="Cabealho3Carter"/>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paragraph" w:customStyle="1" w:styleId="Author">
    <w:name w:val="Author"/>
    <w:basedOn w:val="Normal"/>
    <w:rsid w:val="00ED7F50"/>
    <w:pPr>
      <w:overflowPunct w:val="0"/>
      <w:autoSpaceDE w:val="0"/>
      <w:autoSpaceDN w:val="0"/>
      <w:adjustRightInd w:val="0"/>
      <w:spacing w:after="80"/>
      <w:jc w:val="center"/>
      <w:textAlignment w:val="baseline"/>
    </w:pPr>
    <w:rPr>
      <w:rFonts w:ascii="Helvetica" w:eastAsia="BatangChe" w:hAnsi="Helvetica" w:cs="Times New Roman"/>
      <w:sz w:val="24"/>
      <w:szCs w:val="20"/>
      <w:lang w:eastAsia="ko-KR"/>
    </w:rPr>
  </w:style>
  <w:style w:type="character" w:customStyle="1" w:styleId="Cabealho3Carter">
    <w:name w:val="Cabeçalho 3 Caráter"/>
    <w:basedOn w:val="Tipodeletrapredefinidodopargrafo"/>
    <w:link w:val="Cabealho3"/>
    <w:uiPriority w:val="1"/>
    <w:rsid w:val="0084421E"/>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cenimat.fct.unl.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1156</Words>
  <Characters>6248</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Utilizador do Windows</cp:lastModifiedBy>
  <cp:revision>4</cp:revision>
  <dcterms:created xsi:type="dcterms:W3CDTF">2018-04-18T15:32:00Z</dcterms:created>
  <dcterms:modified xsi:type="dcterms:W3CDTF">2018-04-18T15:44:00Z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