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7436E6" w14:textId="693CF953" w:rsidR="004102BD" w:rsidRDefault="004102BD">
      <w:pPr>
        <w:rPr>
          <w:rFonts w:ascii="Minon pro" w:hAnsi="Minon pro"/>
          <w:sz w:val="36"/>
          <w:szCs w:val="36"/>
        </w:rPr>
      </w:pPr>
      <w:r w:rsidRPr="00C71F4A">
        <w:rPr>
          <w:rFonts w:ascii="Minon pro" w:hAnsi="Minon pro"/>
          <w:sz w:val="36"/>
          <w:szCs w:val="36"/>
        </w:rPr>
        <w:t>Corrosion study of sintered 304 austenitic stainless steel reinforced with titanium nitride in chloride media.</w:t>
      </w:r>
    </w:p>
    <w:p w14:paraId="6335C968" w14:textId="5642829A" w:rsidR="00EF3F93" w:rsidRDefault="00EF3F93" w:rsidP="00D30224">
      <w:pPr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Samuel O. Akinwamide, M.</w:t>
      </w:r>
      <w:r w:rsidR="00D30224"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Eng</w:t>
      </w:r>
      <w:proofErr w:type="spellEnd"/>
      <w:r>
        <w:rPr>
          <w:rFonts w:ascii="Arial" w:hAnsi="Arial" w:cs="Arial"/>
          <w:sz w:val="18"/>
          <w:szCs w:val="18"/>
        </w:rPr>
        <w:t>, University of Johannesburg, South Africa</w:t>
      </w:r>
      <w:r w:rsidR="00D30224">
        <w:rPr>
          <w:rFonts w:ascii="Arial" w:hAnsi="Arial" w:cs="Arial"/>
          <w:sz w:val="18"/>
          <w:szCs w:val="18"/>
        </w:rPr>
        <w:t>.</w:t>
      </w:r>
    </w:p>
    <w:p w14:paraId="30298441" w14:textId="50992A7B" w:rsidR="00EF3F93" w:rsidRDefault="00EF3F93" w:rsidP="00D30224">
      <w:pPr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Serge M. </w:t>
      </w:r>
      <w:proofErr w:type="spellStart"/>
      <w:r>
        <w:rPr>
          <w:rFonts w:ascii="Arial" w:hAnsi="Arial" w:cs="Arial"/>
          <w:sz w:val="18"/>
          <w:szCs w:val="18"/>
        </w:rPr>
        <w:t>Lemika</w:t>
      </w:r>
      <w:proofErr w:type="spellEnd"/>
      <w:r>
        <w:rPr>
          <w:rFonts w:ascii="Arial" w:hAnsi="Arial" w:cs="Arial"/>
          <w:sz w:val="18"/>
          <w:szCs w:val="18"/>
        </w:rPr>
        <w:t>. B.</w:t>
      </w:r>
      <w:r w:rsidR="00D3022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Tech, University of Johannesburg, South Africa</w:t>
      </w:r>
      <w:r w:rsidR="00D30224">
        <w:rPr>
          <w:rFonts w:ascii="Arial" w:hAnsi="Arial" w:cs="Arial"/>
          <w:sz w:val="18"/>
          <w:szCs w:val="18"/>
        </w:rPr>
        <w:t>.</w:t>
      </w:r>
    </w:p>
    <w:p w14:paraId="58F1867A" w14:textId="742F50FA" w:rsidR="00EF3F93" w:rsidRDefault="00EF3F93" w:rsidP="00D30224">
      <w:pPr>
        <w:spacing w:line="276" w:lineRule="auto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Ojo</w:t>
      </w:r>
      <w:proofErr w:type="spellEnd"/>
      <w:r>
        <w:rPr>
          <w:rFonts w:ascii="Arial" w:hAnsi="Arial" w:cs="Arial"/>
          <w:sz w:val="18"/>
          <w:szCs w:val="18"/>
        </w:rPr>
        <w:t xml:space="preserve"> J. </w:t>
      </w:r>
      <w:proofErr w:type="spellStart"/>
      <w:r>
        <w:rPr>
          <w:rFonts w:ascii="Arial" w:hAnsi="Arial" w:cs="Arial"/>
          <w:sz w:val="18"/>
          <w:szCs w:val="18"/>
        </w:rPr>
        <w:t>Akinribide</w:t>
      </w:r>
      <w:proofErr w:type="spellEnd"/>
      <w:r>
        <w:rPr>
          <w:rFonts w:ascii="Arial" w:hAnsi="Arial" w:cs="Arial"/>
          <w:sz w:val="18"/>
          <w:szCs w:val="18"/>
        </w:rPr>
        <w:t xml:space="preserve">, </w:t>
      </w:r>
      <w:r w:rsidR="00D30224">
        <w:rPr>
          <w:rFonts w:ascii="Arial" w:hAnsi="Arial" w:cs="Arial"/>
          <w:sz w:val="18"/>
          <w:szCs w:val="18"/>
        </w:rPr>
        <w:t xml:space="preserve">M. </w:t>
      </w:r>
      <w:proofErr w:type="spellStart"/>
      <w:r w:rsidR="00D30224">
        <w:rPr>
          <w:rFonts w:ascii="Arial" w:hAnsi="Arial" w:cs="Arial"/>
          <w:sz w:val="18"/>
          <w:szCs w:val="18"/>
        </w:rPr>
        <w:t>Eng</w:t>
      </w:r>
      <w:proofErr w:type="spellEnd"/>
      <w:r>
        <w:rPr>
          <w:rFonts w:ascii="Arial" w:hAnsi="Arial" w:cs="Arial"/>
          <w:sz w:val="18"/>
          <w:szCs w:val="18"/>
        </w:rPr>
        <w:t>, University of Johannesburg, South Africa</w:t>
      </w:r>
      <w:r w:rsidR="00D30224">
        <w:rPr>
          <w:rFonts w:ascii="Arial" w:hAnsi="Arial" w:cs="Arial"/>
          <w:sz w:val="18"/>
          <w:szCs w:val="18"/>
        </w:rPr>
        <w:t>.</w:t>
      </w:r>
    </w:p>
    <w:p w14:paraId="62B988BE" w14:textId="05804377" w:rsidR="00EF3F93" w:rsidRDefault="00EF3F93" w:rsidP="00D30224">
      <w:pPr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Babatunde A. </w:t>
      </w:r>
      <w:proofErr w:type="spellStart"/>
      <w:r>
        <w:rPr>
          <w:rFonts w:ascii="Arial" w:hAnsi="Arial" w:cs="Arial"/>
          <w:sz w:val="18"/>
          <w:szCs w:val="18"/>
        </w:rPr>
        <w:t>Obadele</w:t>
      </w:r>
      <w:proofErr w:type="spellEnd"/>
      <w:r>
        <w:rPr>
          <w:rFonts w:ascii="Arial" w:hAnsi="Arial" w:cs="Arial"/>
          <w:sz w:val="18"/>
          <w:szCs w:val="18"/>
        </w:rPr>
        <w:t>, PhD. University of Johannesburg, South Africa</w:t>
      </w:r>
      <w:r w:rsidR="00D30224">
        <w:rPr>
          <w:rFonts w:ascii="Arial" w:hAnsi="Arial" w:cs="Arial"/>
          <w:sz w:val="18"/>
          <w:szCs w:val="18"/>
        </w:rPr>
        <w:t>.</w:t>
      </w:r>
    </w:p>
    <w:p w14:paraId="4258790E" w14:textId="3DD3A0CA" w:rsidR="00EF3F93" w:rsidRDefault="00EF3F93" w:rsidP="00D30224">
      <w:pPr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Bolanle T. Abe, PhD, Tshwane University of Technology</w:t>
      </w:r>
      <w:r w:rsidR="00D30224">
        <w:rPr>
          <w:rFonts w:ascii="Arial" w:hAnsi="Arial" w:cs="Arial"/>
          <w:sz w:val="18"/>
          <w:szCs w:val="18"/>
        </w:rPr>
        <w:t>, South Africa.</w:t>
      </w:r>
    </w:p>
    <w:p w14:paraId="2F5DF241" w14:textId="63ABB2F3" w:rsidR="00EF3F93" w:rsidRPr="00EF3F93" w:rsidRDefault="00EF3F93" w:rsidP="00D30224">
      <w:pPr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Peter A. </w:t>
      </w:r>
      <w:proofErr w:type="spellStart"/>
      <w:r>
        <w:rPr>
          <w:rFonts w:ascii="Arial" w:hAnsi="Arial" w:cs="Arial"/>
          <w:sz w:val="18"/>
          <w:szCs w:val="18"/>
        </w:rPr>
        <w:t>Olubambi</w:t>
      </w:r>
      <w:proofErr w:type="spellEnd"/>
      <w:r>
        <w:rPr>
          <w:rFonts w:ascii="Arial" w:hAnsi="Arial" w:cs="Arial"/>
          <w:sz w:val="18"/>
          <w:szCs w:val="18"/>
        </w:rPr>
        <w:t xml:space="preserve">. PhD, </w:t>
      </w:r>
      <w:r w:rsidR="00D30224">
        <w:rPr>
          <w:rFonts w:ascii="Arial" w:hAnsi="Arial" w:cs="Arial"/>
          <w:sz w:val="18"/>
          <w:szCs w:val="18"/>
        </w:rPr>
        <w:t>University</w:t>
      </w:r>
      <w:r>
        <w:rPr>
          <w:rFonts w:ascii="Arial" w:hAnsi="Arial" w:cs="Arial"/>
          <w:sz w:val="18"/>
          <w:szCs w:val="18"/>
        </w:rPr>
        <w:t xml:space="preserve"> of Johannesburg, South Africa</w:t>
      </w:r>
      <w:r w:rsidR="00D30224">
        <w:rPr>
          <w:rFonts w:ascii="Arial" w:hAnsi="Arial" w:cs="Arial"/>
          <w:sz w:val="18"/>
          <w:szCs w:val="18"/>
        </w:rPr>
        <w:t>.</w:t>
      </w:r>
    </w:p>
    <w:p w14:paraId="48C2208B" w14:textId="244522F2" w:rsidR="004102BD" w:rsidRPr="00FA6BF8" w:rsidRDefault="004102BD">
      <w:pPr>
        <w:rPr>
          <w:rFonts w:ascii="Arial" w:hAnsi="Arial" w:cs="Arial"/>
          <w:color w:val="C45911" w:themeColor="accent2" w:themeShade="BF"/>
          <w:sz w:val="20"/>
          <w:szCs w:val="20"/>
        </w:rPr>
      </w:pPr>
      <w:r w:rsidRPr="00FA6BF8">
        <w:rPr>
          <w:rFonts w:ascii="Arial" w:hAnsi="Arial" w:cs="Arial"/>
          <w:color w:val="C45911" w:themeColor="accent2" w:themeShade="BF"/>
          <w:sz w:val="20"/>
          <w:szCs w:val="20"/>
        </w:rPr>
        <w:t>Abstract</w:t>
      </w:r>
    </w:p>
    <w:p w14:paraId="0B5A6CF8" w14:textId="659D7720" w:rsidR="004102BD" w:rsidRDefault="00D1198D" w:rsidP="00D1198D">
      <w:pPr>
        <w:jc w:val="both"/>
        <w:rPr>
          <w:rFonts w:ascii="Tw Cen MT" w:hAnsi="Tw Cen MT"/>
        </w:rPr>
      </w:pPr>
      <w:r w:rsidRPr="00D1198D">
        <w:rPr>
          <w:rFonts w:ascii="Tw Cen MT" w:hAnsi="Tw Cen MT"/>
        </w:rPr>
        <w:t xml:space="preserve">Hazards emanating from corrosion in industries such as oil and gas where stainless steels are inevitable </w:t>
      </w:r>
      <w:r w:rsidR="002A5694">
        <w:rPr>
          <w:rFonts w:ascii="Tw Cen MT" w:hAnsi="Tw Cen MT"/>
        </w:rPr>
        <w:t xml:space="preserve">in ensuring smooth passage of </w:t>
      </w:r>
      <w:r w:rsidR="00E54711">
        <w:rPr>
          <w:rFonts w:ascii="Tw Cen MT" w:hAnsi="Tw Cen MT"/>
        </w:rPr>
        <w:t xml:space="preserve">petroleum products </w:t>
      </w:r>
      <w:r w:rsidRPr="00D1198D">
        <w:rPr>
          <w:rFonts w:ascii="Tw Cen MT" w:hAnsi="Tw Cen MT"/>
        </w:rPr>
        <w:t xml:space="preserve">has led to development of materials that can withstand corrosive environments. </w:t>
      </w:r>
      <w:r w:rsidR="004102BD" w:rsidRPr="00D1198D">
        <w:rPr>
          <w:rFonts w:ascii="Tw Cen MT" w:hAnsi="Tw Cen MT"/>
        </w:rPr>
        <w:t>Effect</w:t>
      </w:r>
      <w:r w:rsidRPr="00D1198D">
        <w:rPr>
          <w:rFonts w:ascii="Tw Cen MT" w:hAnsi="Tw Cen MT"/>
        </w:rPr>
        <w:t>s</w:t>
      </w:r>
      <w:r w:rsidR="004102BD" w:rsidRPr="00D1198D">
        <w:rPr>
          <w:rFonts w:ascii="Tw Cen MT" w:hAnsi="Tw Cen MT"/>
        </w:rPr>
        <w:t xml:space="preserve"> of corrosion on sintered austenitic stainless steel reinforced with varying proportion of titanium nitride produced by powder metallurgy route was investigated.</w:t>
      </w:r>
      <w:r>
        <w:rPr>
          <w:rFonts w:ascii="Tw Cen MT" w:hAnsi="Tw Cen MT"/>
        </w:rPr>
        <w:t xml:space="preserve"> </w:t>
      </w:r>
      <w:r w:rsidR="00E54711">
        <w:rPr>
          <w:rFonts w:ascii="Tw Cen MT" w:hAnsi="Tw Cen MT"/>
        </w:rPr>
        <w:t>Reinforcing austenitic stainless steel with t</w:t>
      </w:r>
      <w:r>
        <w:rPr>
          <w:rFonts w:ascii="Tw Cen MT" w:hAnsi="Tw Cen MT"/>
        </w:rPr>
        <w:t>itanium</w:t>
      </w:r>
      <w:r w:rsidR="00E54711">
        <w:rPr>
          <w:rFonts w:ascii="Tw Cen MT" w:hAnsi="Tw Cen MT"/>
        </w:rPr>
        <w:t xml:space="preserve"> nitride</w:t>
      </w:r>
      <w:r>
        <w:rPr>
          <w:rFonts w:ascii="Tw Cen MT" w:hAnsi="Tw Cen MT"/>
        </w:rPr>
        <w:t xml:space="preserve"> are expected to improve corrosion resistance of austenitic stainless steel.</w:t>
      </w:r>
      <w:r w:rsidR="004102BD" w:rsidRPr="00D1198D">
        <w:rPr>
          <w:rFonts w:ascii="Tw Cen MT" w:hAnsi="Tw Cen MT"/>
        </w:rPr>
        <w:t xml:space="preserve"> Sintered samples were reinforced with 2, 4 and 6 weight percent of titanium nitride respectively. Corrosion behaviour of these samples in addition to sample sectioned from as-received austenitic </w:t>
      </w:r>
      <w:proofErr w:type="gramStart"/>
      <w:r w:rsidR="004102BD" w:rsidRPr="00D1198D">
        <w:rPr>
          <w:rFonts w:ascii="Tw Cen MT" w:hAnsi="Tw Cen MT"/>
        </w:rPr>
        <w:t>stainless steel</w:t>
      </w:r>
      <w:proofErr w:type="gramEnd"/>
      <w:r w:rsidR="004102BD" w:rsidRPr="00D1198D">
        <w:rPr>
          <w:rFonts w:ascii="Tw Cen MT" w:hAnsi="Tw Cen MT"/>
        </w:rPr>
        <w:t xml:space="preserve"> plate were studied in 3.5% </w:t>
      </w:r>
      <w:proofErr w:type="spellStart"/>
      <w:r w:rsidR="004102BD" w:rsidRPr="00D1198D">
        <w:rPr>
          <w:rFonts w:ascii="Tw Cen MT" w:hAnsi="Tw Cen MT"/>
        </w:rPr>
        <w:t>NaCl</w:t>
      </w:r>
      <w:proofErr w:type="spellEnd"/>
      <w:r w:rsidR="004102BD" w:rsidRPr="00D1198D">
        <w:rPr>
          <w:rFonts w:ascii="Tw Cen MT" w:hAnsi="Tw Cen MT"/>
        </w:rPr>
        <w:t xml:space="preserve"> solution. </w:t>
      </w:r>
      <w:r w:rsidR="00C71F4A" w:rsidRPr="00D1198D">
        <w:rPr>
          <w:rFonts w:ascii="Tw Cen MT" w:hAnsi="Tw Cen MT"/>
        </w:rPr>
        <w:t xml:space="preserve">Open circuit potential (OCP), chronoamperometry and </w:t>
      </w:r>
      <w:proofErr w:type="spellStart"/>
      <w:r w:rsidR="00C71F4A" w:rsidRPr="00D1198D">
        <w:rPr>
          <w:rFonts w:ascii="Tw Cen MT" w:hAnsi="Tw Cen MT"/>
        </w:rPr>
        <w:t>potentiodynamic</w:t>
      </w:r>
      <w:proofErr w:type="spellEnd"/>
      <w:r w:rsidR="00C71F4A" w:rsidRPr="00D1198D">
        <w:rPr>
          <w:rFonts w:ascii="Tw Cen MT" w:hAnsi="Tw Cen MT"/>
        </w:rPr>
        <w:t xml:space="preserve"> polarization were performed using a Versa studio Potentiostat. Evidence of pits formation were clearly visible on as-received and unreinforced austenitic </w:t>
      </w:r>
      <w:proofErr w:type="gramStart"/>
      <w:r w:rsidR="00C71F4A" w:rsidRPr="00D1198D">
        <w:rPr>
          <w:rFonts w:ascii="Tw Cen MT" w:hAnsi="Tw Cen MT"/>
        </w:rPr>
        <w:t>stainless steel</w:t>
      </w:r>
      <w:proofErr w:type="gramEnd"/>
      <w:r w:rsidR="00C71F4A" w:rsidRPr="00D1198D">
        <w:rPr>
          <w:rFonts w:ascii="Tw Cen MT" w:hAnsi="Tw Cen MT"/>
        </w:rPr>
        <w:t xml:space="preserve"> samples when studied scanning electron microscope. Sintered samples reinforced with 4% titanium nitride recorded the best corrosion resistance. </w:t>
      </w:r>
    </w:p>
    <w:p w14:paraId="7A4DB0B9" w14:textId="121D210E" w:rsidR="00D1198D" w:rsidRPr="00FA6BF8" w:rsidRDefault="00D1198D" w:rsidP="00D1198D">
      <w:pPr>
        <w:jc w:val="both"/>
        <w:rPr>
          <w:rFonts w:ascii="Arial" w:hAnsi="Arial" w:cs="Arial"/>
          <w:color w:val="ED7D31" w:themeColor="accent2"/>
          <w:sz w:val="20"/>
          <w:szCs w:val="20"/>
        </w:rPr>
      </w:pPr>
      <w:r w:rsidRPr="00FA6BF8">
        <w:rPr>
          <w:rFonts w:ascii="Arial" w:hAnsi="Arial" w:cs="Arial"/>
          <w:color w:val="ED7D31" w:themeColor="accent2"/>
          <w:sz w:val="20"/>
          <w:szCs w:val="20"/>
        </w:rPr>
        <w:t>Image</w:t>
      </w:r>
    </w:p>
    <w:p w14:paraId="0289C00D" w14:textId="65FA93BB" w:rsidR="00D1198D" w:rsidRDefault="00E54711" w:rsidP="00D1198D">
      <w:pPr>
        <w:jc w:val="both"/>
        <w:rPr>
          <w:rFonts w:ascii="Tw Cen MT" w:hAnsi="Tw Cen MT"/>
        </w:rPr>
      </w:pPr>
      <w:r>
        <w:rPr>
          <w:noProof/>
        </w:rPr>
        <w:drawing>
          <wp:inline distT="0" distB="0" distL="0" distR="0" wp14:anchorId="601269F8" wp14:editId="0548F568">
            <wp:extent cx="5731510" cy="197167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25528" w14:textId="4B3F3E4D" w:rsidR="001A372F" w:rsidRPr="00FA6BF8" w:rsidRDefault="001A372F" w:rsidP="00BA608C">
      <w:pPr>
        <w:ind w:firstLine="360"/>
        <w:jc w:val="both"/>
        <w:rPr>
          <w:rFonts w:ascii="Arial" w:hAnsi="Arial" w:cs="Arial"/>
          <w:color w:val="ED7D31" w:themeColor="accent2"/>
          <w:sz w:val="20"/>
          <w:szCs w:val="20"/>
        </w:rPr>
      </w:pPr>
      <w:r w:rsidRPr="00FA6BF8">
        <w:rPr>
          <w:rFonts w:ascii="Arial" w:hAnsi="Arial" w:cs="Arial"/>
          <w:color w:val="ED7D31" w:themeColor="accent2"/>
          <w:sz w:val="20"/>
          <w:szCs w:val="20"/>
        </w:rPr>
        <w:t>Re</w:t>
      </w:r>
      <w:r w:rsidR="00BA608C" w:rsidRPr="00FA6BF8">
        <w:rPr>
          <w:rFonts w:ascii="Arial" w:hAnsi="Arial" w:cs="Arial"/>
          <w:color w:val="ED7D31" w:themeColor="accent2"/>
          <w:sz w:val="20"/>
          <w:szCs w:val="20"/>
        </w:rPr>
        <w:t>cent Publications</w:t>
      </w:r>
    </w:p>
    <w:p w14:paraId="3B2896B7" w14:textId="7CE56E28" w:rsidR="001A372F" w:rsidRPr="00BA608C" w:rsidRDefault="001A372F" w:rsidP="001A372F">
      <w:pPr>
        <w:pStyle w:val="ListParagraph"/>
        <w:numPr>
          <w:ilvl w:val="0"/>
          <w:numId w:val="1"/>
        </w:numPr>
        <w:jc w:val="both"/>
        <w:rPr>
          <w:rFonts w:ascii="Tw Cen MT" w:hAnsi="Tw Cen MT"/>
          <w:sz w:val="18"/>
          <w:szCs w:val="18"/>
        </w:rPr>
      </w:pPr>
      <w:r w:rsidRPr="00BA608C">
        <w:rPr>
          <w:rFonts w:ascii="Calibri" w:hAnsi="Calibri" w:cs="Calibri"/>
          <w:noProof/>
          <w:sz w:val="18"/>
          <w:szCs w:val="18"/>
        </w:rPr>
        <w:t>Fouad B Abudaia, Steve J Bull, and Adrian Oila</w:t>
      </w:r>
      <w:r w:rsidRPr="00BA608C">
        <w:rPr>
          <w:rFonts w:ascii="Calibri" w:hAnsi="Calibri" w:cs="Calibri"/>
          <w:noProof/>
          <w:sz w:val="18"/>
          <w:szCs w:val="18"/>
        </w:rPr>
        <w:t xml:space="preserve"> (2012) </w:t>
      </w:r>
      <w:r w:rsidRPr="00BA608C">
        <w:rPr>
          <w:rFonts w:ascii="Calibri" w:hAnsi="Calibri" w:cs="Calibri"/>
          <w:noProof/>
          <w:sz w:val="18"/>
          <w:szCs w:val="18"/>
        </w:rPr>
        <w:t>'Surface Wear Resistance of 304 Austenitic Stainless Steels Modified by Colossal Carbon Supersaturation and Tin Coating</w:t>
      </w:r>
      <w:r w:rsidRPr="00BA608C">
        <w:rPr>
          <w:rFonts w:ascii="Calibri" w:hAnsi="Calibri" w:cs="Calibri"/>
          <w:noProof/>
          <w:sz w:val="18"/>
          <w:szCs w:val="18"/>
        </w:rPr>
        <w:t xml:space="preserve"> </w:t>
      </w:r>
      <w:r w:rsidRPr="00BA608C">
        <w:rPr>
          <w:rFonts w:ascii="Calibri" w:hAnsi="Calibri" w:cs="Calibri"/>
          <w:noProof/>
          <w:sz w:val="18"/>
          <w:szCs w:val="18"/>
        </w:rPr>
        <w:t>Journal of Materials Science and Engineering B</w:t>
      </w:r>
      <w:r w:rsidRPr="00BA608C">
        <w:rPr>
          <w:rFonts w:ascii="Calibri" w:hAnsi="Calibri" w:cs="Calibri"/>
          <w:noProof/>
          <w:sz w:val="18"/>
          <w:szCs w:val="18"/>
        </w:rPr>
        <w:t xml:space="preserve"> 2:103-111</w:t>
      </w:r>
    </w:p>
    <w:p w14:paraId="08BFF556" w14:textId="609B5BB9" w:rsidR="001A372F" w:rsidRPr="00BA608C" w:rsidRDefault="001A372F" w:rsidP="001A372F">
      <w:pPr>
        <w:pStyle w:val="ListParagraph"/>
        <w:numPr>
          <w:ilvl w:val="0"/>
          <w:numId w:val="1"/>
        </w:numPr>
        <w:jc w:val="both"/>
        <w:rPr>
          <w:rFonts w:ascii="Tw Cen MT" w:hAnsi="Tw Cen MT"/>
          <w:sz w:val="18"/>
          <w:szCs w:val="18"/>
        </w:rPr>
      </w:pPr>
      <w:r w:rsidRPr="00BA608C">
        <w:rPr>
          <w:rFonts w:ascii="Calibri" w:hAnsi="Calibri" w:cs="Calibri"/>
          <w:noProof/>
          <w:sz w:val="18"/>
          <w:szCs w:val="18"/>
        </w:rPr>
        <w:t>Samantha Michelle Gateman, Lisa Irene Stephens, Samuel Charles Perry, Robert Lacasse, Robert Schulz, and Janine Mauzeroll</w:t>
      </w:r>
      <w:r w:rsidRPr="00BA608C">
        <w:rPr>
          <w:rFonts w:ascii="Calibri" w:hAnsi="Calibri" w:cs="Calibri"/>
          <w:noProof/>
          <w:sz w:val="18"/>
          <w:szCs w:val="18"/>
        </w:rPr>
        <w:t xml:space="preserve"> (2018) </w:t>
      </w:r>
      <w:r w:rsidRPr="00BA608C">
        <w:rPr>
          <w:rFonts w:ascii="Calibri" w:hAnsi="Calibri" w:cs="Calibri"/>
          <w:noProof/>
          <w:sz w:val="18"/>
          <w:szCs w:val="18"/>
        </w:rPr>
        <w:t>The Role of Titanium in the Initiation of Localized Corrosion of Stainless Steel 444</w:t>
      </w:r>
      <w:r w:rsidRPr="00BA608C">
        <w:rPr>
          <w:rFonts w:ascii="Calibri" w:hAnsi="Calibri" w:cs="Calibri"/>
          <w:noProof/>
          <w:sz w:val="18"/>
          <w:szCs w:val="18"/>
        </w:rPr>
        <w:t xml:space="preserve"> </w:t>
      </w:r>
      <w:r w:rsidRPr="00BA608C">
        <w:rPr>
          <w:rFonts w:ascii="Calibri" w:hAnsi="Calibri" w:cs="Calibri"/>
          <w:noProof/>
          <w:sz w:val="18"/>
          <w:szCs w:val="18"/>
        </w:rPr>
        <w:t>npj Materials Degradation</w:t>
      </w:r>
      <w:r w:rsidRPr="00BA608C">
        <w:rPr>
          <w:rFonts w:ascii="Calibri" w:hAnsi="Calibri" w:cs="Calibri"/>
          <w:noProof/>
          <w:sz w:val="18"/>
          <w:szCs w:val="18"/>
        </w:rPr>
        <w:t xml:space="preserve"> 2:5</w:t>
      </w:r>
    </w:p>
    <w:p w14:paraId="431AB6F4" w14:textId="0895B48F" w:rsidR="001A372F" w:rsidRPr="00BA608C" w:rsidRDefault="001A372F" w:rsidP="001A372F">
      <w:pPr>
        <w:pStyle w:val="ListParagraph"/>
        <w:numPr>
          <w:ilvl w:val="0"/>
          <w:numId w:val="1"/>
        </w:numPr>
        <w:jc w:val="both"/>
        <w:rPr>
          <w:rFonts w:ascii="Tw Cen MT" w:hAnsi="Tw Cen MT"/>
          <w:sz w:val="18"/>
          <w:szCs w:val="18"/>
        </w:rPr>
      </w:pPr>
      <w:r w:rsidRPr="00BA608C">
        <w:rPr>
          <w:rFonts w:ascii="Calibri" w:hAnsi="Calibri" w:cs="Calibri"/>
          <w:noProof/>
          <w:sz w:val="18"/>
          <w:szCs w:val="18"/>
        </w:rPr>
        <w:t>Cheng-Hsun Hsu, Hong-Tsair Liu, Wei-Che Huang, and Meng-Ru Lin</w:t>
      </w:r>
      <w:r w:rsidRPr="00BA608C">
        <w:rPr>
          <w:rFonts w:ascii="Calibri" w:hAnsi="Calibri" w:cs="Calibri"/>
          <w:noProof/>
          <w:sz w:val="18"/>
          <w:szCs w:val="18"/>
        </w:rPr>
        <w:t xml:space="preserve"> (</w:t>
      </w:r>
      <w:r w:rsidR="00BB603D" w:rsidRPr="00BA608C">
        <w:rPr>
          <w:rFonts w:ascii="Calibri" w:hAnsi="Calibri" w:cs="Calibri"/>
          <w:noProof/>
          <w:sz w:val="18"/>
          <w:szCs w:val="18"/>
        </w:rPr>
        <w:t>2015</w:t>
      </w:r>
      <w:r w:rsidRPr="00BA608C">
        <w:rPr>
          <w:rFonts w:ascii="Calibri" w:hAnsi="Calibri" w:cs="Calibri"/>
          <w:noProof/>
          <w:sz w:val="18"/>
          <w:szCs w:val="18"/>
        </w:rPr>
        <w:t>)</w:t>
      </w:r>
      <w:r w:rsidR="00BA608C" w:rsidRPr="00BA608C">
        <w:rPr>
          <w:rFonts w:ascii="Calibri" w:hAnsi="Calibri" w:cs="Calibri"/>
          <w:noProof/>
          <w:sz w:val="18"/>
          <w:szCs w:val="18"/>
        </w:rPr>
        <w:t xml:space="preserve"> </w:t>
      </w:r>
      <w:r w:rsidR="00BA608C" w:rsidRPr="00BA608C">
        <w:rPr>
          <w:rFonts w:ascii="Calibri" w:hAnsi="Calibri" w:cs="Calibri"/>
          <w:noProof/>
          <w:sz w:val="18"/>
          <w:szCs w:val="18"/>
        </w:rPr>
        <w:t>'Effect of Post Heated Tin Coating on Pitting Corrosion of Austenitic Stainless Steel</w:t>
      </w:r>
      <w:r w:rsidR="00BA608C" w:rsidRPr="00BA608C">
        <w:rPr>
          <w:rFonts w:ascii="Calibri" w:hAnsi="Calibri" w:cs="Calibri"/>
          <w:noProof/>
          <w:sz w:val="18"/>
          <w:szCs w:val="18"/>
        </w:rPr>
        <w:t xml:space="preserve"> </w:t>
      </w:r>
      <w:r w:rsidR="00BA608C" w:rsidRPr="00BA608C">
        <w:rPr>
          <w:rFonts w:ascii="Calibri" w:hAnsi="Calibri" w:cs="Calibri"/>
          <w:noProof/>
          <w:sz w:val="18"/>
          <w:szCs w:val="18"/>
        </w:rPr>
        <w:t>Journal of Coating Science and Technology</w:t>
      </w:r>
      <w:r w:rsidR="00BA608C" w:rsidRPr="00BA608C">
        <w:rPr>
          <w:rFonts w:ascii="Calibri" w:hAnsi="Calibri" w:cs="Calibri"/>
          <w:noProof/>
          <w:sz w:val="18"/>
          <w:szCs w:val="18"/>
        </w:rPr>
        <w:t xml:space="preserve"> 2:93-99</w:t>
      </w:r>
    </w:p>
    <w:p w14:paraId="723C9010" w14:textId="5A9A0915" w:rsidR="00BA608C" w:rsidRPr="00BA608C" w:rsidRDefault="00BA608C" w:rsidP="001A372F">
      <w:pPr>
        <w:pStyle w:val="ListParagraph"/>
        <w:numPr>
          <w:ilvl w:val="0"/>
          <w:numId w:val="1"/>
        </w:numPr>
        <w:jc w:val="both"/>
        <w:rPr>
          <w:rFonts w:ascii="Tw Cen MT" w:hAnsi="Tw Cen MT"/>
          <w:sz w:val="18"/>
          <w:szCs w:val="18"/>
        </w:rPr>
      </w:pPr>
      <w:r w:rsidRPr="00BA608C">
        <w:rPr>
          <w:rFonts w:ascii="Calibri" w:hAnsi="Calibri" w:cs="Calibri"/>
          <w:noProof/>
          <w:sz w:val="18"/>
          <w:szCs w:val="18"/>
        </w:rPr>
        <w:t>J Aghazadeh Mohandesi, and A Nazari</w:t>
      </w:r>
      <w:r w:rsidRPr="00BA608C">
        <w:rPr>
          <w:rFonts w:ascii="Calibri" w:hAnsi="Calibri" w:cs="Calibri"/>
          <w:noProof/>
          <w:sz w:val="18"/>
          <w:szCs w:val="18"/>
        </w:rPr>
        <w:t xml:space="preserve"> (2007) </w:t>
      </w:r>
      <w:r w:rsidRPr="00BA608C">
        <w:rPr>
          <w:rFonts w:ascii="Calibri" w:hAnsi="Calibri" w:cs="Calibri"/>
          <w:noProof/>
          <w:sz w:val="18"/>
          <w:szCs w:val="18"/>
        </w:rPr>
        <w:t>Kinetics of Nitriding in Titanium Bearing Austenitic Stainless Steel</w:t>
      </w:r>
      <w:r w:rsidRPr="00BA608C">
        <w:rPr>
          <w:rFonts w:ascii="Calibri" w:hAnsi="Calibri" w:cs="Calibri"/>
          <w:noProof/>
          <w:sz w:val="18"/>
          <w:szCs w:val="18"/>
        </w:rPr>
        <w:t xml:space="preserve"> </w:t>
      </w:r>
      <w:r w:rsidRPr="00BA608C">
        <w:rPr>
          <w:rFonts w:ascii="Calibri" w:hAnsi="Calibri" w:cs="Calibri"/>
          <w:noProof/>
          <w:sz w:val="18"/>
          <w:szCs w:val="18"/>
        </w:rPr>
        <w:t>Multidiscipline Modeling in Materials and Structures</w:t>
      </w:r>
      <w:r w:rsidRPr="00BA608C">
        <w:rPr>
          <w:rFonts w:ascii="Calibri" w:hAnsi="Calibri" w:cs="Calibri"/>
          <w:noProof/>
          <w:sz w:val="18"/>
          <w:szCs w:val="18"/>
        </w:rPr>
        <w:t xml:space="preserve"> 3:515-526</w:t>
      </w:r>
    </w:p>
    <w:p w14:paraId="625B3E5B" w14:textId="6DAFDD8E" w:rsidR="00BA608C" w:rsidRPr="00BA608C" w:rsidRDefault="00BA608C" w:rsidP="001A372F">
      <w:pPr>
        <w:pStyle w:val="ListParagraph"/>
        <w:numPr>
          <w:ilvl w:val="0"/>
          <w:numId w:val="1"/>
        </w:numPr>
        <w:jc w:val="both"/>
        <w:rPr>
          <w:rFonts w:ascii="Tw Cen MT" w:hAnsi="Tw Cen MT"/>
          <w:sz w:val="18"/>
          <w:szCs w:val="18"/>
        </w:rPr>
      </w:pPr>
      <w:r w:rsidRPr="00BA608C">
        <w:rPr>
          <w:rFonts w:ascii="Calibri" w:hAnsi="Calibri" w:cs="Calibri"/>
          <w:noProof/>
          <w:sz w:val="18"/>
          <w:szCs w:val="18"/>
        </w:rPr>
        <w:lastRenderedPageBreak/>
        <w:t>PM Perillo</w:t>
      </w:r>
      <w:r w:rsidRPr="00BA608C">
        <w:rPr>
          <w:rFonts w:ascii="Calibri" w:hAnsi="Calibri" w:cs="Calibri"/>
          <w:noProof/>
          <w:sz w:val="18"/>
          <w:szCs w:val="18"/>
        </w:rPr>
        <w:t xml:space="preserve"> (2006) </w:t>
      </w:r>
      <w:r w:rsidRPr="00BA608C">
        <w:rPr>
          <w:rFonts w:ascii="Calibri" w:hAnsi="Calibri" w:cs="Calibri"/>
          <w:noProof/>
          <w:sz w:val="18"/>
          <w:szCs w:val="18"/>
        </w:rPr>
        <w:t>Corrosion Behavior of Coatings of Titanium Nitride and Titanium-Titanium Nitride on Steel Substrates</w:t>
      </w:r>
      <w:r w:rsidRPr="00BA608C">
        <w:rPr>
          <w:rFonts w:ascii="Calibri" w:hAnsi="Calibri" w:cs="Calibri"/>
          <w:noProof/>
          <w:sz w:val="18"/>
          <w:szCs w:val="18"/>
        </w:rPr>
        <w:t xml:space="preserve"> </w:t>
      </w:r>
      <w:r w:rsidRPr="00BA608C">
        <w:rPr>
          <w:rFonts w:ascii="Calibri" w:hAnsi="Calibri" w:cs="Calibri"/>
          <w:noProof/>
          <w:sz w:val="18"/>
          <w:szCs w:val="18"/>
        </w:rPr>
        <w:t>Corrosion</w:t>
      </w:r>
      <w:r w:rsidRPr="00BA608C">
        <w:rPr>
          <w:rFonts w:ascii="Calibri" w:hAnsi="Calibri" w:cs="Calibri"/>
          <w:noProof/>
          <w:sz w:val="18"/>
          <w:szCs w:val="18"/>
        </w:rPr>
        <w:t xml:space="preserve"> 62:182-185</w:t>
      </w:r>
    </w:p>
    <w:p w14:paraId="7D4E48FF" w14:textId="1216EB76" w:rsidR="00BA608C" w:rsidRDefault="00BA608C" w:rsidP="00BA608C">
      <w:pPr>
        <w:pStyle w:val="ListParagraph"/>
        <w:jc w:val="both"/>
        <w:rPr>
          <w:rFonts w:ascii="Tw Cen MT" w:hAnsi="Tw Cen MT"/>
          <w:sz w:val="18"/>
          <w:szCs w:val="18"/>
        </w:rPr>
      </w:pPr>
    </w:p>
    <w:p w14:paraId="1453C5B1" w14:textId="6CD3D723" w:rsidR="00BA608C" w:rsidRDefault="00BA608C" w:rsidP="00BA608C">
      <w:pPr>
        <w:pStyle w:val="ListParagraph"/>
        <w:jc w:val="both"/>
        <w:rPr>
          <w:rFonts w:ascii="Tw Cen MT" w:hAnsi="Tw Cen MT"/>
          <w:sz w:val="18"/>
          <w:szCs w:val="18"/>
        </w:rPr>
      </w:pPr>
    </w:p>
    <w:p w14:paraId="15F150A1" w14:textId="2C572075" w:rsidR="00BA608C" w:rsidRDefault="00BA608C" w:rsidP="00BA608C">
      <w:pPr>
        <w:pStyle w:val="ListParagraph"/>
        <w:jc w:val="both"/>
        <w:rPr>
          <w:rFonts w:ascii="Arial" w:hAnsi="Arial" w:cs="Arial"/>
        </w:rPr>
      </w:pPr>
      <w:r w:rsidRPr="00C612B5">
        <w:rPr>
          <w:noProof/>
          <w:lang w:val="en-US"/>
        </w:rPr>
        <w:drawing>
          <wp:inline distT="0" distB="0" distL="0" distR="0" wp14:anchorId="12566840" wp14:editId="0193D1B7">
            <wp:extent cx="1655445" cy="1057275"/>
            <wp:effectExtent l="0" t="0" r="190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06" cy="1057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BF8">
        <w:rPr>
          <w:rFonts w:ascii="Arial" w:hAnsi="Arial" w:cs="Arial"/>
          <w:color w:val="ED7D31" w:themeColor="accent2"/>
        </w:rPr>
        <w:t>Biography</w:t>
      </w:r>
    </w:p>
    <w:p w14:paraId="60FF4151" w14:textId="13CF43B3" w:rsidR="00BA608C" w:rsidRPr="00D30224" w:rsidRDefault="00BA608C" w:rsidP="00EF3F93">
      <w:pPr>
        <w:pStyle w:val="ListParagraph"/>
        <w:jc w:val="both"/>
        <w:rPr>
          <w:rFonts w:ascii="Arial" w:hAnsi="Arial" w:cs="Arial"/>
          <w:sz w:val="14"/>
          <w:szCs w:val="14"/>
        </w:rPr>
      </w:pPr>
      <w:r w:rsidRPr="00D30224">
        <w:rPr>
          <w:rFonts w:ascii="Arial" w:hAnsi="Arial" w:cs="Arial"/>
          <w:sz w:val="14"/>
          <w:szCs w:val="14"/>
        </w:rPr>
        <w:t>Akinwamide Samuel Olukayode is a doctoral student at university of Johannesburg. He is specialized in corrosion of stainless steel and development of nanocomposite materials using powder technology technique</w:t>
      </w:r>
      <w:r w:rsidR="00EF3F93" w:rsidRPr="00D30224">
        <w:rPr>
          <w:rFonts w:ascii="Arial" w:hAnsi="Arial" w:cs="Arial"/>
          <w:sz w:val="14"/>
          <w:szCs w:val="14"/>
        </w:rPr>
        <w:t>.</w:t>
      </w:r>
      <w:r w:rsidR="00D30224">
        <w:rPr>
          <w:rFonts w:ascii="Arial" w:hAnsi="Arial" w:cs="Arial"/>
          <w:sz w:val="14"/>
          <w:szCs w:val="14"/>
        </w:rPr>
        <w:t xml:space="preserve"> He currently works with a research institute with the name centre for nanoengineering and </w:t>
      </w:r>
      <w:proofErr w:type="spellStart"/>
      <w:r w:rsidR="00D30224">
        <w:rPr>
          <w:rFonts w:ascii="Arial" w:hAnsi="Arial" w:cs="Arial"/>
          <w:sz w:val="14"/>
          <w:szCs w:val="14"/>
        </w:rPr>
        <w:t>tribocorrosion</w:t>
      </w:r>
      <w:proofErr w:type="spellEnd"/>
      <w:r w:rsidR="00D30224">
        <w:rPr>
          <w:rFonts w:ascii="Arial" w:hAnsi="Arial" w:cs="Arial"/>
          <w:sz w:val="14"/>
          <w:szCs w:val="14"/>
        </w:rPr>
        <w:t>.</w:t>
      </w:r>
    </w:p>
    <w:p w14:paraId="7CCF734C" w14:textId="77777777" w:rsidR="00EF3F93" w:rsidRDefault="00EF3F93" w:rsidP="00EF3F93">
      <w:pPr>
        <w:pStyle w:val="ListParagraph"/>
        <w:jc w:val="both"/>
        <w:rPr>
          <w:rFonts w:ascii="Arial" w:hAnsi="Arial" w:cs="Arial"/>
        </w:rPr>
      </w:pPr>
    </w:p>
    <w:p w14:paraId="1B74437C" w14:textId="78D67025" w:rsidR="00EF3F93" w:rsidRPr="00EF3F93" w:rsidRDefault="00EF3F93" w:rsidP="00EF3F93">
      <w:pPr>
        <w:pStyle w:val="ListParagraph"/>
        <w:jc w:val="center"/>
        <w:rPr>
          <w:rFonts w:ascii="Arial" w:hAnsi="Arial" w:cs="Arial"/>
          <w:color w:val="002060"/>
        </w:rPr>
      </w:pPr>
      <w:r>
        <w:rPr>
          <w:rFonts w:ascii="Arial" w:hAnsi="Arial" w:cs="Arial"/>
        </w:rPr>
        <w:t xml:space="preserve">Email: </w:t>
      </w:r>
      <w:r w:rsidRPr="00EF3F93">
        <w:rPr>
          <w:rFonts w:ascii="Arial" w:hAnsi="Arial" w:cs="Arial"/>
          <w:color w:val="002060"/>
        </w:rPr>
        <w:t>akinwamidekayode@gmail.com</w:t>
      </w:r>
    </w:p>
    <w:p w14:paraId="7BE0360E" w14:textId="6386C3CD" w:rsidR="00BA608C" w:rsidRDefault="00BA608C" w:rsidP="00BA608C">
      <w:pPr>
        <w:pStyle w:val="ListParagraph"/>
        <w:jc w:val="both"/>
        <w:rPr>
          <w:rFonts w:ascii="Tw Cen MT" w:hAnsi="Tw Cen MT"/>
          <w:sz w:val="18"/>
          <w:szCs w:val="18"/>
        </w:rPr>
      </w:pPr>
      <w:bookmarkStart w:id="0" w:name="_GoBack"/>
      <w:bookmarkEnd w:id="0"/>
    </w:p>
    <w:p w14:paraId="44126E1B" w14:textId="77777777" w:rsidR="00BA608C" w:rsidRPr="00BA608C" w:rsidRDefault="00BA608C" w:rsidP="00BA608C">
      <w:pPr>
        <w:pStyle w:val="ListParagraph"/>
        <w:jc w:val="both"/>
        <w:rPr>
          <w:rFonts w:ascii="Tw Cen MT" w:hAnsi="Tw Cen MT"/>
          <w:sz w:val="18"/>
          <w:szCs w:val="18"/>
        </w:rPr>
      </w:pPr>
    </w:p>
    <w:sectPr w:rsidR="00BA608C" w:rsidRPr="00BA60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on pro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32359F"/>
    <w:multiLevelType w:val="hybridMultilevel"/>
    <w:tmpl w:val="330E1F28"/>
    <w:lvl w:ilvl="0" w:tplc="555E47D6">
      <w:start w:val="1"/>
      <w:numFmt w:val="decimal"/>
      <w:lvlText w:val="(%1)"/>
      <w:lvlJc w:val="left"/>
      <w:pPr>
        <w:ind w:left="720" w:hanging="360"/>
      </w:pPr>
      <w:rPr>
        <w:rFonts w:ascii="Calibri" w:hAnsi="Calibri" w:cs="Calibri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7cwM7MwMDexNLQwNjBX0lEKTi0uzszPAykwrAUAYirUzSwAAAA="/>
  </w:docVars>
  <w:rsids>
    <w:rsidRoot w:val="004102BD"/>
    <w:rsid w:val="00136814"/>
    <w:rsid w:val="001A372F"/>
    <w:rsid w:val="002A5694"/>
    <w:rsid w:val="004102BD"/>
    <w:rsid w:val="00BA608C"/>
    <w:rsid w:val="00BB603D"/>
    <w:rsid w:val="00C71F4A"/>
    <w:rsid w:val="00D1198D"/>
    <w:rsid w:val="00D30224"/>
    <w:rsid w:val="00E54711"/>
    <w:rsid w:val="00EF3F93"/>
    <w:rsid w:val="00FA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AB3BA7"/>
  <w15:chartTrackingRefBased/>
  <w15:docId w15:val="{04F81883-2B19-4EDD-B1EB-B1288FA3D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198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A37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OLUKAYODE AKINWAMIDE</dc:creator>
  <cp:keywords/>
  <dc:description/>
  <cp:lastModifiedBy>SAMUEL OLUKAYODE AKINWAMIDE</cp:lastModifiedBy>
  <cp:revision>2</cp:revision>
  <dcterms:created xsi:type="dcterms:W3CDTF">2018-04-10T20:46:00Z</dcterms:created>
  <dcterms:modified xsi:type="dcterms:W3CDTF">2018-04-10T23:05:00Z</dcterms:modified>
</cp:coreProperties>
</file>