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12E8" w:rsidRPr="001712E8" w:rsidRDefault="001712E8" w:rsidP="001712E8">
      <w:pPr>
        <w:spacing w:line="480" w:lineRule="auto"/>
        <w:rPr>
          <w:b/>
        </w:rPr>
      </w:pPr>
      <w:r w:rsidRPr="001712E8">
        <w:rPr>
          <w:b/>
        </w:rPr>
        <w:t>Electrical and magnetic properties of Cu-substitute  Ni</w:t>
      </w:r>
      <w:r w:rsidRPr="001712E8">
        <w:rPr>
          <w:b/>
          <w:vertAlign w:val="subscript"/>
        </w:rPr>
        <w:t>0.5–x</w:t>
      </w:r>
      <w:r w:rsidRPr="001712E8">
        <w:rPr>
          <w:b/>
        </w:rPr>
        <w:t>Zn</w:t>
      </w:r>
      <w:r w:rsidRPr="001712E8">
        <w:rPr>
          <w:b/>
          <w:vertAlign w:val="subscript"/>
        </w:rPr>
        <w:t>0.3</w:t>
      </w:r>
      <w:r w:rsidRPr="001712E8">
        <w:rPr>
          <w:b/>
        </w:rPr>
        <w:t>Mg</w:t>
      </w:r>
      <w:r w:rsidRPr="001712E8">
        <w:rPr>
          <w:b/>
          <w:vertAlign w:val="subscript"/>
        </w:rPr>
        <w:t>0.2</w:t>
      </w:r>
      <w:r w:rsidRPr="001712E8">
        <w:rPr>
          <w:b/>
        </w:rPr>
        <w:t>Fe</w:t>
      </w:r>
      <w:r w:rsidRPr="001712E8">
        <w:rPr>
          <w:b/>
          <w:vertAlign w:val="subscript"/>
        </w:rPr>
        <w:t>2</w:t>
      </w:r>
      <w:r w:rsidRPr="001712E8">
        <w:rPr>
          <w:b/>
        </w:rPr>
        <w:t>O</w:t>
      </w:r>
      <w:r w:rsidRPr="001712E8">
        <w:rPr>
          <w:b/>
          <w:vertAlign w:val="subscript"/>
        </w:rPr>
        <w:t>4</w:t>
      </w:r>
      <w:r w:rsidRPr="001712E8">
        <w:rPr>
          <w:b/>
        </w:rPr>
        <w:t xml:space="preserve"> nanocrystalline ferrite</w:t>
      </w:r>
    </w:p>
    <w:p w:rsidR="001712E8" w:rsidRPr="001712E8" w:rsidRDefault="001712E8" w:rsidP="001712E8">
      <w:pPr>
        <w:spacing w:line="480" w:lineRule="auto"/>
        <w:ind w:left="1440" w:firstLine="720"/>
      </w:pPr>
      <w:r w:rsidRPr="001712E8">
        <w:t>M. R. Bhandare</w:t>
      </w:r>
      <w:r w:rsidRPr="001712E8">
        <w:rPr>
          <w:vertAlign w:val="superscript"/>
        </w:rPr>
        <w:t>a</w:t>
      </w:r>
      <w:r w:rsidRPr="001712E8">
        <w:t>, A. M. Sheikh</w:t>
      </w:r>
      <w:r w:rsidRPr="001712E8">
        <w:rPr>
          <w:vertAlign w:val="superscript"/>
        </w:rPr>
        <w:t xml:space="preserve">b, </w:t>
      </w:r>
      <w:r w:rsidRPr="001712E8">
        <w:rPr>
          <w:rStyle w:val="FootnoteReference"/>
        </w:rPr>
        <w:footnoteReference w:customMarkFollows="1" w:id="2"/>
        <w:sym w:font="Symbol" w:char="F0A7"/>
      </w:r>
    </w:p>
    <w:p w:rsidR="001712E8" w:rsidRPr="001712E8" w:rsidRDefault="001712E8" w:rsidP="001712E8">
      <w:pPr>
        <w:rPr>
          <w:bCs/>
        </w:rPr>
      </w:pPr>
      <w:r w:rsidRPr="001712E8">
        <w:rPr>
          <w:vertAlign w:val="superscript"/>
        </w:rPr>
        <w:t xml:space="preserve">a </w:t>
      </w:r>
      <w:r w:rsidRPr="001712E8">
        <w:t>Department of Physics</w:t>
      </w:r>
      <w:r w:rsidRPr="001712E8">
        <w:rPr>
          <w:bCs/>
        </w:rPr>
        <w:t xml:space="preserve"> Sharadchandra Pawar Mahavidyalaya,lonand</w:t>
      </w:r>
      <w:r>
        <w:rPr>
          <w:bCs/>
        </w:rPr>
        <w:t>,</w:t>
      </w:r>
      <w:r w:rsidRPr="001712E8">
        <w:rPr>
          <w:bCs/>
        </w:rPr>
        <w:t xml:space="preserve"> 415521 </w:t>
      </w:r>
      <w:r w:rsidRPr="001712E8">
        <w:t>MS, India</w:t>
      </w:r>
    </w:p>
    <w:p w:rsidR="001712E8" w:rsidRPr="001712E8" w:rsidRDefault="001712E8" w:rsidP="001712E8">
      <w:pPr>
        <w:rPr>
          <w:bCs/>
        </w:rPr>
      </w:pPr>
    </w:p>
    <w:p w:rsidR="001712E8" w:rsidRPr="001712E8" w:rsidRDefault="001712E8" w:rsidP="001712E8">
      <w:pPr>
        <w:spacing w:line="480" w:lineRule="auto"/>
      </w:pPr>
      <w:r w:rsidRPr="001712E8">
        <w:rPr>
          <w:vertAlign w:val="superscript"/>
        </w:rPr>
        <w:t xml:space="preserve">                b </w:t>
      </w:r>
      <w:r w:rsidRPr="001712E8">
        <w:rPr>
          <w:iCs/>
        </w:rPr>
        <w:t xml:space="preserve">Department of Electronics, The </w:t>
      </w:r>
      <w:r w:rsidRPr="001712E8">
        <w:t>New College, Kolhapur, 416012 MS, India</w:t>
      </w:r>
    </w:p>
    <w:p w:rsidR="001712E8" w:rsidRPr="001712E8" w:rsidRDefault="001712E8" w:rsidP="001712E8">
      <w:pPr>
        <w:spacing w:line="480" w:lineRule="auto"/>
        <w:jc w:val="center"/>
      </w:pPr>
      <w:r w:rsidRPr="001712E8">
        <w:rPr>
          <w:vertAlign w:val="superscript"/>
        </w:rPr>
        <w:t xml:space="preserve">                                         </w:t>
      </w:r>
    </w:p>
    <w:p w:rsidR="001712E8" w:rsidRPr="001712E8" w:rsidRDefault="001712E8" w:rsidP="001712E8">
      <w:pPr>
        <w:spacing w:line="480" w:lineRule="auto"/>
      </w:pPr>
      <w:r w:rsidRPr="001712E8">
        <w:rPr>
          <w:b/>
        </w:rPr>
        <w:t>Abstract</w:t>
      </w:r>
    </w:p>
    <w:p w:rsidR="001712E8" w:rsidRPr="001712E8" w:rsidRDefault="001712E8" w:rsidP="001712E8">
      <w:pPr>
        <w:spacing w:line="480" w:lineRule="auto"/>
        <w:jc w:val="both"/>
      </w:pPr>
      <w:r w:rsidRPr="001712E8">
        <w:t>Ferrites having chemical formula, Ni</w:t>
      </w:r>
      <w:r w:rsidRPr="001712E8">
        <w:rPr>
          <w:vertAlign w:val="subscript"/>
        </w:rPr>
        <w:t>0.5-x</w:t>
      </w:r>
      <w:r w:rsidRPr="001712E8">
        <w:t>Cu</w:t>
      </w:r>
      <w:r w:rsidRPr="001712E8">
        <w:rPr>
          <w:vertAlign w:val="subscript"/>
        </w:rPr>
        <w:t>x</w:t>
      </w:r>
      <w:r w:rsidRPr="001712E8">
        <w:t>Zn</w:t>
      </w:r>
      <w:r w:rsidRPr="001712E8">
        <w:rPr>
          <w:vertAlign w:val="subscript"/>
        </w:rPr>
        <w:t>0.3</w:t>
      </w:r>
      <w:r w:rsidRPr="001712E8">
        <w:t>Mg</w:t>
      </w:r>
      <w:r w:rsidRPr="001712E8">
        <w:rPr>
          <w:vertAlign w:val="subscript"/>
        </w:rPr>
        <w:t>0.2</w:t>
      </w:r>
      <w:r w:rsidRPr="001712E8">
        <w:t>Fe</w:t>
      </w:r>
      <w:r w:rsidRPr="001712E8">
        <w:rPr>
          <w:vertAlign w:val="subscript"/>
        </w:rPr>
        <w:t>2</w:t>
      </w:r>
      <w:r w:rsidRPr="001712E8">
        <w:t>O</w:t>
      </w:r>
      <w:r w:rsidRPr="001712E8">
        <w:rPr>
          <w:vertAlign w:val="subscript"/>
        </w:rPr>
        <w:t xml:space="preserve">4 </w:t>
      </w:r>
      <w:r w:rsidRPr="001712E8">
        <w:t>with x = 0, 0.1, 0.2, 0.3, 0.4 and 0.5 have been prepared by auto-combustion route. Selected area electron diffraction (SAD) patterns confirm the spinel structure of the ferrite.</w:t>
      </w:r>
      <w:r w:rsidRPr="001712E8">
        <w:rPr>
          <w:color w:val="FF0000"/>
        </w:rPr>
        <w:t xml:space="preserve"> </w:t>
      </w:r>
      <w:r w:rsidRPr="001712E8">
        <w:t>Transmission electron microscopy (TEM) images show a well defined nano-crystallite state with an average particle size of around 34 to 41 nm. The electric properties have been studied by means of DC resistivity. The increase in (</w:t>
      </w:r>
      <w:r w:rsidRPr="001712E8">
        <w:rPr>
          <w:position w:val="-12"/>
        </w:rPr>
        <w:object w:dxaOrig="440"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15pt;height:18pt" o:ole="">
            <v:imagedata r:id="rId6" o:title=""/>
          </v:shape>
          <o:OLEObject Type="Embed" ProgID="Equation.3" ShapeID="_x0000_i1025" DrawAspect="Content" ObjectID="_1551347463" r:id="rId7"/>
        </w:object>
      </w:r>
      <w:r w:rsidRPr="001712E8">
        <w:t xml:space="preserve">) is observed with increase in Cu-content, indicates dispersion with frequency at room temperature. The magnetic hysteresis were done using vibrating sample magnetometer </w:t>
      </w:r>
      <w:r w:rsidRPr="001712E8">
        <w:tab/>
        <w:t>(VSM)</w:t>
      </w:r>
      <w:r w:rsidRPr="001712E8">
        <w:tab/>
        <w:t xml:space="preserve"> which</w:t>
      </w:r>
      <w:r w:rsidRPr="001712E8">
        <w:tab/>
        <w:t>show that saturation magnetization (M</w:t>
      </w:r>
      <w:r w:rsidRPr="001712E8">
        <w:rPr>
          <w:vertAlign w:val="subscript"/>
        </w:rPr>
        <w:t>s</w:t>
      </w:r>
      <w:r w:rsidRPr="001712E8">
        <w:t>), remanent magnetization (M</w:t>
      </w:r>
      <w:r w:rsidRPr="001712E8">
        <w:rPr>
          <w:vertAlign w:val="subscript"/>
        </w:rPr>
        <w:t>r</w:t>
      </w:r>
      <w:r w:rsidRPr="001712E8">
        <w:t>) and coercivity (H</w:t>
      </w:r>
      <w:r w:rsidRPr="001712E8">
        <w:rPr>
          <w:vertAlign w:val="subscript"/>
        </w:rPr>
        <w:t>c</w:t>
      </w:r>
      <w:r w:rsidRPr="001712E8">
        <w:t>) decrease with increasing Cu-content exhibiting superparamagnetism characteristic at room temperature. The frequency dependence initial permeability was studied in the range of 100Hz to 5MHz. This shows high frequency stability after dispersion occurred. The graph of magnetic loss tan (δ</w:t>
      </w:r>
      <w:r w:rsidRPr="001712E8">
        <w:rPr>
          <w:vertAlign w:val="subscript"/>
        </w:rPr>
        <w:t>μ</w:t>
      </w:r>
      <w:r w:rsidRPr="001712E8">
        <w:t>/μ</w:t>
      </w:r>
      <w:r w:rsidRPr="001712E8">
        <w:rPr>
          <w:vertAlign w:val="subscript"/>
        </w:rPr>
        <w:t>i</w:t>
      </w:r>
      <w:r w:rsidRPr="001712E8">
        <w:t>) supports dispersion. Variation of loss tan (δ</w:t>
      </w:r>
      <w:r w:rsidRPr="001712E8">
        <w:rPr>
          <w:vertAlign w:val="subscript"/>
        </w:rPr>
        <w:t>μ</w:t>
      </w:r>
      <w:r w:rsidRPr="001712E8">
        <w:t>/μ</w:t>
      </w:r>
      <w:r w:rsidRPr="001712E8">
        <w:rPr>
          <w:vertAlign w:val="subscript"/>
        </w:rPr>
        <w:t>i</w:t>
      </w:r>
      <w:r w:rsidRPr="001712E8">
        <w:t>) against frequency exhibit resonating behavior.</w:t>
      </w:r>
    </w:p>
    <w:p w:rsidR="001712E8" w:rsidRPr="001712E8" w:rsidRDefault="001712E8" w:rsidP="001712E8">
      <w:pPr>
        <w:spacing w:line="480" w:lineRule="auto"/>
        <w:jc w:val="both"/>
      </w:pPr>
      <w:r w:rsidRPr="001712E8">
        <w:rPr>
          <w:b/>
        </w:rPr>
        <w:t>Keywords:</w:t>
      </w:r>
      <w:r w:rsidRPr="001712E8">
        <w:t xml:space="preserve"> Spinel ferrites; DC resistivity; AC conductivity; M-H loop; Initial Permeability.</w:t>
      </w:r>
    </w:p>
    <w:p w:rsidR="001712E8" w:rsidRPr="001712E8" w:rsidRDefault="001712E8" w:rsidP="001712E8">
      <w:pPr>
        <w:spacing w:line="480" w:lineRule="auto"/>
        <w:jc w:val="both"/>
        <w:rPr>
          <w:lang w:val="de-DE"/>
        </w:rPr>
      </w:pPr>
      <w:r w:rsidRPr="001712E8">
        <w:t xml:space="preserve"> </w:t>
      </w:r>
      <w:r w:rsidRPr="001712E8">
        <w:rPr>
          <w:lang w:val="de-DE"/>
        </w:rPr>
        <w:t xml:space="preserve">E-mail: </w:t>
      </w:r>
      <w:hyperlink r:id="rId8" w:history="1">
        <w:r w:rsidRPr="001712E8">
          <w:rPr>
            <w:lang w:val="de-DE"/>
          </w:rPr>
          <w:t>milindbhandare@gmail.com</w:t>
        </w:r>
      </w:hyperlink>
      <w:r w:rsidRPr="001712E8">
        <w:rPr>
          <w:lang w:val="de-DE"/>
        </w:rPr>
        <w:t>.</w:t>
      </w:r>
    </w:p>
    <w:p w:rsidR="001712E8" w:rsidRPr="001712E8" w:rsidRDefault="001712E8" w:rsidP="001712E8">
      <w:pPr>
        <w:spacing w:line="480" w:lineRule="auto"/>
        <w:jc w:val="both"/>
        <w:rPr>
          <w:lang w:val="de-DE"/>
        </w:rPr>
      </w:pPr>
      <w:r w:rsidRPr="001712E8">
        <w:t xml:space="preserve">Tel.: + 910202422 9359; </w:t>
      </w:r>
    </w:p>
    <w:p w:rsidR="00882108" w:rsidRDefault="00882108"/>
    <w:sectPr w:rsidR="00882108" w:rsidSect="0088210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72E21" w:rsidRDefault="00672E21" w:rsidP="001712E8">
      <w:r>
        <w:separator/>
      </w:r>
    </w:p>
  </w:endnote>
  <w:endnote w:type="continuationSeparator" w:id="1">
    <w:p w:rsidR="00672E21" w:rsidRDefault="00672E21" w:rsidP="001712E8">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72E21" w:rsidRDefault="00672E21" w:rsidP="001712E8">
      <w:r>
        <w:separator/>
      </w:r>
    </w:p>
  </w:footnote>
  <w:footnote w:type="continuationSeparator" w:id="1">
    <w:p w:rsidR="00672E21" w:rsidRDefault="00672E21" w:rsidP="001712E8">
      <w:r>
        <w:continuationSeparator/>
      </w:r>
    </w:p>
  </w:footnote>
  <w:footnote w:id="2">
    <w:p w:rsidR="001712E8" w:rsidRDefault="001712E8" w:rsidP="001712E8"/>
    <w:p w:rsidR="001712E8" w:rsidRDefault="001712E8" w:rsidP="001712E8">
      <w:pPr>
        <w:pStyle w:val="FootnoteText"/>
      </w:pP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defaultTabStop w:val="720"/>
  <w:characterSpacingControl w:val="doNotCompress"/>
  <w:footnotePr>
    <w:footnote w:id="0"/>
    <w:footnote w:id="1"/>
  </w:footnotePr>
  <w:endnotePr>
    <w:endnote w:id="0"/>
    <w:endnote w:id="1"/>
  </w:endnotePr>
  <w:compat/>
  <w:rsids>
    <w:rsidRoot w:val="001712E8"/>
    <w:rsid w:val="001712E8"/>
    <w:rsid w:val="00672E21"/>
    <w:rsid w:val="0088210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12E8"/>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sid w:val="001712E8"/>
    <w:rPr>
      <w:sz w:val="20"/>
      <w:szCs w:val="20"/>
    </w:rPr>
  </w:style>
  <w:style w:type="character" w:customStyle="1" w:styleId="FootnoteTextChar">
    <w:name w:val="Footnote Text Char"/>
    <w:basedOn w:val="DefaultParagraphFont"/>
    <w:link w:val="FootnoteText"/>
    <w:semiHidden/>
    <w:rsid w:val="001712E8"/>
    <w:rPr>
      <w:rFonts w:ascii="Times New Roman" w:eastAsia="Times New Roman" w:hAnsi="Times New Roman" w:cs="Times New Roman"/>
      <w:sz w:val="20"/>
      <w:szCs w:val="20"/>
    </w:rPr>
  </w:style>
  <w:style w:type="character" w:styleId="FootnoteReference">
    <w:name w:val="footnote reference"/>
    <w:basedOn w:val="DefaultParagraphFont"/>
    <w:semiHidden/>
    <w:rsid w:val="001712E8"/>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ilindbhandare@gmail.com" TargetMode="External"/><Relationship Id="rId3" Type="http://schemas.openxmlformats.org/officeDocument/2006/relationships/webSettings" Target="webSettings.xml"/><Relationship Id="rId7" Type="http://schemas.openxmlformats.org/officeDocument/2006/relationships/oleObject" Target="embeddings/oleObject1.bin"/><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255</Words>
  <Characters>1460</Characters>
  <Application>Microsoft Office Word</Application>
  <DocSecurity>0</DocSecurity>
  <Lines>12</Lines>
  <Paragraphs>3</Paragraphs>
  <ScaleCrop>false</ScaleCrop>
  <Company/>
  <LinksUpToDate>false</LinksUpToDate>
  <CharactersWithSpaces>1712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2017-03-18T07:31:00Z</dcterms:created>
  <dcterms:modified xsi:type="dcterms:W3CDTF">2017-03-18T07:35:00Z</dcterms:modified>
</cp:coreProperties>
</file>