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FC5" w:rsidRDefault="00444FC5" w:rsidP="00444FC5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bidi="ml-IN"/>
        </w:rPr>
      </w:pPr>
      <w:proofErr w:type="spellStart"/>
      <w:r>
        <w:rPr>
          <w:b/>
          <w:bCs/>
          <w:sz w:val="28"/>
          <w:szCs w:val="28"/>
          <w:lang w:bidi="ml-IN"/>
        </w:rPr>
        <w:t>Meso</w:t>
      </w:r>
      <w:proofErr w:type="spellEnd"/>
      <w:r>
        <w:rPr>
          <w:b/>
          <w:bCs/>
          <w:sz w:val="28"/>
          <w:szCs w:val="28"/>
          <w:lang w:bidi="ml-IN"/>
        </w:rPr>
        <w:t xml:space="preserve"> Porous Hybrid Silica G</w:t>
      </w:r>
      <w:r w:rsidRPr="003C163A">
        <w:rPr>
          <w:b/>
          <w:bCs/>
          <w:sz w:val="28"/>
          <w:szCs w:val="28"/>
          <w:lang w:bidi="ml-IN"/>
        </w:rPr>
        <w:t>el</w:t>
      </w:r>
      <w:r>
        <w:rPr>
          <w:b/>
          <w:bCs/>
          <w:sz w:val="28"/>
          <w:szCs w:val="28"/>
          <w:lang w:bidi="ml-IN"/>
        </w:rPr>
        <w:t xml:space="preserve"> Framework</w:t>
      </w:r>
      <w:r w:rsidRPr="003C163A">
        <w:rPr>
          <w:b/>
          <w:bCs/>
          <w:sz w:val="28"/>
          <w:szCs w:val="28"/>
          <w:lang w:bidi="ml-IN"/>
        </w:rPr>
        <w:t xml:space="preserve">s for </w:t>
      </w:r>
      <w:r>
        <w:rPr>
          <w:b/>
          <w:bCs/>
          <w:sz w:val="28"/>
          <w:szCs w:val="28"/>
          <w:lang w:bidi="ml-IN"/>
        </w:rPr>
        <w:t>Low T</w:t>
      </w:r>
      <w:r w:rsidRPr="003C163A">
        <w:rPr>
          <w:b/>
          <w:bCs/>
          <w:sz w:val="28"/>
          <w:szCs w:val="28"/>
          <w:lang w:bidi="ml-IN"/>
        </w:rPr>
        <w:t>emperature CO</w:t>
      </w:r>
      <w:r w:rsidRPr="003C163A">
        <w:rPr>
          <w:b/>
          <w:bCs/>
          <w:sz w:val="28"/>
          <w:szCs w:val="28"/>
          <w:vertAlign w:val="subscript"/>
          <w:lang w:bidi="ml-IN"/>
        </w:rPr>
        <w:t>2</w:t>
      </w:r>
      <w:r w:rsidRPr="003C163A">
        <w:rPr>
          <w:b/>
          <w:bCs/>
          <w:sz w:val="28"/>
          <w:szCs w:val="28"/>
          <w:lang w:bidi="ml-IN"/>
        </w:rPr>
        <w:t xml:space="preserve"> </w:t>
      </w:r>
      <w:r>
        <w:rPr>
          <w:b/>
          <w:bCs/>
          <w:sz w:val="28"/>
          <w:szCs w:val="28"/>
          <w:lang w:bidi="ml-IN"/>
        </w:rPr>
        <w:t>A</w:t>
      </w:r>
      <w:r w:rsidRPr="003C163A">
        <w:rPr>
          <w:b/>
          <w:bCs/>
          <w:sz w:val="28"/>
          <w:szCs w:val="28"/>
          <w:lang w:bidi="ml-IN"/>
        </w:rPr>
        <w:t>dsorption</w:t>
      </w:r>
    </w:p>
    <w:p w:rsidR="00444FC5" w:rsidRDefault="00444FC5" w:rsidP="00444FC5">
      <w:pPr>
        <w:autoSpaceDE w:val="0"/>
        <w:autoSpaceDN w:val="0"/>
        <w:adjustRightInd w:val="0"/>
        <w:jc w:val="both"/>
        <w:rPr>
          <w:bCs/>
          <w:lang w:bidi="ml-IN"/>
        </w:rPr>
      </w:pPr>
    </w:p>
    <w:p w:rsidR="00444FC5" w:rsidRDefault="00444FC5" w:rsidP="00444FC5">
      <w:pPr>
        <w:autoSpaceDE w:val="0"/>
        <w:autoSpaceDN w:val="0"/>
        <w:adjustRightInd w:val="0"/>
        <w:jc w:val="both"/>
        <w:rPr>
          <w:bCs/>
          <w:lang w:bidi="ml-IN"/>
        </w:rPr>
      </w:pPr>
      <w:proofErr w:type="spellStart"/>
      <w:r w:rsidRPr="00F31085">
        <w:rPr>
          <w:bCs/>
          <w:lang w:bidi="ml-IN"/>
        </w:rPr>
        <w:t>Minju</w:t>
      </w:r>
      <w:proofErr w:type="spellEnd"/>
      <w:r w:rsidRPr="00F31085">
        <w:rPr>
          <w:bCs/>
          <w:lang w:bidi="ml-IN"/>
        </w:rPr>
        <w:t xml:space="preserve"> Ashok</w:t>
      </w:r>
      <w:r>
        <w:rPr>
          <w:bCs/>
          <w:lang w:bidi="ml-IN"/>
        </w:rPr>
        <w:t xml:space="preserve">, A. Peer Mohamed, </w:t>
      </w:r>
      <w:r w:rsidRPr="00F31085">
        <w:rPr>
          <w:bCs/>
          <w:lang w:bidi="ml-IN"/>
        </w:rPr>
        <w:t>S.</w:t>
      </w:r>
      <w:r>
        <w:rPr>
          <w:bCs/>
          <w:lang w:bidi="ml-IN"/>
        </w:rPr>
        <w:t xml:space="preserve"> </w:t>
      </w:r>
      <w:proofErr w:type="spellStart"/>
      <w:r w:rsidRPr="00F31085">
        <w:rPr>
          <w:bCs/>
          <w:lang w:bidi="ml-IN"/>
        </w:rPr>
        <w:t>Ananthakumar</w:t>
      </w:r>
      <w:proofErr w:type="spellEnd"/>
      <w:r w:rsidRPr="00F31085">
        <w:rPr>
          <w:bCs/>
          <w:lang w:bidi="ml-IN"/>
        </w:rPr>
        <w:t xml:space="preserve">, and </w:t>
      </w:r>
      <w:r w:rsidRPr="00EB2C2E">
        <w:rPr>
          <w:b/>
          <w:bCs/>
          <w:lang w:bidi="ml-IN"/>
        </w:rPr>
        <w:t>S. Savithri</w:t>
      </w:r>
      <w:r>
        <w:rPr>
          <w:b/>
          <w:bCs/>
          <w:lang w:bidi="ml-IN"/>
        </w:rPr>
        <w:t>*</w:t>
      </w:r>
      <w:r w:rsidRPr="00F31085">
        <w:rPr>
          <w:bCs/>
          <w:lang w:bidi="ml-IN"/>
        </w:rPr>
        <w:t xml:space="preserve"> </w:t>
      </w:r>
    </w:p>
    <w:p w:rsidR="00444FC5" w:rsidRDefault="00444FC5" w:rsidP="00444FC5">
      <w:pPr>
        <w:autoSpaceDE w:val="0"/>
        <w:autoSpaceDN w:val="0"/>
        <w:adjustRightInd w:val="0"/>
        <w:jc w:val="both"/>
        <w:rPr>
          <w:bCs/>
          <w:lang w:bidi="ml-IN"/>
        </w:rPr>
      </w:pPr>
    </w:p>
    <w:p w:rsidR="00444FC5" w:rsidRPr="00F31085" w:rsidRDefault="00444FC5" w:rsidP="00444FC5">
      <w:pPr>
        <w:autoSpaceDE w:val="0"/>
        <w:autoSpaceDN w:val="0"/>
        <w:adjustRightInd w:val="0"/>
        <w:jc w:val="both"/>
        <w:rPr>
          <w:bCs/>
          <w:lang w:bidi="ml-IN"/>
        </w:rPr>
      </w:pPr>
      <w:r w:rsidRPr="00F31085">
        <w:rPr>
          <w:bCs/>
          <w:lang w:bidi="ml-IN"/>
        </w:rPr>
        <w:t>Materials Science and Technology Division</w:t>
      </w:r>
    </w:p>
    <w:p w:rsidR="005973B9" w:rsidRPr="00444FC5" w:rsidRDefault="00444FC5" w:rsidP="00444FC5">
      <w:pPr>
        <w:autoSpaceDE w:val="0"/>
        <w:autoSpaceDN w:val="0"/>
        <w:adjustRightInd w:val="0"/>
        <w:jc w:val="both"/>
        <w:rPr>
          <w:bCs/>
          <w:lang w:bidi="ml-IN"/>
        </w:rPr>
      </w:pPr>
      <w:r w:rsidRPr="00F31085">
        <w:rPr>
          <w:bCs/>
          <w:lang w:bidi="ml-IN"/>
        </w:rPr>
        <w:t>Council of Scientific and Industrial res</w:t>
      </w:r>
      <w:r>
        <w:rPr>
          <w:bCs/>
          <w:lang w:bidi="ml-IN"/>
        </w:rPr>
        <w:t>earch-</w:t>
      </w:r>
      <w:r w:rsidRPr="00444FC5">
        <w:rPr>
          <w:bCs/>
          <w:lang w:bidi="ml-IN"/>
        </w:rPr>
        <w:t xml:space="preserve"> </w:t>
      </w:r>
      <w:r w:rsidRPr="00F31085">
        <w:rPr>
          <w:bCs/>
          <w:lang w:bidi="ml-IN"/>
        </w:rPr>
        <w:t xml:space="preserve">National Institute for Interdisciplinary Science </w:t>
      </w:r>
      <w:r>
        <w:rPr>
          <w:bCs/>
          <w:lang w:bidi="ml-IN"/>
        </w:rPr>
        <w:t>T</w:t>
      </w:r>
      <w:r w:rsidRPr="00F31085">
        <w:rPr>
          <w:bCs/>
          <w:lang w:bidi="ml-IN"/>
        </w:rPr>
        <w:t>echnology Division</w:t>
      </w:r>
      <w:r>
        <w:rPr>
          <w:bCs/>
          <w:lang w:bidi="ml-IN"/>
        </w:rPr>
        <w:t xml:space="preserve"> </w:t>
      </w:r>
      <w:r w:rsidRPr="00F31085">
        <w:rPr>
          <w:bCs/>
          <w:lang w:bidi="ml-IN"/>
        </w:rPr>
        <w:t>Thiruvananthapuram, Kerala, INDIA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444FC5" w:rsidRDefault="00444FC5" w:rsidP="00444FC5">
      <w:pPr>
        <w:autoSpaceDE w:val="0"/>
        <w:autoSpaceDN w:val="0"/>
        <w:adjustRightInd w:val="0"/>
        <w:jc w:val="both"/>
        <w:rPr>
          <w:lang w:bidi="ml-IN"/>
        </w:rPr>
      </w:pPr>
      <w:proofErr w:type="spellStart"/>
      <w:r>
        <w:rPr>
          <w:lang w:bidi="ml-IN"/>
        </w:rPr>
        <w:t>Meso</w:t>
      </w:r>
      <w:proofErr w:type="spellEnd"/>
      <w:r>
        <w:rPr>
          <w:lang w:bidi="ml-IN"/>
        </w:rPr>
        <w:t xml:space="preserve"> porous inorganic silica gel supports</w:t>
      </w:r>
      <w:r w:rsidRPr="007706D5">
        <w:rPr>
          <w:lang w:bidi="ml-IN"/>
        </w:rPr>
        <w:t xml:space="preserve"> have been </w:t>
      </w:r>
      <w:r>
        <w:rPr>
          <w:lang w:bidi="ml-IN"/>
        </w:rPr>
        <w:t>processed via sol-gel technique from economically affordable water-</w:t>
      </w:r>
      <w:r w:rsidRPr="007706D5">
        <w:rPr>
          <w:lang w:bidi="ml-IN"/>
        </w:rPr>
        <w:t xml:space="preserve">glass precursors. </w:t>
      </w:r>
      <w:r>
        <w:rPr>
          <w:lang w:bidi="ml-IN"/>
        </w:rPr>
        <w:t>An</w:t>
      </w:r>
      <w:r w:rsidRPr="007706D5">
        <w:rPr>
          <w:lang w:bidi="ml-IN"/>
        </w:rPr>
        <w:t xml:space="preserve"> injectable gel was </w:t>
      </w:r>
      <w:r>
        <w:rPr>
          <w:lang w:bidi="ml-IN"/>
        </w:rPr>
        <w:t xml:space="preserve">prepared first from water-glass </w:t>
      </w:r>
      <w:r w:rsidRPr="007706D5">
        <w:rPr>
          <w:lang w:bidi="ml-IN"/>
        </w:rPr>
        <w:t xml:space="preserve">which was then </w:t>
      </w:r>
      <w:r>
        <w:rPr>
          <w:lang w:bidi="ml-IN"/>
        </w:rPr>
        <w:t xml:space="preserve">transformed </w:t>
      </w:r>
      <w:r w:rsidRPr="007706D5">
        <w:rPr>
          <w:lang w:bidi="ml-IN"/>
        </w:rPr>
        <w:t xml:space="preserve">into </w:t>
      </w:r>
      <w:r>
        <w:rPr>
          <w:lang w:bidi="ml-IN"/>
        </w:rPr>
        <w:t>solid silica gel spheres through self-assembly route</w:t>
      </w:r>
      <w:r w:rsidRPr="007706D5">
        <w:rPr>
          <w:lang w:bidi="ml-IN"/>
        </w:rPr>
        <w:t xml:space="preserve">. </w:t>
      </w:r>
      <w:r>
        <w:rPr>
          <w:lang w:bidi="ml-IN"/>
        </w:rPr>
        <w:t xml:space="preserve">Subsequently, the </w:t>
      </w:r>
      <w:r w:rsidRPr="007706D5">
        <w:rPr>
          <w:lang w:bidi="ml-IN"/>
        </w:rPr>
        <w:t xml:space="preserve">gel </w:t>
      </w:r>
      <w:r>
        <w:rPr>
          <w:lang w:bidi="ml-IN"/>
        </w:rPr>
        <w:t>supports</w:t>
      </w:r>
      <w:r w:rsidRPr="007706D5">
        <w:rPr>
          <w:lang w:bidi="ml-IN"/>
        </w:rPr>
        <w:t xml:space="preserve"> were </w:t>
      </w:r>
      <w:r>
        <w:rPr>
          <w:lang w:bidi="ml-IN"/>
        </w:rPr>
        <w:t>chemically</w:t>
      </w:r>
      <w:r w:rsidRPr="007706D5">
        <w:rPr>
          <w:lang w:bidi="ml-IN"/>
        </w:rPr>
        <w:t xml:space="preserve"> </w:t>
      </w:r>
      <w:r>
        <w:rPr>
          <w:lang w:bidi="ml-IN"/>
        </w:rPr>
        <w:t>activated</w:t>
      </w:r>
      <w:r w:rsidRPr="007706D5">
        <w:rPr>
          <w:lang w:bidi="ml-IN"/>
        </w:rPr>
        <w:t xml:space="preserve"> with </w:t>
      </w:r>
      <w:r>
        <w:rPr>
          <w:lang w:bidi="ml-IN"/>
        </w:rPr>
        <w:t>various</w:t>
      </w:r>
      <w:r w:rsidRPr="007706D5">
        <w:rPr>
          <w:lang w:bidi="ml-IN"/>
        </w:rPr>
        <w:t xml:space="preserve"> amine functional groups </w:t>
      </w:r>
      <w:r>
        <w:rPr>
          <w:lang w:bidi="ml-IN"/>
        </w:rPr>
        <w:t xml:space="preserve">to develop </w:t>
      </w:r>
      <w:r w:rsidRPr="007706D5">
        <w:rPr>
          <w:lang w:bidi="ml-IN"/>
        </w:rPr>
        <w:t>gel</w:t>
      </w:r>
      <w:r>
        <w:rPr>
          <w:lang w:bidi="ml-IN"/>
        </w:rPr>
        <w:t xml:space="preserve">-sorbents </w:t>
      </w:r>
      <w:r w:rsidRPr="007706D5">
        <w:rPr>
          <w:lang w:bidi="ml-IN"/>
        </w:rPr>
        <w:t>for CO</w:t>
      </w:r>
      <w:r w:rsidRPr="00B5795B">
        <w:rPr>
          <w:vertAlign w:val="subscript"/>
          <w:lang w:bidi="ml-IN"/>
        </w:rPr>
        <w:t>2</w:t>
      </w:r>
      <w:r w:rsidRPr="007706D5">
        <w:rPr>
          <w:lang w:bidi="ml-IN"/>
        </w:rPr>
        <w:t xml:space="preserve"> adsorption. The</w:t>
      </w:r>
      <w:r>
        <w:rPr>
          <w:lang w:bidi="ml-IN"/>
        </w:rPr>
        <w:t xml:space="preserve"> </w:t>
      </w:r>
      <w:r w:rsidRPr="007706D5">
        <w:rPr>
          <w:lang w:bidi="ml-IN"/>
        </w:rPr>
        <w:t>thermal stability, morphology</w:t>
      </w:r>
      <w:r>
        <w:rPr>
          <w:lang w:bidi="ml-IN"/>
        </w:rPr>
        <w:t>, surface area and</w:t>
      </w:r>
      <w:r w:rsidRPr="007706D5">
        <w:rPr>
          <w:lang w:bidi="ml-IN"/>
        </w:rPr>
        <w:t xml:space="preserve"> porosity</w:t>
      </w:r>
      <w:r>
        <w:rPr>
          <w:lang w:bidi="ml-IN"/>
        </w:rPr>
        <w:t xml:space="preserve"> features</w:t>
      </w:r>
      <w:r w:rsidRPr="007706D5">
        <w:rPr>
          <w:lang w:bidi="ml-IN"/>
        </w:rPr>
        <w:t xml:space="preserve"> </w:t>
      </w:r>
      <w:r>
        <w:rPr>
          <w:lang w:bidi="ml-IN"/>
        </w:rPr>
        <w:t>were assessed</w:t>
      </w:r>
      <w:r w:rsidRPr="007706D5">
        <w:rPr>
          <w:lang w:bidi="ml-IN"/>
        </w:rPr>
        <w:t xml:space="preserve"> and correlated with </w:t>
      </w:r>
      <w:r>
        <w:rPr>
          <w:lang w:bidi="ml-IN"/>
        </w:rPr>
        <w:t xml:space="preserve">the </w:t>
      </w:r>
      <w:r w:rsidRPr="007706D5">
        <w:rPr>
          <w:lang w:bidi="ml-IN"/>
        </w:rPr>
        <w:t>CO</w:t>
      </w:r>
      <w:r w:rsidRPr="00B5795B">
        <w:rPr>
          <w:vertAlign w:val="subscript"/>
          <w:lang w:bidi="ml-IN"/>
        </w:rPr>
        <w:t>2</w:t>
      </w:r>
      <w:r w:rsidRPr="007706D5">
        <w:rPr>
          <w:lang w:bidi="ml-IN"/>
        </w:rPr>
        <w:t xml:space="preserve"> adsorption</w:t>
      </w:r>
      <w:r>
        <w:rPr>
          <w:lang w:bidi="ml-IN"/>
        </w:rPr>
        <w:t xml:space="preserve"> efficiency</w:t>
      </w:r>
      <w:r w:rsidRPr="007706D5">
        <w:rPr>
          <w:lang w:bidi="ml-IN"/>
        </w:rPr>
        <w:t xml:space="preserve">. </w:t>
      </w:r>
    </w:p>
    <w:p w:rsidR="00444FC5" w:rsidRDefault="00444FC5">
      <w:pPr>
        <w:pStyle w:val="Heading3"/>
        <w:spacing w:before="74"/>
        <w:rPr>
          <w:b w:val="0"/>
        </w:rPr>
      </w:pPr>
    </w:p>
    <w:p w:rsidR="00444FC5" w:rsidRDefault="00444FC5" w:rsidP="00444FC5">
      <w:pPr>
        <w:autoSpaceDE w:val="0"/>
        <w:autoSpaceDN w:val="0"/>
        <w:adjustRightInd w:val="0"/>
        <w:ind w:firstLine="720"/>
        <w:jc w:val="both"/>
        <w:rPr>
          <w:lang w:bidi="ml-IN"/>
        </w:rPr>
      </w:pPr>
      <w:r>
        <w:rPr>
          <w:lang w:bidi="ml-IN"/>
        </w:rPr>
        <w:t>A</w:t>
      </w:r>
      <w:r w:rsidRPr="007706D5">
        <w:rPr>
          <w:lang w:bidi="ml-IN"/>
        </w:rPr>
        <w:t xml:space="preserve">mine </w:t>
      </w:r>
      <w:r>
        <w:rPr>
          <w:lang w:bidi="ml-IN"/>
        </w:rPr>
        <w:t>activated g</w:t>
      </w:r>
      <w:r w:rsidRPr="007706D5">
        <w:rPr>
          <w:lang w:bidi="ml-IN"/>
        </w:rPr>
        <w:t xml:space="preserve">el porous adsorbents showed </w:t>
      </w:r>
      <w:r>
        <w:rPr>
          <w:lang w:bidi="ml-IN"/>
        </w:rPr>
        <w:t xml:space="preserve">working capacity as </w:t>
      </w:r>
      <w:r w:rsidRPr="007706D5">
        <w:rPr>
          <w:lang w:bidi="ml-IN"/>
        </w:rPr>
        <w:t>CO</w:t>
      </w:r>
      <w:r w:rsidRPr="00B5795B">
        <w:rPr>
          <w:vertAlign w:val="subscript"/>
          <w:lang w:bidi="ml-IN"/>
        </w:rPr>
        <w:t>2</w:t>
      </w:r>
      <w:r w:rsidRPr="007706D5">
        <w:rPr>
          <w:lang w:bidi="ml-IN"/>
        </w:rPr>
        <w:t xml:space="preserve"> </w:t>
      </w:r>
      <w:r>
        <w:rPr>
          <w:lang w:bidi="ml-IN"/>
        </w:rPr>
        <w:t>adsorbent</w:t>
      </w:r>
      <w:r w:rsidRPr="007706D5">
        <w:rPr>
          <w:lang w:bidi="ml-IN"/>
        </w:rPr>
        <w:t xml:space="preserve"> </w:t>
      </w:r>
      <w:r>
        <w:rPr>
          <w:lang w:bidi="ml-IN"/>
        </w:rPr>
        <w:t>at temperatures as low as 100</w:t>
      </w:r>
      <w:r w:rsidRPr="00B5795B">
        <w:rPr>
          <w:vertAlign w:val="superscript"/>
          <w:lang w:bidi="ml-IN"/>
        </w:rPr>
        <w:t>o</w:t>
      </w:r>
      <w:r w:rsidRPr="007706D5">
        <w:rPr>
          <w:lang w:bidi="ml-IN"/>
        </w:rPr>
        <w:t>C</w:t>
      </w:r>
      <w:r>
        <w:rPr>
          <w:lang w:bidi="ml-IN"/>
        </w:rPr>
        <w:t>, appears to be promising for CO</w:t>
      </w:r>
      <w:r w:rsidRPr="00640983">
        <w:rPr>
          <w:vertAlign w:val="subscript"/>
          <w:lang w:bidi="ml-IN"/>
        </w:rPr>
        <w:t>2</w:t>
      </w:r>
      <w:r>
        <w:rPr>
          <w:lang w:bidi="ml-IN"/>
        </w:rPr>
        <w:t xml:space="preserve"> sorption in flue gas stream</w:t>
      </w:r>
      <w:r w:rsidRPr="007706D5">
        <w:rPr>
          <w:lang w:bidi="ml-IN"/>
        </w:rPr>
        <w:t>. CO</w:t>
      </w:r>
      <w:r w:rsidRPr="00B5795B">
        <w:rPr>
          <w:vertAlign w:val="subscript"/>
          <w:lang w:bidi="ml-IN"/>
        </w:rPr>
        <w:t>2</w:t>
      </w:r>
      <w:r w:rsidRPr="007706D5">
        <w:rPr>
          <w:lang w:bidi="ml-IN"/>
        </w:rPr>
        <w:t xml:space="preserve"> adsorption isotherms </w:t>
      </w:r>
      <w:r>
        <w:rPr>
          <w:lang w:bidi="ml-IN"/>
        </w:rPr>
        <w:t>indicate</w:t>
      </w:r>
      <w:r w:rsidRPr="007706D5">
        <w:rPr>
          <w:lang w:bidi="ml-IN"/>
        </w:rPr>
        <w:t xml:space="preserve"> the </w:t>
      </w:r>
      <w:r>
        <w:rPr>
          <w:lang w:bidi="ml-IN"/>
        </w:rPr>
        <w:t>gel-</w:t>
      </w:r>
      <w:r w:rsidRPr="007706D5">
        <w:rPr>
          <w:lang w:bidi="ml-IN"/>
        </w:rPr>
        <w:t xml:space="preserve">sorbents </w:t>
      </w:r>
      <w:r>
        <w:rPr>
          <w:lang w:bidi="ml-IN"/>
        </w:rPr>
        <w:t xml:space="preserve">activated </w:t>
      </w:r>
      <w:r w:rsidRPr="007706D5">
        <w:rPr>
          <w:lang w:bidi="ml-IN"/>
        </w:rPr>
        <w:t xml:space="preserve">with APTMS </w:t>
      </w:r>
      <w:r>
        <w:rPr>
          <w:lang w:bidi="ml-IN"/>
        </w:rPr>
        <w:t>offered higher adsorption performance a</w:t>
      </w:r>
      <w:r w:rsidRPr="007706D5">
        <w:rPr>
          <w:lang w:bidi="ml-IN"/>
        </w:rPr>
        <w:t xml:space="preserve">t 75 </w:t>
      </w:r>
      <w:proofErr w:type="spellStart"/>
      <w:r w:rsidRPr="00B5795B">
        <w:rPr>
          <w:vertAlign w:val="superscript"/>
          <w:lang w:bidi="ml-IN"/>
        </w:rPr>
        <w:t>o</w:t>
      </w:r>
      <w:r w:rsidRPr="007706D5">
        <w:rPr>
          <w:lang w:bidi="ml-IN"/>
        </w:rPr>
        <w:t>C</w:t>
      </w:r>
      <w:r>
        <w:rPr>
          <w:lang w:bidi="ml-IN"/>
        </w:rPr>
        <w:t>.</w:t>
      </w:r>
      <w:proofErr w:type="spellEnd"/>
      <w:r>
        <w:rPr>
          <w:lang w:bidi="ml-IN"/>
        </w:rPr>
        <w:t xml:space="preserve"> </w:t>
      </w:r>
      <w:r w:rsidRPr="007706D5">
        <w:rPr>
          <w:lang w:bidi="ml-IN"/>
        </w:rPr>
        <w:t xml:space="preserve"> The </w:t>
      </w:r>
      <w:r>
        <w:rPr>
          <w:lang w:bidi="ml-IN"/>
        </w:rPr>
        <w:t xml:space="preserve">sorbents prepared </w:t>
      </w:r>
      <w:r w:rsidRPr="007706D5">
        <w:rPr>
          <w:lang w:bidi="ml-IN"/>
        </w:rPr>
        <w:t xml:space="preserve">with </w:t>
      </w:r>
      <w:r>
        <w:rPr>
          <w:lang w:bidi="ml-IN"/>
        </w:rPr>
        <w:t xml:space="preserve">the </w:t>
      </w:r>
      <w:r w:rsidRPr="007706D5">
        <w:rPr>
          <w:lang w:bidi="ml-IN"/>
        </w:rPr>
        <w:t xml:space="preserve">mixture of APTMS and TEPA </w:t>
      </w:r>
      <w:r>
        <w:rPr>
          <w:lang w:bidi="ml-IN"/>
        </w:rPr>
        <w:t>offered</w:t>
      </w:r>
      <w:r w:rsidRPr="007706D5">
        <w:rPr>
          <w:lang w:bidi="ml-IN"/>
        </w:rPr>
        <w:t xml:space="preserve"> a CO</w:t>
      </w:r>
      <w:r w:rsidRPr="00B5795B">
        <w:rPr>
          <w:vertAlign w:val="subscript"/>
          <w:lang w:bidi="ml-IN"/>
        </w:rPr>
        <w:t>2</w:t>
      </w:r>
      <w:r w:rsidRPr="007706D5">
        <w:rPr>
          <w:lang w:bidi="ml-IN"/>
        </w:rPr>
        <w:t xml:space="preserve"> adsorption capacity </w:t>
      </w:r>
      <w:r>
        <w:rPr>
          <w:lang w:bidi="ml-IN"/>
        </w:rPr>
        <w:t xml:space="preserve">of </w:t>
      </w:r>
      <w:r w:rsidRPr="007706D5">
        <w:rPr>
          <w:lang w:bidi="ml-IN"/>
        </w:rPr>
        <w:t xml:space="preserve">3.26 </w:t>
      </w:r>
      <w:proofErr w:type="spellStart"/>
      <w:r w:rsidRPr="007706D5">
        <w:rPr>
          <w:lang w:bidi="ml-IN"/>
        </w:rPr>
        <w:t>mmol</w:t>
      </w:r>
      <w:proofErr w:type="spellEnd"/>
      <w:r w:rsidRPr="007706D5">
        <w:rPr>
          <w:lang w:bidi="ml-IN"/>
        </w:rPr>
        <w:t xml:space="preserve"> g</w:t>
      </w:r>
      <w:r w:rsidRPr="00B5795B">
        <w:rPr>
          <w:vertAlign w:val="superscript"/>
          <w:lang w:bidi="ml-IN"/>
        </w:rPr>
        <w:t>-1</w:t>
      </w:r>
      <w:r w:rsidRPr="007706D5">
        <w:rPr>
          <w:lang w:bidi="ml-IN"/>
        </w:rPr>
        <w:t xml:space="preserve"> at 75 </w:t>
      </w:r>
      <w:proofErr w:type="spellStart"/>
      <w:r w:rsidRPr="00B5795B">
        <w:rPr>
          <w:vertAlign w:val="superscript"/>
          <w:lang w:bidi="ml-IN"/>
        </w:rPr>
        <w:t>o</w:t>
      </w:r>
      <w:r w:rsidRPr="007706D5">
        <w:rPr>
          <w:lang w:bidi="ml-IN"/>
        </w:rPr>
        <w:t>C.</w:t>
      </w:r>
      <w:proofErr w:type="spellEnd"/>
      <w:r w:rsidRPr="007706D5">
        <w:rPr>
          <w:lang w:bidi="ml-IN"/>
        </w:rPr>
        <w:t xml:space="preserve"> </w:t>
      </w:r>
      <w:r>
        <w:rPr>
          <w:lang w:bidi="ml-IN"/>
        </w:rPr>
        <w:t xml:space="preserve">Inorganic hybrid gels combined with the </w:t>
      </w:r>
      <w:r w:rsidRPr="007706D5">
        <w:rPr>
          <w:lang w:bidi="ml-IN"/>
        </w:rPr>
        <w:t>appropriate</w:t>
      </w:r>
      <w:r>
        <w:rPr>
          <w:lang w:bidi="ml-IN"/>
        </w:rPr>
        <w:t xml:space="preserve"> pore engineering and chemical activation using multiple-amines permit</w:t>
      </w:r>
      <w:r w:rsidRPr="007706D5">
        <w:rPr>
          <w:lang w:bidi="ml-IN"/>
        </w:rPr>
        <w:t xml:space="preserve"> effective </w:t>
      </w:r>
      <w:r>
        <w:rPr>
          <w:lang w:bidi="ml-IN"/>
        </w:rPr>
        <w:t xml:space="preserve">accessibility for the </w:t>
      </w:r>
      <w:r w:rsidRPr="007706D5">
        <w:rPr>
          <w:lang w:bidi="ml-IN"/>
        </w:rPr>
        <w:t>CO</w:t>
      </w:r>
      <w:r w:rsidRPr="00DB70D8">
        <w:rPr>
          <w:vertAlign w:val="subscript"/>
          <w:lang w:bidi="ml-IN"/>
        </w:rPr>
        <w:t>2</w:t>
      </w:r>
      <w:r w:rsidRPr="007706D5">
        <w:rPr>
          <w:lang w:bidi="ml-IN"/>
        </w:rPr>
        <w:t xml:space="preserve"> </w:t>
      </w:r>
      <w:r>
        <w:rPr>
          <w:lang w:bidi="ml-IN"/>
        </w:rPr>
        <w:t xml:space="preserve">gas and its adsorption that ultimately result in enhanced adsorption at low operating temperatures. </w:t>
      </w:r>
    </w:p>
    <w:p w:rsidR="00C456CD" w:rsidRDefault="00C456CD" w:rsidP="00444FC5">
      <w:pPr>
        <w:autoSpaceDE w:val="0"/>
        <w:autoSpaceDN w:val="0"/>
        <w:adjustRightInd w:val="0"/>
        <w:ind w:firstLine="720"/>
        <w:jc w:val="both"/>
        <w:rPr>
          <w:lang w:bidi="ml-IN"/>
        </w:rPr>
      </w:pPr>
    </w:p>
    <w:p w:rsidR="00C456CD" w:rsidRDefault="00C456CD" w:rsidP="00C456CD">
      <w:pPr>
        <w:pStyle w:val="Heading3"/>
        <w:spacing w:before="74"/>
        <w:rPr>
          <w:b w:val="0"/>
        </w:rPr>
      </w:pPr>
      <w:r>
        <w:rPr>
          <w:noProof/>
          <w:lang w:val="en-IN" w:eastAsia="en-IN"/>
        </w:rPr>
        <w:drawing>
          <wp:inline distT="0" distB="0" distL="0" distR="0">
            <wp:extent cx="2347595" cy="1423670"/>
            <wp:effectExtent l="190500" t="190500" r="167005" b="176530"/>
            <wp:docPr id="3" name="Picture 2" descr="E:\image\25-01-2015\DSC05226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E:\image\25-01-2015\DSC0522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90" t="26371" r="1899" b="22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595" cy="1423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b w:val="0"/>
          <w:noProof/>
          <w:lang w:val="en-IN" w:eastAsia="en-IN"/>
        </w:rPr>
        <w:drawing>
          <wp:inline distT="0" distB="0" distL="0" distR="0" wp14:anchorId="641F2D45" wp14:editId="1B188F87">
            <wp:extent cx="2451100" cy="2047875"/>
            <wp:effectExtent l="0" t="0" r="0" b="0"/>
            <wp:docPr id="2" name="Picture 4" descr="E:\desktop files\TEPA\Paper TEPA\STNA @75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E:\desktop files\TEPA\Paper TEPA\STNA @75.tif"/>
                    <pic:cNvPicPr/>
                  </pic:nvPicPr>
                  <pic:blipFill>
                    <a:blip r:embed="rId10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7" t="5693" r="12516" b="2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C456CD">
      <w:pPr>
        <w:pStyle w:val="Heading3"/>
        <w:spacing w:before="74"/>
        <w:rPr>
          <w:b w:val="0"/>
        </w:rPr>
      </w:pPr>
      <w:r>
        <w:rPr>
          <w:color w:val="BF5A14"/>
        </w:rPr>
        <w:t>Recent Publications (minimum 5)</w:t>
      </w:r>
    </w:p>
    <w:p w:rsidR="005973B9" w:rsidRPr="001E104A" w:rsidRDefault="001F69F6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/>
          <w:sz w:val="18"/>
          <w:szCs w:val="18"/>
        </w:rPr>
      </w:pPr>
      <w:r w:rsidRPr="001E104A">
        <w:rPr>
          <w:rFonts w:asciiTheme="minorHAnsi" w:hAnsiTheme="minorHAnsi"/>
          <w:sz w:val="18"/>
          <w:szCs w:val="18"/>
        </w:rPr>
        <w:t xml:space="preserve">N. </w:t>
      </w:r>
      <w:proofErr w:type="spellStart"/>
      <w:r w:rsidRPr="001E104A">
        <w:rPr>
          <w:rFonts w:asciiTheme="minorHAnsi" w:hAnsiTheme="minorHAnsi"/>
          <w:sz w:val="18"/>
          <w:szCs w:val="18"/>
        </w:rPr>
        <w:t>Minju</w:t>
      </w:r>
      <w:proofErr w:type="spellEnd"/>
      <w:r w:rsidRPr="001E104A">
        <w:rPr>
          <w:rFonts w:asciiTheme="minorHAnsi" w:hAnsiTheme="minorHAnsi"/>
          <w:sz w:val="18"/>
          <w:szCs w:val="18"/>
        </w:rPr>
        <w:t xml:space="preserve">, P. </w:t>
      </w:r>
      <w:proofErr w:type="spellStart"/>
      <w:r w:rsidRPr="001E104A">
        <w:rPr>
          <w:rFonts w:asciiTheme="minorHAnsi" w:hAnsiTheme="minorHAnsi"/>
          <w:sz w:val="18"/>
          <w:szCs w:val="18"/>
        </w:rPr>
        <w:t>Abhilash</w:t>
      </w:r>
      <w:proofErr w:type="spellEnd"/>
      <w:r w:rsidRPr="001E104A">
        <w:rPr>
          <w:rFonts w:asciiTheme="minorHAnsi" w:hAnsiTheme="minorHAnsi"/>
          <w:sz w:val="18"/>
          <w:szCs w:val="18"/>
        </w:rPr>
        <w:t xml:space="preserve">, </w:t>
      </w:r>
      <w:proofErr w:type="spellStart"/>
      <w:r w:rsidRPr="001E104A">
        <w:rPr>
          <w:rFonts w:asciiTheme="minorHAnsi" w:hAnsiTheme="minorHAnsi"/>
          <w:sz w:val="18"/>
          <w:szCs w:val="18"/>
        </w:rPr>
        <w:t>Balagopal</w:t>
      </w:r>
      <w:proofErr w:type="spellEnd"/>
      <w:r w:rsidRPr="001E104A">
        <w:rPr>
          <w:rFonts w:asciiTheme="minorHAnsi" w:hAnsiTheme="minorHAnsi"/>
          <w:sz w:val="18"/>
          <w:szCs w:val="18"/>
        </w:rPr>
        <w:t xml:space="preserve"> N. Nair, A. Peer Mohamed, S. </w:t>
      </w:r>
      <w:proofErr w:type="spellStart"/>
      <w:r w:rsidRPr="001E104A">
        <w:rPr>
          <w:rFonts w:asciiTheme="minorHAnsi" w:hAnsiTheme="minorHAnsi"/>
          <w:sz w:val="18"/>
          <w:szCs w:val="18"/>
        </w:rPr>
        <w:t>Ananthakumar</w:t>
      </w:r>
      <w:proofErr w:type="spellEnd"/>
      <w:r w:rsidRPr="001E104A">
        <w:rPr>
          <w:rFonts w:asciiTheme="minorHAnsi" w:hAnsiTheme="minorHAnsi"/>
          <w:sz w:val="18"/>
          <w:szCs w:val="18"/>
        </w:rPr>
        <w:t xml:space="preserve">, </w:t>
      </w:r>
      <w:r w:rsidR="005973B9" w:rsidRPr="001E104A">
        <w:rPr>
          <w:rFonts w:asciiTheme="minorHAnsi" w:hAnsiTheme="minorHAnsi"/>
          <w:sz w:val="18"/>
          <w:szCs w:val="18"/>
        </w:rPr>
        <w:t>(20</w:t>
      </w:r>
      <w:r w:rsidRPr="001E104A">
        <w:rPr>
          <w:rFonts w:asciiTheme="minorHAnsi" w:hAnsiTheme="minorHAnsi"/>
          <w:sz w:val="18"/>
          <w:szCs w:val="18"/>
        </w:rPr>
        <w:t>15</w:t>
      </w:r>
      <w:proofErr w:type="gramStart"/>
      <w:r w:rsidR="005973B9" w:rsidRPr="001E104A">
        <w:rPr>
          <w:rFonts w:asciiTheme="minorHAnsi" w:hAnsiTheme="minorHAnsi"/>
          <w:sz w:val="18"/>
          <w:szCs w:val="18"/>
        </w:rPr>
        <w:t>)</w:t>
      </w:r>
      <w:r w:rsidRPr="001E104A">
        <w:rPr>
          <w:rFonts w:asciiTheme="minorHAnsi" w:hAnsiTheme="minorHAnsi"/>
          <w:sz w:val="18"/>
          <w:szCs w:val="18"/>
        </w:rPr>
        <w:t xml:space="preserve">, </w:t>
      </w:r>
      <w:r w:rsidR="005973B9" w:rsidRPr="001E104A">
        <w:rPr>
          <w:rFonts w:asciiTheme="minorHAnsi" w:hAnsiTheme="minorHAnsi"/>
          <w:sz w:val="18"/>
          <w:szCs w:val="18"/>
        </w:rPr>
        <w:t xml:space="preserve"> </w:t>
      </w:r>
      <w:r w:rsidRPr="001E104A">
        <w:rPr>
          <w:rFonts w:asciiTheme="minorHAnsi" w:hAnsiTheme="minorHAnsi"/>
          <w:sz w:val="18"/>
          <w:szCs w:val="18"/>
        </w:rPr>
        <w:t>Amine</w:t>
      </w:r>
      <w:proofErr w:type="gramEnd"/>
      <w:r w:rsidRPr="001E104A">
        <w:rPr>
          <w:rFonts w:asciiTheme="minorHAnsi" w:hAnsiTheme="minorHAnsi"/>
          <w:sz w:val="18"/>
          <w:szCs w:val="18"/>
        </w:rPr>
        <w:t xml:space="preserve"> impregnated porous silica gel sorbents synthesized from water–glass precursors for CO2 capturing</w:t>
      </w:r>
      <w:r w:rsidR="005973B9" w:rsidRPr="001E104A">
        <w:rPr>
          <w:rFonts w:asciiTheme="minorHAnsi" w:hAnsiTheme="minorHAnsi"/>
          <w:sz w:val="18"/>
          <w:szCs w:val="18"/>
        </w:rPr>
        <w:t xml:space="preserve">. </w:t>
      </w:r>
      <w:r w:rsidRPr="001E104A">
        <w:rPr>
          <w:rFonts w:asciiTheme="minorHAnsi" w:hAnsiTheme="minorHAnsi"/>
          <w:sz w:val="18"/>
          <w:szCs w:val="18"/>
        </w:rPr>
        <w:t>Chemical Engineering Journal, 269,335-342</w:t>
      </w:r>
      <w:r w:rsidR="005973B9" w:rsidRPr="001E104A">
        <w:rPr>
          <w:rFonts w:asciiTheme="minorHAnsi" w:hAnsiTheme="minorHAnsi"/>
          <w:sz w:val="18"/>
          <w:szCs w:val="18"/>
        </w:rPr>
        <w:t>.</w:t>
      </w:r>
    </w:p>
    <w:p w:rsidR="001F69F6" w:rsidRPr="001E104A" w:rsidRDefault="001F69F6" w:rsidP="001F69F6">
      <w:pPr>
        <w:pStyle w:val="ListParagraph"/>
        <w:widowControl/>
        <w:numPr>
          <w:ilvl w:val="0"/>
          <w:numId w:val="3"/>
        </w:numPr>
        <w:autoSpaceDE w:val="0"/>
        <w:autoSpaceDN w:val="0"/>
        <w:adjustRightInd w:val="0"/>
        <w:spacing w:before="85" w:line="216" w:lineRule="exact"/>
        <w:ind w:right="138"/>
        <w:rPr>
          <w:rFonts w:asciiTheme="minorHAnsi" w:eastAsia="Tw Cen MT" w:hAnsiTheme="minorHAnsi" w:cs="Tw Cen MT"/>
          <w:sz w:val="18"/>
          <w:szCs w:val="18"/>
        </w:rPr>
      </w:pPr>
      <w:r w:rsidRPr="001E104A">
        <w:rPr>
          <w:rFonts w:asciiTheme="minorHAnsi" w:eastAsiaTheme="minorHAnsi" w:hAnsiTheme="minorHAnsi" w:cs="AdvGulliv-R"/>
          <w:sz w:val="18"/>
          <w:szCs w:val="18"/>
          <w:lang w:val="en-IN"/>
        </w:rPr>
        <w:t xml:space="preserve">O.A. </w:t>
      </w:r>
      <w:proofErr w:type="spellStart"/>
      <w:r w:rsidRPr="001E104A">
        <w:rPr>
          <w:rFonts w:asciiTheme="minorHAnsi" w:eastAsiaTheme="minorHAnsi" w:hAnsiTheme="minorHAnsi" w:cs="AdvGulliv-R"/>
          <w:sz w:val="18"/>
          <w:szCs w:val="18"/>
          <w:lang w:val="en-IN"/>
        </w:rPr>
        <w:t>Esam</w:t>
      </w:r>
      <w:proofErr w:type="spellEnd"/>
      <w:r w:rsidRPr="001E104A">
        <w:rPr>
          <w:rFonts w:asciiTheme="minorHAnsi" w:eastAsiaTheme="minorHAnsi" w:hAnsiTheme="minorHAnsi" w:cs="AdvGulliv-R"/>
          <w:sz w:val="18"/>
          <w:szCs w:val="18"/>
          <w:lang w:val="en-IN"/>
        </w:rPr>
        <w:t xml:space="preserve">, CO2 capture on porous adsorbents containing surface amino groups, Electronic Theses and Dissertations (2013) Paper 2304., </w:t>
      </w:r>
    </w:p>
    <w:p w:rsidR="001E104A" w:rsidRPr="001E104A" w:rsidRDefault="001F69F6" w:rsidP="001E104A">
      <w:pPr>
        <w:pStyle w:val="ListParagraph"/>
        <w:widowControl/>
        <w:numPr>
          <w:ilvl w:val="0"/>
          <w:numId w:val="3"/>
        </w:numPr>
        <w:autoSpaceDE w:val="0"/>
        <w:autoSpaceDN w:val="0"/>
        <w:adjustRightInd w:val="0"/>
        <w:rPr>
          <w:rFonts w:asciiTheme="minorHAnsi" w:eastAsiaTheme="minorHAnsi" w:hAnsiTheme="minorHAnsi" w:cs="AdvGulliv-R"/>
          <w:sz w:val="18"/>
          <w:szCs w:val="18"/>
          <w:lang w:val="en-IN"/>
        </w:rPr>
      </w:pPr>
      <w:r w:rsidRPr="001E104A">
        <w:rPr>
          <w:rFonts w:asciiTheme="minorHAnsi" w:eastAsiaTheme="minorHAnsi" w:hAnsiTheme="minorHAnsi" w:cs="AdvGulliv-R"/>
          <w:sz w:val="18"/>
          <w:szCs w:val="18"/>
          <w:lang w:val="en-IN"/>
        </w:rPr>
        <w:t xml:space="preserve">A.K. Mishra, S. </w:t>
      </w:r>
      <w:proofErr w:type="spellStart"/>
      <w:proofErr w:type="gramStart"/>
      <w:r w:rsidRPr="001E104A">
        <w:rPr>
          <w:rFonts w:asciiTheme="minorHAnsi" w:eastAsiaTheme="minorHAnsi" w:hAnsiTheme="minorHAnsi" w:cs="AdvGulliv-R"/>
          <w:sz w:val="18"/>
          <w:szCs w:val="18"/>
          <w:lang w:val="en-IN"/>
        </w:rPr>
        <w:t>Ramaprabhu</w:t>
      </w:r>
      <w:proofErr w:type="spellEnd"/>
      <w:r w:rsidRPr="001E104A">
        <w:rPr>
          <w:rFonts w:asciiTheme="minorHAnsi" w:eastAsiaTheme="minorHAnsi" w:hAnsiTheme="minorHAnsi" w:cs="AdvGulliv-R"/>
          <w:sz w:val="18"/>
          <w:szCs w:val="18"/>
          <w:lang w:val="en-IN"/>
        </w:rPr>
        <w:t>,  Polyaniline</w:t>
      </w:r>
      <w:proofErr w:type="gramEnd"/>
      <w:r w:rsidRPr="001E104A">
        <w:rPr>
          <w:rFonts w:asciiTheme="minorHAnsi" w:eastAsiaTheme="minorHAnsi" w:hAnsiTheme="minorHAnsi" w:cs="AdvGulliv-R"/>
          <w:sz w:val="18"/>
          <w:szCs w:val="18"/>
          <w:lang w:val="en-IN"/>
        </w:rPr>
        <w:t>/</w:t>
      </w:r>
      <w:proofErr w:type="spellStart"/>
      <w:r w:rsidRPr="001E104A">
        <w:rPr>
          <w:rFonts w:asciiTheme="minorHAnsi" w:eastAsiaTheme="minorHAnsi" w:hAnsiTheme="minorHAnsi" w:cs="AdvGulliv-R"/>
          <w:sz w:val="18"/>
          <w:szCs w:val="18"/>
          <w:lang w:val="en-IN"/>
        </w:rPr>
        <w:t>multiwalled</w:t>
      </w:r>
      <w:proofErr w:type="spellEnd"/>
      <w:r w:rsidRPr="001E104A">
        <w:rPr>
          <w:rFonts w:asciiTheme="minorHAnsi" w:eastAsiaTheme="minorHAnsi" w:hAnsiTheme="minorHAnsi" w:cs="AdvGulliv-R"/>
          <w:sz w:val="18"/>
          <w:szCs w:val="18"/>
          <w:lang w:val="en-IN"/>
        </w:rPr>
        <w:t xml:space="preserve"> carbon nanotubes nanocomposite – an excellent reversible CO2 capture candidate, RSC Adv. 2 (2012) 1746–1750.</w:t>
      </w:r>
    </w:p>
    <w:p w:rsidR="001E104A" w:rsidRPr="001E104A" w:rsidRDefault="001E104A" w:rsidP="001E104A">
      <w:pPr>
        <w:pStyle w:val="ListParagraph"/>
        <w:widowControl/>
        <w:numPr>
          <w:ilvl w:val="0"/>
          <w:numId w:val="3"/>
        </w:numPr>
        <w:autoSpaceDE w:val="0"/>
        <w:autoSpaceDN w:val="0"/>
        <w:adjustRightInd w:val="0"/>
        <w:rPr>
          <w:rFonts w:asciiTheme="minorHAnsi" w:eastAsiaTheme="minorHAnsi" w:hAnsiTheme="minorHAnsi" w:cs="AdvGulliv-R"/>
          <w:sz w:val="18"/>
          <w:szCs w:val="18"/>
          <w:lang w:val="en-IN"/>
        </w:rPr>
      </w:pPr>
      <w:r w:rsidRPr="001E104A">
        <w:rPr>
          <w:rFonts w:asciiTheme="minorHAnsi" w:hAnsiTheme="minorHAnsi"/>
          <w:sz w:val="18"/>
          <w:szCs w:val="18"/>
        </w:rPr>
        <w:t xml:space="preserve">A. </w:t>
      </w:r>
      <w:proofErr w:type="spellStart"/>
      <w:r w:rsidRPr="001E104A">
        <w:rPr>
          <w:rFonts w:asciiTheme="minorHAnsi" w:hAnsiTheme="minorHAnsi"/>
          <w:sz w:val="18"/>
          <w:szCs w:val="18"/>
        </w:rPr>
        <w:t>Samanta</w:t>
      </w:r>
      <w:proofErr w:type="spellEnd"/>
      <w:r w:rsidRPr="001E104A">
        <w:rPr>
          <w:rFonts w:asciiTheme="minorHAnsi" w:hAnsiTheme="minorHAnsi"/>
          <w:sz w:val="18"/>
          <w:szCs w:val="18"/>
        </w:rPr>
        <w:t>, A. Zhao, G.K.H. Shimizu, P. Sarkar, R. Gupta, Post-combustion CO2 capture using solid sorbents: a review, Ind. Eng. Chem. Res. 51 (2012) 1438– 1463.</w:t>
      </w:r>
    </w:p>
    <w:p w:rsidR="001E104A" w:rsidRPr="001E104A" w:rsidRDefault="001E104A">
      <w:pPr>
        <w:pStyle w:val="BodyText"/>
        <w:spacing w:line="40" w:lineRule="exact"/>
        <w:ind w:left="2202"/>
        <w:rPr>
          <w:rFonts w:asciiTheme="minorHAnsi" w:hAnsiTheme="minorHAnsi"/>
        </w:rPr>
      </w:pPr>
    </w:p>
    <w:p w:rsidR="001E104A" w:rsidRPr="001E104A" w:rsidRDefault="001E104A">
      <w:pPr>
        <w:pStyle w:val="BodyText"/>
        <w:spacing w:line="40" w:lineRule="exact"/>
        <w:ind w:left="2202"/>
        <w:rPr>
          <w:rFonts w:asciiTheme="minorHAnsi" w:hAnsiTheme="minorHAnsi"/>
        </w:rPr>
      </w:pPr>
    </w:p>
    <w:p w:rsidR="001E104A" w:rsidRDefault="001E104A">
      <w:pPr>
        <w:pStyle w:val="BodyText"/>
        <w:spacing w:line="40" w:lineRule="exact"/>
        <w:ind w:left="2202"/>
      </w:pPr>
    </w:p>
    <w:p w:rsidR="001E104A" w:rsidRDefault="001E104A">
      <w:pPr>
        <w:pStyle w:val="BodyText"/>
        <w:spacing w:line="40" w:lineRule="exact"/>
        <w:ind w:left="2202"/>
      </w:pPr>
    </w:p>
    <w:p w:rsidR="001E104A" w:rsidRDefault="001E104A">
      <w:pPr>
        <w:pStyle w:val="BodyText"/>
        <w:spacing w:line="40" w:lineRule="exact"/>
        <w:ind w:left="2202"/>
      </w:pPr>
    </w:p>
    <w:p w:rsidR="001E104A" w:rsidRDefault="001E104A">
      <w:pPr>
        <w:pStyle w:val="BodyText"/>
        <w:spacing w:line="40" w:lineRule="exact"/>
        <w:ind w:left="2202"/>
      </w:pPr>
    </w:p>
    <w:p w:rsidR="00AE3E37" w:rsidRDefault="00C456CD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C456CD" w:rsidP="00404E5B">
      <w:pPr>
        <w:spacing w:before="92"/>
        <w:ind w:right="4234"/>
        <w:rPr>
          <w:rFonts w:ascii="Arial"/>
        </w:rPr>
      </w:pPr>
      <w:r>
        <w:rPr>
          <w:noProof/>
          <w:lang w:eastAsia="en-IN"/>
        </w:rPr>
        <w:drawing>
          <wp:inline distT="0" distB="0" distL="0" distR="0" wp14:anchorId="2D63D8E8" wp14:editId="6A851046">
            <wp:extent cx="514350" cy="6686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. S. Savithri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32" cy="68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>
        <w:rPr>
          <w:rFonts w:ascii="Arial"/>
          <w:color w:val="BF5A14"/>
        </w:rPr>
        <w:t xml:space="preserve"> </w:t>
      </w:r>
      <w:bookmarkStart w:id="0" w:name="_GoBack"/>
      <w:bookmarkEnd w:id="0"/>
    </w:p>
    <w:p w:rsidR="00C456CD" w:rsidRDefault="00C456CD" w:rsidP="00C456CD">
      <w:pPr>
        <w:ind w:firstLine="720"/>
        <w:jc w:val="both"/>
      </w:pPr>
      <w:r>
        <w:t xml:space="preserve">Dr. S. </w:t>
      </w:r>
      <w:proofErr w:type="gramStart"/>
      <w:r>
        <w:t>Savithri  is</w:t>
      </w:r>
      <w:proofErr w:type="gramEnd"/>
      <w:r>
        <w:t xml:space="preserve"> working as a senior principal scientist </w:t>
      </w:r>
      <w:r w:rsidRPr="000A55DC">
        <w:t>in Computational Modeling and Simulation Section at the National Institute for Interdisciplinary Science &amp; Technology which comes under Council of Scientific and Industrial Research</w:t>
      </w:r>
      <w:r>
        <w:t xml:space="preserve">(CSIR-NIIST)  since 1992.  She started her career in mathematical modelling and simulation area with a </w:t>
      </w:r>
      <w:r w:rsidRPr="000A55DC">
        <w:t xml:space="preserve">graduation and </w:t>
      </w:r>
      <w:proofErr w:type="spellStart"/>
      <w:r w:rsidRPr="000A55DC">
        <w:t>post graduation</w:t>
      </w:r>
      <w:proofErr w:type="spellEnd"/>
      <w:r w:rsidRPr="000A55DC">
        <w:t xml:space="preserve"> in Applied Mathematics</w:t>
      </w:r>
      <w:r>
        <w:t xml:space="preserve"> </w:t>
      </w:r>
      <w:r w:rsidRPr="000A55DC">
        <w:t xml:space="preserve">from </w:t>
      </w:r>
      <w:proofErr w:type="spellStart"/>
      <w:r w:rsidRPr="000A55DC">
        <w:t>Maduari</w:t>
      </w:r>
      <w:proofErr w:type="spellEnd"/>
      <w:r w:rsidRPr="000A55DC">
        <w:t xml:space="preserve"> </w:t>
      </w:r>
      <w:proofErr w:type="spellStart"/>
      <w:r w:rsidRPr="000A55DC">
        <w:t>kamaraj</w:t>
      </w:r>
      <w:proofErr w:type="spellEnd"/>
      <w:r w:rsidRPr="000A55DC">
        <w:t xml:space="preserve"> University</w:t>
      </w:r>
      <w:r>
        <w:t xml:space="preserve">. She obtained her Ph.D. in 1992 from IIT, Madras. Her field of interests are </w:t>
      </w:r>
    </w:p>
    <w:p w:rsidR="00C456CD" w:rsidRDefault="00C456CD" w:rsidP="00C456CD">
      <w:pPr>
        <w:widowControl/>
        <w:numPr>
          <w:ilvl w:val="0"/>
          <w:numId w:val="4"/>
        </w:numPr>
      </w:pPr>
      <w:r>
        <w:t xml:space="preserve">Mathematical modelling of Solidification &amp; Casting Process </w:t>
      </w:r>
    </w:p>
    <w:p w:rsidR="00C456CD" w:rsidRDefault="00C456CD" w:rsidP="00C456CD">
      <w:pPr>
        <w:widowControl/>
        <w:numPr>
          <w:ilvl w:val="0"/>
          <w:numId w:val="4"/>
        </w:numPr>
      </w:pPr>
      <w:r>
        <w:lastRenderedPageBreak/>
        <w:t xml:space="preserve">Technical software development </w:t>
      </w:r>
    </w:p>
    <w:p w:rsidR="00C456CD" w:rsidRDefault="00C456CD" w:rsidP="00C456CD">
      <w:pPr>
        <w:widowControl/>
        <w:numPr>
          <w:ilvl w:val="0"/>
          <w:numId w:val="4"/>
        </w:numPr>
      </w:pPr>
      <w:r>
        <w:t xml:space="preserve">CFD simulation </w:t>
      </w:r>
      <w:proofErr w:type="gramStart"/>
      <w:r>
        <w:t>of  multiphase</w:t>
      </w:r>
      <w:proofErr w:type="gramEnd"/>
      <w:r>
        <w:t xml:space="preserve"> flows </w:t>
      </w:r>
    </w:p>
    <w:p w:rsidR="00C456CD" w:rsidRDefault="00C456CD" w:rsidP="00C456CD">
      <w:pPr>
        <w:widowControl/>
        <w:numPr>
          <w:ilvl w:val="0"/>
          <w:numId w:val="4"/>
        </w:numPr>
      </w:pPr>
      <w:r>
        <w:t>Discrete element simulation of granular flows</w:t>
      </w:r>
    </w:p>
    <w:p w:rsidR="00C456CD" w:rsidRDefault="00C456CD" w:rsidP="00C456CD">
      <w:pPr>
        <w:ind w:left="720"/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444FC5">
          <w:rPr>
            <w:rStyle w:val="Hyperlink"/>
            <w:rFonts w:ascii="Arial"/>
            <w:sz w:val="14"/>
          </w:rPr>
          <w:t>sivakumarsavi@g</w:t>
        </w:r>
        <w:r w:rsidR="008756E6" w:rsidRPr="00616076">
          <w:rPr>
            <w:rStyle w:val="Hyperlink"/>
            <w:rFonts w:ascii="Arial"/>
            <w:sz w:val="14"/>
          </w:rPr>
          <w:t>mail.com</w:t>
        </w:r>
      </w:hyperlink>
    </w:p>
    <w:p w:rsidR="00AE3E37" w:rsidRDefault="00C456CD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195" w:rsidRDefault="00A40195">
      <w:r>
        <w:separator/>
      </w:r>
    </w:p>
  </w:endnote>
  <w:endnote w:type="continuationSeparator" w:id="0">
    <w:p w:rsidR="00A40195" w:rsidRDefault="00A40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Gulliv-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C456CD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195" w:rsidRDefault="00A40195">
      <w:r>
        <w:separator/>
      </w:r>
    </w:p>
  </w:footnote>
  <w:footnote w:type="continuationSeparator" w:id="0">
    <w:p w:rsidR="00A40195" w:rsidRDefault="00A40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C456CD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7B02270"/>
    <w:multiLevelType w:val="hybridMultilevel"/>
    <w:tmpl w:val="A8184A8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E2911"/>
    <w:rsid w:val="001263DF"/>
    <w:rsid w:val="001E104A"/>
    <w:rsid w:val="001F69F6"/>
    <w:rsid w:val="00292ED9"/>
    <w:rsid w:val="00404E5B"/>
    <w:rsid w:val="00414F7B"/>
    <w:rsid w:val="004355DC"/>
    <w:rsid w:val="00444FC5"/>
    <w:rsid w:val="004749B4"/>
    <w:rsid w:val="00494130"/>
    <w:rsid w:val="004F3523"/>
    <w:rsid w:val="005973B9"/>
    <w:rsid w:val="005B3A56"/>
    <w:rsid w:val="006060CE"/>
    <w:rsid w:val="0063497F"/>
    <w:rsid w:val="006A741A"/>
    <w:rsid w:val="00873DF0"/>
    <w:rsid w:val="008756E6"/>
    <w:rsid w:val="009B2D44"/>
    <w:rsid w:val="00A07E82"/>
    <w:rsid w:val="00A40195"/>
    <w:rsid w:val="00A9710C"/>
    <w:rsid w:val="00AE3E37"/>
    <w:rsid w:val="00B21A57"/>
    <w:rsid w:val="00C33602"/>
    <w:rsid w:val="00C456CD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."/>
  <w:listSeparator w:val=","/>
  <w14:docId w14:val="7AC70C40"/>
  <w15:docId w15:val="{26DBEC5B-A3FB-4E53-B9D8-FF140410B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Savithri</cp:lastModifiedBy>
  <cp:revision>4</cp:revision>
  <dcterms:created xsi:type="dcterms:W3CDTF">2017-03-10T08:00:00Z</dcterms:created>
  <dcterms:modified xsi:type="dcterms:W3CDTF">2017-03-10T09:51:00Z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