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FDFEE8" w14:textId="77777777" w:rsidR="005F7416" w:rsidRDefault="005F7416" w:rsidP="005F7416">
      <w:pPr>
        <w:autoSpaceDE w:val="0"/>
        <w:autoSpaceDN w:val="0"/>
        <w:adjustRightInd w:val="0"/>
        <w:jc w:val="center"/>
        <w:rPr>
          <w:rFonts w:ascii="Arial" w:hAnsi="Arial" w:cs="Arial"/>
          <w:b/>
          <w:color w:val="3366FF"/>
          <w:sz w:val="32"/>
          <w:szCs w:val="32"/>
          <w:lang w:val="fr-FR" w:eastAsia="fr-FR"/>
        </w:rPr>
      </w:pPr>
      <w:proofErr w:type="spellStart"/>
      <w:r w:rsidRPr="005F7416">
        <w:rPr>
          <w:rFonts w:ascii="Arial" w:hAnsi="Arial" w:cs="Arial"/>
          <w:b/>
          <w:color w:val="3366FF"/>
          <w:sz w:val="32"/>
          <w:szCs w:val="32"/>
          <w:lang w:val="fr-FR" w:eastAsia="fr-FR"/>
        </w:rPr>
        <w:t>Hydrogen</w:t>
      </w:r>
      <w:proofErr w:type="spellEnd"/>
      <w:r w:rsidRPr="005F7416">
        <w:rPr>
          <w:rFonts w:ascii="Arial" w:hAnsi="Arial" w:cs="Arial"/>
          <w:b/>
          <w:color w:val="3366FF"/>
          <w:sz w:val="32"/>
          <w:szCs w:val="32"/>
          <w:lang w:val="fr-FR" w:eastAsia="fr-FR"/>
        </w:rPr>
        <w:t xml:space="preserve"> production </w:t>
      </w:r>
      <w:proofErr w:type="spellStart"/>
      <w:r w:rsidRPr="005F7416">
        <w:rPr>
          <w:rFonts w:ascii="Arial" w:hAnsi="Arial" w:cs="Arial"/>
          <w:b/>
          <w:color w:val="3366FF"/>
          <w:sz w:val="32"/>
          <w:szCs w:val="32"/>
          <w:lang w:val="fr-FR" w:eastAsia="fr-FR"/>
        </w:rPr>
        <w:t>from</w:t>
      </w:r>
      <w:proofErr w:type="spellEnd"/>
      <w:r w:rsidRPr="005F7416">
        <w:rPr>
          <w:rFonts w:ascii="Arial" w:hAnsi="Arial" w:cs="Arial"/>
          <w:b/>
          <w:color w:val="3366FF"/>
          <w:sz w:val="32"/>
          <w:szCs w:val="32"/>
          <w:lang w:val="fr-FR" w:eastAsia="fr-FR"/>
        </w:rPr>
        <w:t xml:space="preserve"> water </w:t>
      </w:r>
      <w:proofErr w:type="spellStart"/>
      <w:r w:rsidRPr="005F7416">
        <w:rPr>
          <w:rFonts w:ascii="Arial" w:hAnsi="Arial" w:cs="Arial"/>
          <w:b/>
          <w:color w:val="3366FF"/>
          <w:sz w:val="32"/>
          <w:szCs w:val="32"/>
          <w:lang w:val="fr-FR" w:eastAsia="fr-FR"/>
        </w:rPr>
        <w:t>using</w:t>
      </w:r>
      <w:proofErr w:type="spellEnd"/>
      <w:r w:rsidRPr="005F7416">
        <w:rPr>
          <w:rFonts w:ascii="Arial" w:hAnsi="Arial" w:cs="Arial"/>
          <w:b/>
          <w:color w:val="3366FF"/>
          <w:sz w:val="32"/>
          <w:szCs w:val="32"/>
          <w:lang w:val="fr-FR" w:eastAsia="fr-FR"/>
        </w:rPr>
        <w:t xml:space="preserve"> the </w:t>
      </w:r>
      <w:proofErr w:type="spellStart"/>
      <w:r w:rsidRPr="005F7416">
        <w:rPr>
          <w:rFonts w:ascii="Arial" w:hAnsi="Arial" w:cs="Arial"/>
          <w:b/>
          <w:color w:val="3366FF"/>
          <w:sz w:val="32"/>
          <w:szCs w:val="32"/>
          <w:lang w:val="fr-FR" w:eastAsia="fr-FR"/>
        </w:rPr>
        <w:t>sun</w:t>
      </w:r>
      <w:proofErr w:type="spellEnd"/>
      <w:r w:rsidRPr="005F7416">
        <w:rPr>
          <w:rFonts w:ascii="Arial" w:hAnsi="Arial" w:cs="Arial"/>
          <w:b/>
          <w:color w:val="3366FF"/>
          <w:sz w:val="32"/>
          <w:szCs w:val="32"/>
          <w:lang w:val="fr-FR" w:eastAsia="fr-FR"/>
        </w:rPr>
        <w:t xml:space="preserve"> via </w:t>
      </w:r>
      <w:proofErr w:type="spellStart"/>
      <w:r w:rsidRPr="005F7416">
        <w:rPr>
          <w:rFonts w:ascii="Arial" w:hAnsi="Arial" w:cs="Arial"/>
          <w:b/>
          <w:color w:val="3366FF"/>
          <w:sz w:val="32"/>
          <w:szCs w:val="32"/>
          <w:lang w:val="fr-FR" w:eastAsia="fr-FR"/>
        </w:rPr>
        <w:t>photocatalytic</w:t>
      </w:r>
      <w:proofErr w:type="spellEnd"/>
      <w:r w:rsidRPr="005F7416">
        <w:rPr>
          <w:rFonts w:ascii="Arial" w:hAnsi="Arial" w:cs="Arial"/>
          <w:b/>
          <w:color w:val="3366FF"/>
          <w:sz w:val="32"/>
          <w:szCs w:val="32"/>
          <w:lang w:val="fr-FR" w:eastAsia="fr-FR"/>
        </w:rPr>
        <w:t xml:space="preserve"> </w:t>
      </w:r>
      <w:bookmarkStart w:id="0" w:name="_GoBack"/>
      <w:bookmarkEnd w:id="0"/>
      <w:proofErr w:type="spellStart"/>
      <w:r w:rsidRPr="005F7416">
        <w:rPr>
          <w:rFonts w:ascii="Arial" w:hAnsi="Arial" w:cs="Arial"/>
          <w:b/>
          <w:color w:val="3366FF"/>
          <w:sz w:val="32"/>
          <w:szCs w:val="32"/>
          <w:lang w:val="fr-FR" w:eastAsia="fr-FR"/>
        </w:rPr>
        <w:t>processes</w:t>
      </w:r>
      <w:proofErr w:type="spellEnd"/>
      <w:r>
        <w:rPr>
          <w:rFonts w:ascii="Arial" w:hAnsi="Arial" w:cs="Arial"/>
          <w:b/>
          <w:color w:val="3366FF"/>
          <w:sz w:val="32"/>
          <w:szCs w:val="32"/>
          <w:lang w:val="fr-FR" w:eastAsia="fr-FR"/>
        </w:rPr>
        <w:t xml:space="preserve"> on Au/g-C</w:t>
      </w:r>
      <w:r w:rsidRPr="005F7416">
        <w:rPr>
          <w:rFonts w:ascii="Arial" w:hAnsi="Arial" w:cs="Arial"/>
          <w:b/>
          <w:color w:val="3366FF"/>
          <w:sz w:val="32"/>
          <w:szCs w:val="32"/>
          <w:vertAlign w:val="subscript"/>
          <w:lang w:val="fr-FR" w:eastAsia="fr-FR"/>
        </w:rPr>
        <w:t>3</w:t>
      </w:r>
      <w:r>
        <w:rPr>
          <w:rFonts w:ascii="Arial" w:hAnsi="Arial" w:cs="Arial"/>
          <w:b/>
          <w:color w:val="3366FF"/>
          <w:sz w:val="32"/>
          <w:szCs w:val="32"/>
          <w:lang w:val="fr-FR" w:eastAsia="fr-FR"/>
        </w:rPr>
        <w:t>N</w:t>
      </w:r>
      <w:r w:rsidRPr="005F7416">
        <w:rPr>
          <w:rFonts w:ascii="Arial" w:hAnsi="Arial" w:cs="Arial"/>
          <w:b/>
          <w:color w:val="3366FF"/>
          <w:sz w:val="32"/>
          <w:szCs w:val="32"/>
          <w:vertAlign w:val="subscript"/>
          <w:lang w:val="fr-FR" w:eastAsia="fr-FR"/>
        </w:rPr>
        <w:t>4</w:t>
      </w:r>
      <w:r>
        <w:rPr>
          <w:rFonts w:ascii="Arial" w:hAnsi="Arial" w:cs="Arial"/>
          <w:b/>
          <w:color w:val="3366FF"/>
          <w:sz w:val="32"/>
          <w:szCs w:val="32"/>
          <w:lang w:val="fr-FR" w:eastAsia="fr-FR"/>
        </w:rPr>
        <w:t>/TiO</w:t>
      </w:r>
      <w:r w:rsidRPr="005F7416">
        <w:rPr>
          <w:rFonts w:ascii="Arial" w:hAnsi="Arial" w:cs="Arial"/>
          <w:b/>
          <w:color w:val="3366FF"/>
          <w:sz w:val="32"/>
          <w:szCs w:val="32"/>
          <w:vertAlign w:val="subscript"/>
          <w:lang w:val="fr-FR" w:eastAsia="fr-FR"/>
        </w:rPr>
        <w:t>2</w:t>
      </w:r>
      <w:r>
        <w:rPr>
          <w:rFonts w:ascii="Arial" w:hAnsi="Arial" w:cs="Arial"/>
          <w:b/>
          <w:color w:val="3366FF"/>
          <w:sz w:val="32"/>
          <w:szCs w:val="32"/>
          <w:lang w:val="fr-FR" w:eastAsia="fr-FR"/>
        </w:rPr>
        <w:t xml:space="preserve"> </w:t>
      </w:r>
      <w:proofErr w:type="spellStart"/>
      <w:r>
        <w:rPr>
          <w:rFonts w:ascii="Arial" w:hAnsi="Arial" w:cs="Arial"/>
          <w:b/>
          <w:color w:val="3366FF"/>
          <w:sz w:val="32"/>
          <w:szCs w:val="32"/>
          <w:lang w:val="fr-FR" w:eastAsia="fr-FR"/>
        </w:rPr>
        <w:t>materials</w:t>
      </w:r>
      <w:proofErr w:type="spellEnd"/>
    </w:p>
    <w:p w14:paraId="1228BDFC" w14:textId="77777777" w:rsidR="005F7416" w:rsidRPr="005F7416" w:rsidRDefault="005F7416" w:rsidP="005F7416">
      <w:pPr>
        <w:autoSpaceDE w:val="0"/>
        <w:autoSpaceDN w:val="0"/>
        <w:adjustRightInd w:val="0"/>
        <w:jc w:val="center"/>
        <w:rPr>
          <w:rFonts w:ascii="Arial" w:hAnsi="Arial" w:cs="Arial"/>
          <w:b/>
          <w:color w:val="3366FF"/>
          <w:sz w:val="32"/>
          <w:szCs w:val="32"/>
          <w:lang w:val="fr-FR" w:eastAsia="fr-FR"/>
        </w:rPr>
      </w:pPr>
    </w:p>
    <w:p w14:paraId="400D2CC3" w14:textId="77777777" w:rsidR="00AE3E37" w:rsidRDefault="005F7416" w:rsidP="00904B17">
      <w:pPr>
        <w:pStyle w:val="Corpsdetexte"/>
        <w:jc w:val="center"/>
        <w:rPr>
          <w:sz w:val="24"/>
          <w:szCs w:val="24"/>
        </w:rPr>
      </w:pPr>
      <w:r>
        <w:rPr>
          <w:sz w:val="24"/>
          <w:szCs w:val="24"/>
        </w:rPr>
        <w:t>C</w:t>
      </w:r>
      <w:r w:rsidRPr="00435DEE">
        <w:rPr>
          <w:sz w:val="24"/>
          <w:szCs w:val="24"/>
        </w:rPr>
        <w:t xml:space="preserve">lément </w:t>
      </w:r>
      <w:proofErr w:type="spellStart"/>
      <w:r w:rsidRPr="00435DEE">
        <w:rPr>
          <w:sz w:val="24"/>
          <w:szCs w:val="24"/>
        </w:rPr>
        <w:t>Marchal</w:t>
      </w:r>
      <w:proofErr w:type="spellEnd"/>
      <w:r w:rsidRPr="00435DEE">
        <w:rPr>
          <w:sz w:val="24"/>
          <w:szCs w:val="24"/>
        </w:rPr>
        <w:t xml:space="preserve">, </w:t>
      </w:r>
      <w:r>
        <w:rPr>
          <w:sz w:val="24"/>
          <w:szCs w:val="24"/>
        </w:rPr>
        <w:t xml:space="preserve">Pablo </w:t>
      </w:r>
      <w:proofErr w:type="spellStart"/>
      <w:r>
        <w:rPr>
          <w:sz w:val="24"/>
          <w:szCs w:val="24"/>
        </w:rPr>
        <w:t>Calvo</w:t>
      </w:r>
      <w:proofErr w:type="spellEnd"/>
      <w:r>
        <w:rPr>
          <w:sz w:val="24"/>
          <w:szCs w:val="24"/>
        </w:rPr>
        <w:t xml:space="preserve">, </w:t>
      </w:r>
      <w:r w:rsidRPr="00435DEE">
        <w:rPr>
          <w:sz w:val="24"/>
          <w:szCs w:val="24"/>
        </w:rPr>
        <w:t xml:space="preserve">Thomas </w:t>
      </w:r>
      <w:proofErr w:type="spellStart"/>
      <w:r w:rsidRPr="00435DEE">
        <w:rPr>
          <w:sz w:val="24"/>
          <w:szCs w:val="24"/>
        </w:rPr>
        <w:t>Cottineau</w:t>
      </w:r>
      <w:proofErr w:type="spellEnd"/>
      <w:r w:rsidRPr="00435DEE">
        <w:rPr>
          <w:sz w:val="24"/>
          <w:szCs w:val="24"/>
        </w:rPr>
        <w:t xml:space="preserve">, </w:t>
      </w:r>
      <w:proofErr w:type="spellStart"/>
      <w:r w:rsidRPr="00435DEE">
        <w:rPr>
          <w:sz w:val="24"/>
          <w:szCs w:val="24"/>
        </w:rPr>
        <w:t>Valérie</w:t>
      </w:r>
      <w:proofErr w:type="spellEnd"/>
      <w:r w:rsidRPr="00435DEE">
        <w:rPr>
          <w:sz w:val="24"/>
          <w:szCs w:val="24"/>
        </w:rPr>
        <w:t xml:space="preserve"> Caps, </w:t>
      </w:r>
      <w:proofErr w:type="spellStart"/>
      <w:r w:rsidRPr="00435DEE">
        <w:rPr>
          <w:sz w:val="24"/>
          <w:szCs w:val="24"/>
        </w:rPr>
        <w:t>Valérie</w:t>
      </w:r>
      <w:proofErr w:type="spellEnd"/>
      <w:r w:rsidRPr="00435DEE">
        <w:rPr>
          <w:sz w:val="24"/>
          <w:szCs w:val="24"/>
        </w:rPr>
        <w:t xml:space="preserve"> Keller</w:t>
      </w:r>
    </w:p>
    <w:p w14:paraId="5EEE6185" w14:textId="396FC155" w:rsidR="00904B17" w:rsidRDefault="00904B17" w:rsidP="00904B17">
      <w:pPr>
        <w:pStyle w:val="Corpsdetexte"/>
        <w:jc w:val="center"/>
        <w:rPr>
          <w:sz w:val="24"/>
          <w:szCs w:val="24"/>
        </w:rPr>
      </w:pPr>
      <w:r>
        <w:rPr>
          <w:sz w:val="24"/>
          <w:szCs w:val="24"/>
        </w:rPr>
        <w:t>ICPEES, Institute of Chemistry and Processes for Energy, Environment and Health,</w:t>
      </w:r>
    </w:p>
    <w:p w14:paraId="7A200514" w14:textId="5983250C" w:rsidR="00904B17" w:rsidRDefault="00904B17" w:rsidP="00904B17">
      <w:pPr>
        <w:pStyle w:val="Corpsdetexte"/>
        <w:jc w:val="center"/>
        <w:rPr>
          <w:sz w:val="24"/>
          <w:szCs w:val="24"/>
        </w:rPr>
      </w:pPr>
      <w:r>
        <w:rPr>
          <w:sz w:val="24"/>
          <w:szCs w:val="24"/>
        </w:rPr>
        <w:t xml:space="preserve">25, rue Becquerel, 67087 Strasbourg </w:t>
      </w:r>
      <w:proofErr w:type="spellStart"/>
      <w:r>
        <w:rPr>
          <w:sz w:val="24"/>
          <w:szCs w:val="24"/>
        </w:rPr>
        <w:t>Cedex</w:t>
      </w:r>
      <w:proofErr w:type="spellEnd"/>
    </w:p>
    <w:p w14:paraId="0F58B778" w14:textId="17312EE1" w:rsidR="00904B17" w:rsidRDefault="00904B17" w:rsidP="00904B17">
      <w:pPr>
        <w:pStyle w:val="Corpsdetexte"/>
        <w:jc w:val="center"/>
        <w:rPr>
          <w:rFonts w:ascii="Arial"/>
          <w:sz w:val="20"/>
        </w:rPr>
      </w:pPr>
      <w:r>
        <w:rPr>
          <w:sz w:val="24"/>
          <w:szCs w:val="24"/>
        </w:rPr>
        <w:t>FRANCE</w:t>
      </w:r>
    </w:p>
    <w:p w14:paraId="547B01DD" w14:textId="77777777" w:rsidR="00AE3E37" w:rsidRDefault="00AE3E37">
      <w:pPr>
        <w:pStyle w:val="Corpsdetexte"/>
        <w:spacing w:before="3"/>
        <w:rPr>
          <w:rFonts w:ascii="Arial"/>
          <w:sz w:val="21"/>
        </w:rPr>
      </w:pPr>
    </w:p>
    <w:p w14:paraId="0E037100"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512CE30" w14:textId="77777777" w:rsidR="005F7416" w:rsidRDefault="005F7416" w:rsidP="005F7416">
      <w:pPr>
        <w:rPr>
          <w:sz w:val="18"/>
          <w:szCs w:val="18"/>
        </w:rPr>
      </w:pPr>
    </w:p>
    <w:p w14:paraId="2D7CE254" w14:textId="77777777" w:rsidR="005F7416" w:rsidRDefault="005F7416" w:rsidP="005F7416">
      <w:pPr>
        <w:jc w:val="both"/>
        <w:rPr>
          <w:sz w:val="18"/>
          <w:szCs w:val="18"/>
        </w:rPr>
      </w:pPr>
    </w:p>
    <w:p w14:paraId="2B0370A8" w14:textId="77777777" w:rsidR="005F7416" w:rsidRPr="005F7416" w:rsidRDefault="005F7416" w:rsidP="005F7416">
      <w:pPr>
        <w:jc w:val="both"/>
        <w:rPr>
          <w:sz w:val="18"/>
          <w:szCs w:val="18"/>
        </w:rPr>
      </w:pPr>
      <w:r w:rsidRPr="005F7416">
        <w:rPr>
          <w:sz w:val="18"/>
          <w:szCs w:val="18"/>
        </w:rPr>
        <w:t xml:space="preserve">The direct conversion of solar energy through an energy carrier (fuel), storable and usable upon request, appears as an interesting alternative to find environmentally friendly ways to produce energy. </w:t>
      </w:r>
      <w:proofErr w:type="spellStart"/>
      <w:r w:rsidRPr="005F7416">
        <w:rPr>
          <w:sz w:val="18"/>
          <w:szCs w:val="18"/>
        </w:rPr>
        <w:t>Photocatalysis</w:t>
      </w:r>
      <w:proofErr w:type="spellEnd"/>
      <w:r w:rsidRPr="005F7416">
        <w:rPr>
          <w:sz w:val="18"/>
          <w:szCs w:val="18"/>
        </w:rPr>
        <w:t xml:space="preserve"> is a promising way to produce hydrogen from renewable energy sources. Indeed, the water dissociation (water-splitting) highlighted by </w:t>
      </w:r>
      <w:proofErr w:type="spellStart"/>
      <w:r w:rsidRPr="005F7416">
        <w:rPr>
          <w:sz w:val="18"/>
          <w:szCs w:val="18"/>
        </w:rPr>
        <w:t>Fujishima</w:t>
      </w:r>
      <w:proofErr w:type="spellEnd"/>
      <w:r w:rsidRPr="005F7416">
        <w:rPr>
          <w:sz w:val="18"/>
          <w:szCs w:val="18"/>
        </w:rPr>
        <w:t xml:space="preserve"> and Honda in a </w:t>
      </w:r>
      <w:proofErr w:type="spellStart"/>
      <w:r w:rsidRPr="005F7416">
        <w:rPr>
          <w:sz w:val="18"/>
          <w:szCs w:val="18"/>
        </w:rPr>
        <w:t>photoelectrocatalytic</w:t>
      </w:r>
      <w:proofErr w:type="spellEnd"/>
      <w:r w:rsidRPr="005F7416">
        <w:rPr>
          <w:sz w:val="18"/>
          <w:szCs w:val="18"/>
        </w:rPr>
        <w:t xml:space="preserve"> cell opened a promising way to produce hydrogen from light energy. Since, many efforts have focused on the development of the water-dissociation in </w:t>
      </w:r>
      <w:proofErr w:type="spellStart"/>
      <w:r w:rsidRPr="005F7416">
        <w:rPr>
          <w:b/>
          <w:sz w:val="18"/>
          <w:szCs w:val="18"/>
        </w:rPr>
        <w:t>photoelectro</w:t>
      </w:r>
      <w:proofErr w:type="spellEnd"/>
      <w:r w:rsidRPr="005F7416">
        <w:rPr>
          <w:b/>
          <w:sz w:val="18"/>
          <w:szCs w:val="18"/>
        </w:rPr>
        <w:t>-</w:t>
      </w:r>
      <w:r w:rsidRPr="005F7416">
        <w:rPr>
          <w:sz w:val="18"/>
          <w:szCs w:val="18"/>
        </w:rPr>
        <w:t xml:space="preserve"> and </w:t>
      </w:r>
      <w:r w:rsidRPr="005F7416">
        <w:rPr>
          <w:b/>
          <w:sz w:val="18"/>
          <w:szCs w:val="18"/>
        </w:rPr>
        <w:t>photo- catalytic</w:t>
      </w:r>
      <w:r w:rsidRPr="005F7416">
        <w:rPr>
          <w:sz w:val="18"/>
          <w:szCs w:val="18"/>
        </w:rPr>
        <w:t xml:space="preserve"> systems.</w:t>
      </w:r>
    </w:p>
    <w:p w14:paraId="3E05A317" w14:textId="77777777" w:rsidR="005F7416" w:rsidRPr="005F7416" w:rsidRDefault="005F7416" w:rsidP="005F7416">
      <w:pPr>
        <w:jc w:val="both"/>
        <w:rPr>
          <w:sz w:val="18"/>
          <w:szCs w:val="18"/>
        </w:rPr>
      </w:pPr>
      <w:r w:rsidRPr="005F7416">
        <w:rPr>
          <w:sz w:val="18"/>
          <w:szCs w:val="18"/>
        </w:rPr>
        <w:t xml:space="preserve">Nowadays, one of the main challenges </w:t>
      </w:r>
      <w:proofErr w:type="gramStart"/>
      <w:r w:rsidRPr="005F7416">
        <w:rPr>
          <w:sz w:val="18"/>
          <w:szCs w:val="18"/>
        </w:rPr>
        <w:t>consist</w:t>
      </w:r>
      <w:proofErr w:type="gramEnd"/>
      <w:r w:rsidRPr="005F7416">
        <w:rPr>
          <w:sz w:val="18"/>
          <w:szCs w:val="18"/>
        </w:rPr>
        <w:t xml:space="preserve"> in the elaboration of semiconductor </w:t>
      </w:r>
      <w:proofErr w:type="spellStart"/>
      <w:r w:rsidRPr="005F7416">
        <w:rPr>
          <w:sz w:val="18"/>
          <w:szCs w:val="18"/>
        </w:rPr>
        <w:t>nanometarials</w:t>
      </w:r>
      <w:proofErr w:type="spellEnd"/>
      <w:r w:rsidRPr="005F7416">
        <w:rPr>
          <w:sz w:val="18"/>
          <w:szCs w:val="18"/>
        </w:rPr>
        <w:t xml:space="preserve"> able to absorb visible-light wavelengths, to transfer efficiently the </w:t>
      </w:r>
      <w:proofErr w:type="spellStart"/>
      <w:r w:rsidRPr="005F7416">
        <w:rPr>
          <w:sz w:val="18"/>
          <w:szCs w:val="18"/>
        </w:rPr>
        <w:t>photogenerated</w:t>
      </w:r>
      <w:proofErr w:type="spellEnd"/>
      <w:r w:rsidRPr="005F7416">
        <w:rPr>
          <w:sz w:val="18"/>
          <w:szCs w:val="18"/>
        </w:rPr>
        <w:t xml:space="preserve"> charges, while keeping high stability of their performances under UV activation. For that purpose, different strategies are studied: Synthesis of semiconductors with narrow band gaps, doping (cationic, anionic, co-doping) approaches of wide bang gap semiconductors, </w:t>
      </w:r>
      <w:proofErr w:type="spellStart"/>
      <w:r w:rsidRPr="005F7416">
        <w:rPr>
          <w:sz w:val="18"/>
          <w:szCs w:val="18"/>
        </w:rPr>
        <w:t>heterojunction</w:t>
      </w:r>
      <w:proofErr w:type="spellEnd"/>
      <w:r w:rsidRPr="005F7416">
        <w:rPr>
          <w:sz w:val="18"/>
          <w:szCs w:val="18"/>
        </w:rPr>
        <w:t xml:space="preserve"> formation between wide- and a narrow band gap semiconductors for solar light harvesting, deposition of metal nanoparticles inducing surface </w:t>
      </w:r>
      <w:proofErr w:type="spellStart"/>
      <w:r w:rsidRPr="005F7416">
        <w:rPr>
          <w:sz w:val="18"/>
          <w:szCs w:val="18"/>
        </w:rPr>
        <w:t>plasmon</w:t>
      </w:r>
      <w:proofErr w:type="spellEnd"/>
      <w:r w:rsidRPr="005F7416">
        <w:rPr>
          <w:sz w:val="18"/>
          <w:szCs w:val="18"/>
        </w:rPr>
        <w:t xml:space="preserve"> effects, use of different morphologies (1D, 2D, 3D) and assembly of semiconductors</w:t>
      </w:r>
    </w:p>
    <w:p w14:paraId="794E7CD3" w14:textId="77777777" w:rsidR="005F7416" w:rsidRPr="005F7416" w:rsidRDefault="005F7416" w:rsidP="005F7416">
      <w:pPr>
        <w:jc w:val="both"/>
        <w:rPr>
          <w:sz w:val="18"/>
          <w:szCs w:val="18"/>
        </w:rPr>
      </w:pPr>
    </w:p>
    <w:p w14:paraId="531791D4" w14:textId="77777777" w:rsidR="00AE3E37" w:rsidRPr="005F7416" w:rsidRDefault="005F7416" w:rsidP="005F7416">
      <w:pPr>
        <w:jc w:val="both"/>
        <w:rPr>
          <w:sz w:val="18"/>
          <w:szCs w:val="18"/>
        </w:rPr>
      </w:pPr>
      <w:r w:rsidRPr="005F7416">
        <w:rPr>
          <w:sz w:val="18"/>
          <w:szCs w:val="18"/>
        </w:rPr>
        <w:t>Here, amongst these different approaches, we will focus on the elaboration of Au/gC</w:t>
      </w:r>
      <w:r w:rsidRPr="005F7416">
        <w:rPr>
          <w:sz w:val="18"/>
          <w:szCs w:val="18"/>
          <w:vertAlign w:val="subscript"/>
        </w:rPr>
        <w:t>3</w:t>
      </w:r>
      <w:r w:rsidRPr="005F7416">
        <w:rPr>
          <w:sz w:val="18"/>
          <w:szCs w:val="18"/>
        </w:rPr>
        <w:t>N</w:t>
      </w:r>
      <w:r w:rsidRPr="005F7416">
        <w:rPr>
          <w:sz w:val="18"/>
          <w:szCs w:val="18"/>
          <w:vertAlign w:val="subscript"/>
        </w:rPr>
        <w:t>4</w:t>
      </w:r>
      <w:r w:rsidRPr="005F7416">
        <w:rPr>
          <w:sz w:val="18"/>
          <w:szCs w:val="18"/>
        </w:rPr>
        <w:t>/TiO</w:t>
      </w:r>
      <w:r w:rsidRPr="005F7416">
        <w:rPr>
          <w:sz w:val="18"/>
          <w:szCs w:val="18"/>
          <w:vertAlign w:val="subscript"/>
        </w:rPr>
        <w:t>2</w:t>
      </w:r>
      <w:r w:rsidRPr="005F7416">
        <w:rPr>
          <w:sz w:val="18"/>
          <w:szCs w:val="18"/>
        </w:rPr>
        <w:t xml:space="preserve"> </w:t>
      </w:r>
      <w:proofErr w:type="spellStart"/>
      <w:r w:rsidRPr="005F7416">
        <w:rPr>
          <w:sz w:val="18"/>
          <w:szCs w:val="18"/>
        </w:rPr>
        <w:t>photocatalysts</w:t>
      </w:r>
      <w:proofErr w:type="spellEnd"/>
      <w:r w:rsidRPr="005F7416">
        <w:rPr>
          <w:sz w:val="18"/>
          <w:szCs w:val="18"/>
        </w:rPr>
        <w:t>, in order to optimize the different functions of the composite materials: optimization of the synthesis of C</w:t>
      </w:r>
      <w:r w:rsidRPr="005F7416">
        <w:rPr>
          <w:sz w:val="18"/>
          <w:szCs w:val="18"/>
          <w:vertAlign w:val="subscript"/>
        </w:rPr>
        <w:t>3</w:t>
      </w:r>
      <w:r w:rsidRPr="005F7416">
        <w:rPr>
          <w:sz w:val="18"/>
          <w:szCs w:val="18"/>
        </w:rPr>
        <w:t>N</w:t>
      </w:r>
      <w:r w:rsidRPr="005F7416">
        <w:rPr>
          <w:sz w:val="18"/>
          <w:szCs w:val="18"/>
          <w:vertAlign w:val="subscript"/>
        </w:rPr>
        <w:t>4</w:t>
      </w:r>
      <w:r w:rsidRPr="005F7416">
        <w:rPr>
          <w:sz w:val="18"/>
          <w:szCs w:val="18"/>
        </w:rPr>
        <w:t xml:space="preserve"> (under different atmospheres) and TiO</w:t>
      </w:r>
      <w:r w:rsidRPr="005F7416">
        <w:rPr>
          <w:sz w:val="18"/>
          <w:szCs w:val="18"/>
          <w:vertAlign w:val="subscript"/>
        </w:rPr>
        <w:t>2</w:t>
      </w:r>
      <w:r w:rsidRPr="005F7416">
        <w:rPr>
          <w:sz w:val="18"/>
          <w:szCs w:val="18"/>
        </w:rPr>
        <w:t xml:space="preserve"> (influence of the morphology) semiconductors, high quality </w:t>
      </w:r>
      <w:proofErr w:type="spellStart"/>
      <w:r w:rsidRPr="005F7416">
        <w:rPr>
          <w:sz w:val="18"/>
          <w:szCs w:val="18"/>
        </w:rPr>
        <w:t>heterojunction</w:t>
      </w:r>
      <w:proofErr w:type="spellEnd"/>
      <w:r w:rsidRPr="005F7416">
        <w:rPr>
          <w:sz w:val="18"/>
          <w:szCs w:val="18"/>
        </w:rPr>
        <w:t xml:space="preserve"> formation, improved Au deposition leading to enhanced electron traps and co-catalyst properties and study of the SPR (Surface Plasmon Resonanc</w:t>
      </w:r>
      <w:r>
        <w:rPr>
          <w:sz w:val="18"/>
          <w:szCs w:val="18"/>
        </w:rPr>
        <w:t>e) properties induced by Au NPs</w:t>
      </w:r>
      <w:r w:rsidR="00A9710C">
        <w:t>.</w:t>
      </w:r>
    </w:p>
    <w:p w14:paraId="4A425080" w14:textId="77777777" w:rsidR="00AE3E37" w:rsidRDefault="00A9710C">
      <w:pPr>
        <w:pStyle w:val="Titre3"/>
        <w:spacing w:before="74"/>
      </w:pPr>
      <w:r>
        <w:rPr>
          <w:b w:val="0"/>
        </w:rPr>
        <w:br w:type="column"/>
      </w:r>
    </w:p>
    <w:p w14:paraId="6D171A36" w14:textId="77777777" w:rsidR="005F7416" w:rsidRDefault="005F7416" w:rsidP="005F7416">
      <w:pPr>
        <w:pStyle w:val="Corpsdetexte"/>
        <w:spacing w:before="2"/>
        <w:rPr>
          <w:rFonts w:ascii="Arial"/>
          <w:b/>
          <w:sz w:val="16"/>
        </w:rPr>
      </w:pPr>
      <w:r>
        <w:rPr>
          <w:rFonts w:ascii="Arial"/>
          <w:b/>
          <w:noProof/>
          <w:sz w:val="16"/>
          <w:lang w:val="fr-FR" w:eastAsia="fr-FR"/>
        </w:rPr>
        <w:drawing>
          <wp:inline distT="0" distB="0" distL="0" distR="0" wp14:anchorId="2363F819" wp14:editId="4D318C95">
            <wp:extent cx="3165475" cy="1879915"/>
            <wp:effectExtent l="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879915"/>
                    </a:xfrm>
                    <a:prstGeom prst="rect">
                      <a:avLst/>
                    </a:prstGeom>
                    <a:noFill/>
                    <a:ln>
                      <a:noFill/>
                    </a:ln>
                  </pic:spPr>
                </pic:pic>
              </a:graphicData>
            </a:graphic>
          </wp:inline>
        </w:drawing>
      </w:r>
    </w:p>
    <w:p w14:paraId="2A55700C" w14:textId="77777777" w:rsidR="005F7416" w:rsidRPr="005F7416" w:rsidRDefault="005F7416" w:rsidP="005F7416">
      <w:pPr>
        <w:pStyle w:val="Corpsdetexte"/>
        <w:spacing w:before="2"/>
        <w:rPr>
          <w:rFonts w:ascii="Arial"/>
          <w:b/>
          <w:sz w:val="16"/>
        </w:rPr>
      </w:pPr>
    </w:p>
    <w:p w14:paraId="2AB83B87" w14:textId="77777777" w:rsidR="005F7416" w:rsidRPr="005F7416" w:rsidRDefault="005F7416" w:rsidP="005F7416">
      <w:pPr>
        <w:autoSpaceDE w:val="0"/>
        <w:autoSpaceDN w:val="0"/>
        <w:adjustRightInd w:val="0"/>
        <w:jc w:val="both"/>
        <w:rPr>
          <w:b/>
          <w:color w:val="000000"/>
          <w:sz w:val="17"/>
          <w:szCs w:val="17"/>
        </w:rPr>
      </w:pPr>
      <w:r w:rsidRPr="005F7416">
        <w:rPr>
          <w:b/>
          <w:color w:val="000000"/>
          <w:sz w:val="14"/>
          <w:szCs w:val="14"/>
        </w:rPr>
        <w:t>Figure 1. (</w:t>
      </w:r>
      <w:proofErr w:type="gramStart"/>
      <w:r w:rsidRPr="005F7416">
        <w:rPr>
          <w:b/>
          <w:color w:val="000000"/>
          <w:sz w:val="14"/>
          <w:szCs w:val="14"/>
        </w:rPr>
        <w:t>a</w:t>
      </w:r>
      <w:proofErr w:type="gramEnd"/>
      <w:r w:rsidRPr="005F7416">
        <w:rPr>
          <w:b/>
          <w:color w:val="000000"/>
          <w:sz w:val="14"/>
          <w:szCs w:val="14"/>
        </w:rPr>
        <w:t xml:space="preserve">, b and d) </w:t>
      </w:r>
      <w:proofErr w:type="gramStart"/>
      <w:r w:rsidRPr="005F7416">
        <w:rPr>
          <w:color w:val="000000"/>
          <w:sz w:val="14"/>
          <w:szCs w:val="14"/>
        </w:rPr>
        <w:t xml:space="preserve">TEM micrographs of 0,5 wt.% </w:t>
      </w:r>
      <w:r w:rsidRPr="005F7416">
        <w:rPr>
          <w:rFonts w:cs="Arial"/>
          <w:sz w:val="14"/>
          <w:szCs w:val="14"/>
        </w:rPr>
        <w:t>Au/(TiO</w:t>
      </w:r>
      <w:r w:rsidRPr="005F7416">
        <w:rPr>
          <w:rFonts w:cs="Arial"/>
          <w:sz w:val="14"/>
          <w:szCs w:val="14"/>
          <w:vertAlign w:val="subscript"/>
        </w:rPr>
        <w:t>2</w:t>
      </w:r>
      <w:r w:rsidRPr="005F7416">
        <w:rPr>
          <w:rFonts w:cs="Arial"/>
          <w:sz w:val="14"/>
          <w:szCs w:val="14"/>
        </w:rPr>
        <w:t>-gC</w:t>
      </w:r>
      <w:r w:rsidRPr="005F7416">
        <w:rPr>
          <w:rFonts w:cs="Arial"/>
          <w:sz w:val="14"/>
          <w:szCs w:val="14"/>
          <w:vertAlign w:val="subscript"/>
        </w:rPr>
        <w:t>3</w:t>
      </w:r>
      <w:r w:rsidRPr="005F7416">
        <w:rPr>
          <w:rFonts w:cs="Arial"/>
          <w:sz w:val="14"/>
          <w:szCs w:val="14"/>
        </w:rPr>
        <w:t>N</w:t>
      </w:r>
      <w:r w:rsidRPr="005F7416">
        <w:rPr>
          <w:rFonts w:cs="Arial"/>
          <w:sz w:val="14"/>
          <w:szCs w:val="14"/>
          <w:vertAlign w:val="subscript"/>
        </w:rPr>
        <w:t>4</w:t>
      </w:r>
      <w:r w:rsidRPr="005F7416">
        <w:rPr>
          <w:rFonts w:cs="Arial"/>
          <w:sz w:val="14"/>
          <w:szCs w:val="14"/>
        </w:rPr>
        <w:t>) (95-5) nanostructures.</w:t>
      </w:r>
      <w:proofErr w:type="gramEnd"/>
      <w:r w:rsidRPr="005F7416">
        <w:rPr>
          <w:rFonts w:cs="Arial"/>
          <w:sz w:val="14"/>
          <w:szCs w:val="14"/>
        </w:rPr>
        <w:t xml:space="preserve"> </w:t>
      </w:r>
      <w:r w:rsidRPr="005F7416">
        <w:rPr>
          <w:b/>
          <w:color w:val="000000"/>
          <w:sz w:val="14"/>
          <w:szCs w:val="14"/>
        </w:rPr>
        <w:t xml:space="preserve">(c) </w:t>
      </w:r>
      <w:r w:rsidRPr="005F7416">
        <w:rPr>
          <w:rFonts w:cs="Arial"/>
          <w:sz w:val="14"/>
          <w:szCs w:val="14"/>
        </w:rPr>
        <w:t>TEM micrographs of bare g-C</w:t>
      </w:r>
      <w:r w:rsidRPr="005F7416">
        <w:rPr>
          <w:rFonts w:cs="Arial"/>
          <w:sz w:val="14"/>
          <w:szCs w:val="14"/>
          <w:vertAlign w:val="subscript"/>
        </w:rPr>
        <w:t>3</w:t>
      </w:r>
      <w:r w:rsidRPr="005F7416">
        <w:rPr>
          <w:rFonts w:cs="Arial"/>
          <w:sz w:val="14"/>
          <w:szCs w:val="14"/>
        </w:rPr>
        <w:t>N</w:t>
      </w:r>
      <w:r w:rsidRPr="005F7416">
        <w:rPr>
          <w:rFonts w:cs="Arial"/>
          <w:sz w:val="14"/>
          <w:szCs w:val="14"/>
          <w:vertAlign w:val="subscript"/>
        </w:rPr>
        <w:t>4</w:t>
      </w:r>
      <w:r w:rsidRPr="005F7416">
        <w:rPr>
          <w:color w:val="000000"/>
          <w:sz w:val="14"/>
          <w:szCs w:val="14"/>
        </w:rPr>
        <w:t xml:space="preserve">. </w:t>
      </w:r>
      <w:r w:rsidRPr="005F7416">
        <w:rPr>
          <w:b/>
          <w:color w:val="000000"/>
          <w:sz w:val="14"/>
          <w:szCs w:val="14"/>
        </w:rPr>
        <w:t>(e)</w:t>
      </w:r>
      <w:r w:rsidRPr="005F7416">
        <w:rPr>
          <w:color w:val="000000"/>
          <w:sz w:val="14"/>
          <w:szCs w:val="14"/>
        </w:rPr>
        <w:t xml:space="preserve"> </w:t>
      </w:r>
      <w:proofErr w:type="spellStart"/>
      <w:r w:rsidRPr="005F7416">
        <w:rPr>
          <w:color w:val="000000"/>
          <w:sz w:val="14"/>
          <w:szCs w:val="14"/>
        </w:rPr>
        <w:t>Histogramm</w:t>
      </w:r>
      <w:proofErr w:type="spellEnd"/>
      <w:r w:rsidRPr="005F7416">
        <w:rPr>
          <w:color w:val="000000"/>
          <w:sz w:val="14"/>
          <w:szCs w:val="14"/>
        </w:rPr>
        <w:t xml:space="preserve"> showing Au NPs size distribution</w:t>
      </w:r>
      <w:r w:rsidRPr="005F7416">
        <w:rPr>
          <w:rFonts w:cs="Arial"/>
          <w:sz w:val="14"/>
          <w:szCs w:val="14"/>
        </w:rPr>
        <w:t>.</w:t>
      </w:r>
      <w:r w:rsidRPr="005F7416">
        <w:rPr>
          <w:b/>
          <w:color w:val="000000"/>
          <w:sz w:val="14"/>
          <w:szCs w:val="14"/>
        </w:rPr>
        <w:t xml:space="preserve"> (f) </w:t>
      </w:r>
      <w:r w:rsidRPr="005F7416">
        <w:rPr>
          <w:color w:val="000000"/>
          <w:sz w:val="14"/>
          <w:szCs w:val="14"/>
        </w:rPr>
        <w:t xml:space="preserve">TEM micrographs of 0,5 wt.% </w:t>
      </w:r>
      <w:r w:rsidRPr="005F7416">
        <w:rPr>
          <w:rFonts w:cs="Arial"/>
          <w:sz w:val="14"/>
          <w:szCs w:val="14"/>
        </w:rPr>
        <w:t>Au/ TiO</w:t>
      </w:r>
      <w:r w:rsidRPr="005F7416">
        <w:rPr>
          <w:rFonts w:cs="Arial"/>
          <w:sz w:val="14"/>
          <w:szCs w:val="14"/>
          <w:vertAlign w:val="subscript"/>
        </w:rPr>
        <w:t>2</w:t>
      </w:r>
      <w:r w:rsidRPr="005F7416">
        <w:rPr>
          <w:rFonts w:cs="Arial"/>
          <w:sz w:val="14"/>
          <w:szCs w:val="14"/>
        </w:rPr>
        <w:t>-gC</w:t>
      </w:r>
      <w:r w:rsidRPr="005F7416">
        <w:rPr>
          <w:rFonts w:cs="Arial"/>
          <w:sz w:val="14"/>
          <w:szCs w:val="14"/>
          <w:vertAlign w:val="subscript"/>
        </w:rPr>
        <w:t>3</w:t>
      </w:r>
      <w:r w:rsidRPr="005F7416">
        <w:rPr>
          <w:rFonts w:cs="Arial"/>
          <w:sz w:val="14"/>
          <w:szCs w:val="14"/>
        </w:rPr>
        <w:t>N</w:t>
      </w:r>
      <w:r w:rsidRPr="005F7416">
        <w:rPr>
          <w:rFonts w:cs="Arial"/>
          <w:sz w:val="14"/>
          <w:szCs w:val="14"/>
          <w:vertAlign w:val="subscript"/>
        </w:rPr>
        <w:t>4</w:t>
      </w:r>
      <w:r w:rsidRPr="005F7416">
        <w:rPr>
          <w:rFonts w:cs="Arial"/>
          <w:sz w:val="14"/>
          <w:szCs w:val="14"/>
        </w:rPr>
        <w:t xml:space="preserve"> (95-5) nanostructures, magnification of gC</w:t>
      </w:r>
      <w:r w:rsidRPr="005F7416">
        <w:rPr>
          <w:rFonts w:cs="Arial"/>
          <w:sz w:val="14"/>
          <w:szCs w:val="14"/>
          <w:vertAlign w:val="subscript"/>
        </w:rPr>
        <w:t>3</w:t>
      </w:r>
      <w:r w:rsidRPr="005F7416">
        <w:rPr>
          <w:rFonts w:cs="Arial"/>
          <w:sz w:val="14"/>
          <w:szCs w:val="14"/>
        </w:rPr>
        <w:t>N</w:t>
      </w:r>
      <w:r w:rsidRPr="005F7416">
        <w:rPr>
          <w:rFonts w:cs="Arial"/>
          <w:sz w:val="14"/>
          <w:szCs w:val="14"/>
          <w:vertAlign w:val="subscript"/>
        </w:rPr>
        <w:t>4</w:t>
      </w:r>
      <w:r w:rsidRPr="005F7416">
        <w:rPr>
          <w:rFonts w:cs="Arial"/>
          <w:sz w:val="14"/>
          <w:szCs w:val="14"/>
        </w:rPr>
        <w:t xml:space="preserve"> </w:t>
      </w:r>
      <w:proofErr w:type="spellStart"/>
      <w:r w:rsidRPr="005F7416">
        <w:rPr>
          <w:rFonts w:cs="Arial"/>
          <w:sz w:val="14"/>
          <w:szCs w:val="14"/>
        </w:rPr>
        <w:t>nanosheet</w:t>
      </w:r>
      <w:proofErr w:type="spellEnd"/>
      <w:r w:rsidRPr="005F7416">
        <w:rPr>
          <w:color w:val="000000"/>
          <w:sz w:val="14"/>
          <w:szCs w:val="14"/>
        </w:rPr>
        <w:t>.</w:t>
      </w:r>
    </w:p>
    <w:p w14:paraId="78D0623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168E275" w14:textId="2A2CCC27" w:rsidR="005F0EF4" w:rsidRPr="005F0EF4" w:rsidRDefault="005F0EF4" w:rsidP="005F0EF4">
      <w:pPr>
        <w:pStyle w:val="Paragraphedeliste"/>
        <w:numPr>
          <w:ilvl w:val="0"/>
          <w:numId w:val="3"/>
        </w:numPr>
        <w:autoSpaceDE w:val="0"/>
        <w:autoSpaceDN w:val="0"/>
        <w:adjustRightInd w:val="0"/>
        <w:rPr>
          <w:rFonts w:cs="Arial"/>
          <w:sz w:val="18"/>
          <w:szCs w:val="18"/>
          <w:lang w:eastAsia="fr-FR"/>
        </w:rPr>
      </w:pPr>
      <w:proofErr w:type="spellStart"/>
      <w:r w:rsidRPr="005F0EF4">
        <w:rPr>
          <w:sz w:val="18"/>
          <w:szCs w:val="18"/>
        </w:rPr>
        <w:t>Rosseler</w:t>
      </w:r>
      <w:proofErr w:type="spellEnd"/>
      <w:r w:rsidRPr="005F0EF4">
        <w:rPr>
          <w:sz w:val="18"/>
          <w:szCs w:val="18"/>
        </w:rPr>
        <w:t xml:space="preserve">, O., </w:t>
      </w:r>
      <w:proofErr w:type="spellStart"/>
      <w:r w:rsidRPr="005F0EF4">
        <w:rPr>
          <w:sz w:val="18"/>
          <w:szCs w:val="18"/>
        </w:rPr>
        <w:t>Muthukonda</w:t>
      </w:r>
      <w:proofErr w:type="spellEnd"/>
      <w:r w:rsidRPr="005F0EF4">
        <w:rPr>
          <w:sz w:val="18"/>
          <w:szCs w:val="18"/>
        </w:rPr>
        <w:t xml:space="preserve">, V.S., </w:t>
      </w:r>
      <w:proofErr w:type="spellStart"/>
      <w:r w:rsidRPr="005F0EF4">
        <w:rPr>
          <w:sz w:val="18"/>
          <w:szCs w:val="18"/>
        </w:rPr>
        <w:t>Karkmaz</w:t>
      </w:r>
      <w:proofErr w:type="spellEnd"/>
      <w:r w:rsidRPr="005F0EF4">
        <w:rPr>
          <w:sz w:val="18"/>
          <w:szCs w:val="18"/>
        </w:rPr>
        <w:t xml:space="preserve">-Le Du, M., </w:t>
      </w:r>
      <w:proofErr w:type="spellStart"/>
      <w:r w:rsidRPr="005F0EF4">
        <w:rPr>
          <w:sz w:val="18"/>
          <w:szCs w:val="18"/>
        </w:rPr>
        <w:t>Schmidlin</w:t>
      </w:r>
      <w:proofErr w:type="spellEnd"/>
      <w:r w:rsidRPr="005F0EF4">
        <w:rPr>
          <w:sz w:val="18"/>
          <w:szCs w:val="18"/>
        </w:rPr>
        <w:t xml:space="preserve">, L., Keller, N., Keller, V. Solar light </w:t>
      </w:r>
      <w:proofErr w:type="spellStart"/>
      <w:r w:rsidRPr="005F0EF4">
        <w:rPr>
          <w:sz w:val="18"/>
          <w:szCs w:val="18"/>
        </w:rPr>
        <w:t>photocatalytic</w:t>
      </w:r>
      <w:proofErr w:type="spellEnd"/>
      <w:r w:rsidRPr="005F0EF4">
        <w:rPr>
          <w:sz w:val="18"/>
          <w:szCs w:val="18"/>
        </w:rPr>
        <w:t xml:space="preserve"> hydrogen production from water over </w:t>
      </w:r>
      <w:proofErr w:type="spellStart"/>
      <w:r w:rsidRPr="005F0EF4">
        <w:rPr>
          <w:sz w:val="18"/>
          <w:szCs w:val="18"/>
        </w:rPr>
        <w:t>Pt</w:t>
      </w:r>
      <w:proofErr w:type="spellEnd"/>
      <w:r w:rsidRPr="005F0EF4">
        <w:rPr>
          <w:sz w:val="18"/>
          <w:szCs w:val="18"/>
        </w:rPr>
        <w:t xml:space="preserve"> and Au/TiO</w:t>
      </w:r>
      <w:r w:rsidRPr="005F0EF4">
        <w:rPr>
          <w:sz w:val="18"/>
          <w:szCs w:val="18"/>
          <w:vertAlign w:val="subscript"/>
        </w:rPr>
        <w:t>2</w:t>
      </w:r>
      <w:r w:rsidRPr="005F0EF4">
        <w:rPr>
          <w:sz w:val="18"/>
          <w:szCs w:val="18"/>
        </w:rPr>
        <w:t xml:space="preserve"> (</w:t>
      </w:r>
      <w:proofErr w:type="spellStart"/>
      <w:r w:rsidRPr="005F0EF4">
        <w:rPr>
          <w:sz w:val="18"/>
          <w:szCs w:val="18"/>
        </w:rPr>
        <w:t>anatase</w:t>
      </w:r>
      <w:proofErr w:type="spellEnd"/>
      <w:r w:rsidRPr="005F0EF4">
        <w:rPr>
          <w:sz w:val="18"/>
          <w:szCs w:val="18"/>
        </w:rPr>
        <w:t xml:space="preserve">/rutile) </w:t>
      </w:r>
      <w:proofErr w:type="spellStart"/>
      <w:proofErr w:type="gramStart"/>
      <w:r w:rsidRPr="005F0EF4">
        <w:rPr>
          <w:sz w:val="18"/>
          <w:szCs w:val="18"/>
        </w:rPr>
        <w:t>photocatalysts</w:t>
      </w:r>
      <w:proofErr w:type="spellEnd"/>
      <w:r w:rsidRPr="005F0EF4">
        <w:rPr>
          <w:sz w:val="18"/>
          <w:szCs w:val="18"/>
        </w:rPr>
        <w:t> :</w:t>
      </w:r>
      <w:proofErr w:type="gramEnd"/>
      <w:r w:rsidRPr="005F0EF4">
        <w:rPr>
          <w:sz w:val="18"/>
          <w:szCs w:val="18"/>
        </w:rPr>
        <w:t xml:space="preserve"> Influence of noble metal and </w:t>
      </w:r>
      <w:proofErr w:type="spellStart"/>
      <w:r w:rsidRPr="005F0EF4">
        <w:rPr>
          <w:sz w:val="18"/>
          <w:szCs w:val="18"/>
        </w:rPr>
        <w:t>porogen</w:t>
      </w:r>
      <w:proofErr w:type="spellEnd"/>
      <w:r w:rsidRPr="005F0EF4">
        <w:rPr>
          <w:sz w:val="18"/>
          <w:szCs w:val="18"/>
        </w:rPr>
        <w:t xml:space="preserve"> promotion. </w:t>
      </w:r>
      <w:r w:rsidRPr="005F0EF4">
        <w:rPr>
          <w:i/>
          <w:sz w:val="18"/>
          <w:szCs w:val="18"/>
        </w:rPr>
        <w:t xml:space="preserve">J. </w:t>
      </w:r>
      <w:proofErr w:type="spellStart"/>
      <w:r w:rsidRPr="005F0EF4">
        <w:rPr>
          <w:i/>
          <w:sz w:val="18"/>
          <w:szCs w:val="18"/>
        </w:rPr>
        <w:t>Catal</w:t>
      </w:r>
      <w:proofErr w:type="spellEnd"/>
      <w:r w:rsidRPr="005F0EF4">
        <w:rPr>
          <w:i/>
          <w:sz w:val="18"/>
          <w:szCs w:val="18"/>
        </w:rPr>
        <w:t>.</w:t>
      </w:r>
      <w:r w:rsidRPr="005F0EF4">
        <w:rPr>
          <w:sz w:val="18"/>
          <w:szCs w:val="18"/>
        </w:rPr>
        <w:t xml:space="preserve"> </w:t>
      </w:r>
      <w:r w:rsidRPr="005F0EF4">
        <w:rPr>
          <w:b/>
          <w:sz w:val="18"/>
          <w:szCs w:val="18"/>
        </w:rPr>
        <w:t>269</w:t>
      </w:r>
      <w:r w:rsidRPr="005F0EF4">
        <w:rPr>
          <w:sz w:val="18"/>
          <w:szCs w:val="18"/>
        </w:rPr>
        <w:t>, 179-190 (2010).</w:t>
      </w:r>
    </w:p>
    <w:p w14:paraId="68CDF170" w14:textId="77777777" w:rsidR="005F0EF4" w:rsidRPr="005F0EF4" w:rsidRDefault="005F0EF4" w:rsidP="005F0EF4">
      <w:pPr>
        <w:pStyle w:val="Paragraphedeliste"/>
        <w:numPr>
          <w:ilvl w:val="0"/>
          <w:numId w:val="3"/>
        </w:numPr>
        <w:autoSpaceDE w:val="0"/>
        <w:autoSpaceDN w:val="0"/>
        <w:adjustRightInd w:val="0"/>
        <w:rPr>
          <w:rFonts w:cs="Arial"/>
          <w:sz w:val="18"/>
          <w:szCs w:val="18"/>
        </w:rPr>
      </w:pPr>
      <w:proofErr w:type="spellStart"/>
      <w:r w:rsidRPr="005F0EF4">
        <w:rPr>
          <w:rFonts w:cs="Arial"/>
          <w:sz w:val="18"/>
          <w:szCs w:val="18"/>
        </w:rPr>
        <w:t>Marchal</w:t>
      </w:r>
      <w:proofErr w:type="spellEnd"/>
      <w:r w:rsidRPr="005F0EF4">
        <w:rPr>
          <w:rFonts w:cs="Arial"/>
          <w:sz w:val="18"/>
          <w:szCs w:val="18"/>
        </w:rPr>
        <w:t xml:space="preserve">, C., Behr, M., </w:t>
      </w:r>
      <w:proofErr w:type="spellStart"/>
      <w:r w:rsidRPr="005F0EF4">
        <w:rPr>
          <w:rFonts w:cs="Arial"/>
          <w:sz w:val="18"/>
          <w:szCs w:val="18"/>
        </w:rPr>
        <w:t>Vigneron</w:t>
      </w:r>
      <w:proofErr w:type="spellEnd"/>
      <w:r w:rsidRPr="005F0EF4">
        <w:rPr>
          <w:rFonts w:cs="Arial"/>
          <w:sz w:val="18"/>
          <w:szCs w:val="18"/>
        </w:rPr>
        <w:t>, F., Caps, V., Keller V. Au/TiO</w:t>
      </w:r>
      <w:r w:rsidRPr="005F0EF4">
        <w:rPr>
          <w:rFonts w:cs="Arial"/>
          <w:sz w:val="18"/>
          <w:szCs w:val="18"/>
          <w:vertAlign w:val="subscript"/>
        </w:rPr>
        <w:t>2</w:t>
      </w:r>
      <w:r w:rsidRPr="005F0EF4">
        <w:rPr>
          <w:rFonts w:cs="Arial"/>
          <w:sz w:val="18"/>
          <w:szCs w:val="18"/>
        </w:rPr>
        <w:t xml:space="preserve"> </w:t>
      </w:r>
      <w:proofErr w:type="spellStart"/>
      <w:r w:rsidRPr="005F0EF4">
        <w:rPr>
          <w:rFonts w:cs="Arial"/>
          <w:sz w:val="18"/>
          <w:szCs w:val="18"/>
        </w:rPr>
        <w:t>photocatalyst</w:t>
      </w:r>
      <w:proofErr w:type="spellEnd"/>
      <w:r w:rsidRPr="005F0EF4">
        <w:rPr>
          <w:rFonts w:cs="Arial"/>
          <w:sz w:val="18"/>
          <w:szCs w:val="18"/>
        </w:rPr>
        <w:t xml:space="preserve"> prepared by solid grinding for artificial solar-light water splitting. </w:t>
      </w:r>
      <w:r w:rsidRPr="005F0EF4">
        <w:rPr>
          <w:rFonts w:cs="Arial"/>
          <w:i/>
          <w:sz w:val="18"/>
          <w:szCs w:val="18"/>
        </w:rPr>
        <w:t xml:space="preserve">New J. Chem. </w:t>
      </w:r>
      <w:r w:rsidRPr="005F0EF4">
        <w:rPr>
          <w:rFonts w:cs="Arial"/>
          <w:b/>
          <w:sz w:val="18"/>
          <w:szCs w:val="18"/>
        </w:rPr>
        <w:t>40</w:t>
      </w:r>
      <w:r w:rsidRPr="005F0EF4">
        <w:rPr>
          <w:rFonts w:cs="Arial"/>
          <w:sz w:val="18"/>
          <w:szCs w:val="18"/>
        </w:rPr>
        <w:t>, 4428-4435 (2016).</w:t>
      </w:r>
    </w:p>
    <w:p w14:paraId="2A2B54C1" w14:textId="77777777" w:rsidR="005F0EF4" w:rsidRPr="00EA2A17" w:rsidRDefault="005F0EF4" w:rsidP="005F0EF4">
      <w:pPr>
        <w:pStyle w:val="Paragraphedeliste"/>
        <w:numPr>
          <w:ilvl w:val="0"/>
          <w:numId w:val="3"/>
        </w:numPr>
        <w:rPr>
          <w:rFonts w:cs="Arial"/>
          <w:b/>
          <w:bCs/>
          <w:sz w:val="18"/>
          <w:szCs w:val="18"/>
        </w:rPr>
      </w:pPr>
      <w:proofErr w:type="spellStart"/>
      <w:r w:rsidRPr="00EA2A17">
        <w:rPr>
          <w:rFonts w:cs="Arial"/>
          <w:sz w:val="18"/>
          <w:szCs w:val="18"/>
        </w:rPr>
        <w:t>Cottineau</w:t>
      </w:r>
      <w:proofErr w:type="spellEnd"/>
      <w:r w:rsidRPr="00EA2A17">
        <w:rPr>
          <w:rFonts w:cs="Arial"/>
          <w:sz w:val="18"/>
          <w:szCs w:val="18"/>
        </w:rPr>
        <w:t xml:space="preserve">, T., </w:t>
      </w:r>
      <w:proofErr w:type="spellStart"/>
      <w:r w:rsidRPr="00EA2A17">
        <w:rPr>
          <w:rFonts w:cs="Arial"/>
          <w:sz w:val="18"/>
          <w:szCs w:val="18"/>
        </w:rPr>
        <w:t>Béalu</w:t>
      </w:r>
      <w:proofErr w:type="spellEnd"/>
      <w:r w:rsidRPr="00EA2A17">
        <w:rPr>
          <w:rFonts w:cs="Arial"/>
          <w:sz w:val="18"/>
          <w:szCs w:val="18"/>
        </w:rPr>
        <w:t>, N., Gross, P</w:t>
      </w:r>
      <w:proofErr w:type="gramStart"/>
      <w:r w:rsidRPr="00EA2A17">
        <w:rPr>
          <w:rFonts w:cs="Arial"/>
          <w:sz w:val="18"/>
          <w:szCs w:val="18"/>
        </w:rPr>
        <w:t>.-</w:t>
      </w:r>
      <w:proofErr w:type="gramEnd"/>
      <w:r w:rsidRPr="00EA2A17">
        <w:rPr>
          <w:rFonts w:cs="Arial"/>
          <w:sz w:val="18"/>
          <w:szCs w:val="18"/>
        </w:rPr>
        <w:t xml:space="preserve">A., </w:t>
      </w:r>
      <w:proofErr w:type="spellStart"/>
      <w:r w:rsidRPr="00EA2A17">
        <w:rPr>
          <w:rFonts w:cs="Arial"/>
          <w:sz w:val="18"/>
          <w:szCs w:val="18"/>
        </w:rPr>
        <w:t>Pronkin</w:t>
      </w:r>
      <w:proofErr w:type="spellEnd"/>
      <w:r w:rsidRPr="00EA2A17">
        <w:rPr>
          <w:rFonts w:cs="Arial"/>
          <w:sz w:val="18"/>
          <w:szCs w:val="18"/>
        </w:rPr>
        <w:t xml:space="preserve">, S.N., Keller, N., </w:t>
      </w:r>
      <w:proofErr w:type="spellStart"/>
      <w:r w:rsidRPr="00EA2A17">
        <w:rPr>
          <w:rFonts w:cs="Arial"/>
          <w:sz w:val="18"/>
          <w:szCs w:val="18"/>
        </w:rPr>
        <w:t>Savinova</w:t>
      </w:r>
      <w:proofErr w:type="spellEnd"/>
      <w:r w:rsidRPr="00EA2A17">
        <w:rPr>
          <w:rFonts w:cs="Arial"/>
          <w:sz w:val="18"/>
          <w:szCs w:val="18"/>
        </w:rPr>
        <w:t xml:space="preserve">, E.R., Keller, V. </w:t>
      </w:r>
      <w:r w:rsidRPr="00EA2A17">
        <w:rPr>
          <w:rFonts w:cs="Arial"/>
          <w:noProof/>
          <w:sz w:val="18"/>
          <w:szCs w:val="18"/>
        </w:rPr>
        <w:t>One step synthesis of niobium doped titanium dioxide nanotube arrays by anodization to form (N,Nb) co-doped TiO</w:t>
      </w:r>
      <w:r w:rsidRPr="00EA2A17">
        <w:rPr>
          <w:rFonts w:cs="Arial"/>
          <w:noProof/>
          <w:sz w:val="18"/>
          <w:szCs w:val="18"/>
          <w:vertAlign w:val="subscript"/>
        </w:rPr>
        <w:t>2</w:t>
      </w:r>
      <w:r w:rsidRPr="00EA2A17">
        <w:rPr>
          <w:rFonts w:cs="Arial"/>
          <w:noProof/>
          <w:sz w:val="18"/>
          <w:szCs w:val="18"/>
        </w:rPr>
        <w:t xml:space="preserve"> with an enhanced visible light photoelectrochemical activity. </w:t>
      </w:r>
      <w:r w:rsidRPr="00EA2A17">
        <w:rPr>
          <w:rFonts w:cs="Arial"/>
          <w:i/>
          <w:noProof/>
          <w:sz w:val="18"/>
          <w:szCs w:val="18"/>
        </w:rPr>
        <w:t>J. Mater. Chemistry</w:t>
      </w:r>
      <w:r w:rsidRPr="00EA2A17">
        <w:rPr>
          <w:rFonts w:cs="Arial"/>
          <w:noProof/>
          <w:sz w:val="18"/>
          <w:szCs w:val="18"/>
        </w:rPr>
        <w:t xml:space="preserve"> </w:t>
      </w:r>
      <w:r w:rsidRPr="00EA2A17">
        <w:rPr>
          <w:rFonts w:cs="Arial"/>
          <w:b/>
          <w:noProof/>
          <w:sz w:val="18"/>
          <w:szCs w:val="18"/>
        </w:rPr>
        <w:t>1(6)</w:t>
      </w:r>
      <w:r w:rsidRPr="00EA2A17">
        <w:rPr>
          <w:rFonts w:cs="Arial"/>
          <w:noProof/>
          <w:sz w:val="18"/>
          <w:szCs w:val="18"/>
        </w:rPr>
        <w:t>, 2151-2160 (2013).</w:t>
      </w:r>
    </w:p>
    <w:p w14:paraId="6ED1E7A0" w14:textId="7DE1ED51" w:rsidR="00EA2A17" w:rsidRPr="00EA2A17" w:rsidRDefault="00EA2A17" w:rsidP="00EA2A17">
      <w:pPr>
        <w:pStyle w:val="Corpsdetexte"/>
        <w:numPr>
          <w:ilvl w:val="0"/>
          <w:numId w:val="3"/>
        </w:numPr>
        <w:spacing w:before="85" w:line="216" w:lineRule="exact"/>
        <w:ind w:right="138"/>
        <w:jc w:val="both"/>
        <w:rPr>
          <w:rFonts w:ascii="Calibri" w:hAnsi="Calibri"/>
        </w:rPr>
      </w:pPr>
      <w:proofErr w:type="spellStart"/>
      <w:r w:rsidRPr="00EA2A17">
        <w:rPr>
          <w:rFonts w:ascii="Calibri" w:hAnsi="Calibri" w:cs="Arial"/>
        </w:rPr>
        <w:t>Marchal</w:t>
      </w:r>
      <w:proofErr w:type="spellEnd"/>
      <w:r w:rsidRPr="00EA2A17">
        <w:rPr>
          <w:rFonts w:ascii="Calibri" w:hAnsi="Calibri" w:cs="Arial"/>
        </w:rPr>
        <w:t xml:space="preserve">, C., Piquet, A., Behr, M., </w:t>
      </w:r>
      <w:proofErr w:type="spellStart"/>
      <w:r w:rsidRPr="00EA2A17">
        <w:rPr>
          <w:rFonts w:ascii="Calibri" w:hAnsi="Calibri" w:cs="Arial"/>
        </w:rPr>
        <w:t>Cottineau</w:t>
      </w:r>
      <w:proofErr w:type="spellEnd"/>
      <w:r w:rsidRPr="00EA2A17">
        <w:rPr>
          <w:rFonts w:ascii="Calibri" w:hAnsi="Calibri" w:cs="Arial"/>
        </w:rPr>
        <w:t xml:space="preserve">, T., </w:t>
      </w:r>
      <w:proofErr w:type="spellStart"/>
      <w:r w:rsidRPr="00EA2A17">
        <w:rPr>
          <w:rFonts w:ascii="Calibri" w:hAnsi="Calibri" w:cs="Arial"/>
        </w:rPr>
        <w:t>Papaefthimiou</w:t>
      </w:r>
      <w:proofErr w:type="spellEnd"/>
      <w:r w:rsidRPr="00EA2A17">
        <w:rPr>
          <w:rFonts w:ascii="Calibri" w:hAnsi="Calibri" w:cs="Arial"/>
        </w:rPr>
        <w:t>, V., Keller,</w:t>
      </w:r>
      <w:r w:rsidRPr="00EA2A17" w:rsidDel="00C348CD">
        <w:rPr>
          <w:rFonts w:ascii="Calibri" w:hAnsi="Calibri" w:cs="Arial"/>
        </w:rPr>
        <w:t xml:space="preserve"> </w:t>
      </w:r>
      <w:r w:rsidRPr="00EA2A17">
        <w:rPr>
          <w:rFonts w:ascii="Calibri" w:hAnsi="Calibri" w:cs="Arial"/>
        </w:rPr>
        <w:t>V., Caps</w:t>
      </w:r>
      <w:r w:rsidRPr="00EA2A17">
        <w:rPr>
          <w:rFonts w:ascii="Calibri" w:hAnsi="Calibri"/>
        </w:rPr>
        <w:t>.</w:t>
      </w:r>
      <w:r w:rsidRPr="00EA2A17">
        <w:rPr>
          <w:rFonts w:ascii="Calibri" w:hAnsi="Calibri" w:cs="Arial"/>
          <w:i/>
        </w:rPr>
        <w:t xml:space="preserve"> </w:t>
      </w:r>
      <w:r w:rsidRPr="004A7675">
        <w:rPr>
          <w:rFonts w:ascii="Calibri" w:hAnsi="Calibri" w:cs="Arial"/>
        </w:rPr>
        <w:t xml:space="preserve">Solar water splitting </w:t>
      </w:r>
      <w:proofErr w:type="spellStart"/>
      <w:r w:rsidRPr="004A7675">
        <w:rPr>
          <w:rFonts w:ascii="Calibri" w:hAnsi="Calibri" w:cs="Arial"/>
        </w:rPr>
        <w:t>photocatalysts</w:t>
      </w:r>
      <w:proofErr w:type="spellEnd"/>
      <w:r w:rsidRPr="004A7675">
        <w:rPr>
          <w:rFonts w:ascii="Calibri" w:hAnsi="Calibri" w:cs="Arial"/>
        </w:rPr>
        <w:t xml:space="preserve"> prepared by solid grinding</w:t>
      </w:r>
      <w:r w:rsidRPr="00EA2A17">
        <w:rPr>
          <w:rFonts w:ascii="Calibri" w:hAnsi="Calibri" w:cs="Arial"/>
          <w:i/>
        </w:rPr>
        <w:t xml:space="preserve">. </w:t>
      </w:r>
      <w:r w:rsidRPr="00EA2A17">
        <w:rPr>
          <w:rFonts w:ascii="Calibri" w:hAnsi="Calibri" w:cs="Arial"/>
          <w:bCs/>
          <w:i/>
        </w:rPr>
        <w:t>Journal of Catalysis</w:t>
      </w:r>
      <w:r w:rsidRPr="00EA2A17">
        <w:rPr>
          <w:rFonts w:ascii="Calibri" w:hAnsi="Calibri" w:cs="Arial"/>
          <w:bCs/>
        </w:rPr>
        <w:t xml:space="preserve">, </w:t>
      </w:r>
      <w:r w:rsidRPr="004A7675">
        <w:rPr>
          <w:rFonts w:ascii="Calibri" w:hAnsi="Calibri" w:cs="Arial"/>
          <w:b/>
          <w:bCs/>
        </w:rPr>
        <w:t>352</w:t>
      </w:r>
      <w:r w:rsidRPr="00EA2A17">
        <w:rPr>
          <w:rFonts w:ascii="Calibri" w:hAnsi="Calibri" w:cs="Arial"/>
          <w:bCs/>
        </w:rPr>
        <w:t xml:space="preserve"> (2017) 22-34</w:t>
      </w:r>
      <w:r w:rsidRPr="00EA2A17">
        <w:rPr>
          <w:rFonts w:ascii="Calibri" w:hAnsi="Calibri" w:cs="Arial"/>
          <w:i/>
        </w:rPr>
        <w:t>: impact of the atmosphere of the activation step</w:t>
      </w:r>
      <w:r>
        <w:rPr>
          <w:rFonts w:ascii="Calibri" w:hAnsi="Calibri" w:cs="Arial"/>
          <w:i/>
        </w:rPr>
        <w:t>.</w:t>
      </w:r>
    </w:p>
    <w:p w14:paraId="2520FEF6" w14:textId="0DC271B9" w:rsidR="00EA2A17" w:rsidRPr="004A7675" w:rsidRDefault="00EA2A17" w:rsidP="004A7675">
      <w:pPr>
        <w:pStyle w:val="Paragraphedeliste"/>
        <w:numPr>
          <w:ilvl w:val="0"/>
          <w:numId w:val="3"/>
        </w:numPr>
        <w:tabs>
          <w:tab w:val="left" w:pos="426"/>
        </w:tabs>
        <w:rPr>
          <w:rFonts w:cs="Arial"/>
          <w:bCs/>
          <w:sz w:val="18"/>
          <w:szCs w:val="18"/>
        </w:rPr>
      </w:pPr>
      <w:proofErr w:type="spellStart"/>
      <w:r>
        <w:rPr>
          <w:rFonts w:cs="Arial"/>
          <w:sz w:val="18"/>
          <w:szCs w:val="18"/>
        </w:rPr>
        <w:t>Marchal</w:t>
      </w:r>
      <w:proofErr w:type="spellEnd"/>
      <w:r>
        <w:rPr>
          <w:rFonts w:cs="Arial"/>
          <w:sz w:val="18"/>
          <w:szCs w:val="18"/>
        </w:rPr>
        <w:t>, C.,</w:t>
      </w:r>
      <w:r w:rsidRPr="00EA2A17">
        <w:rPr>
          <w:rFonts w:cs="Arial"/>
          <w:sz w:val="18"/>
          <w:szCs w:val="18"/>
        </w:rPr>
        <w:t xml:space="preserve"> Behr, </w:t>
      </w:r>
      <w:r>
        <w:rPr>
          <w:rFonts w:cs="Arial"/>
          <w:sz w:val="18"/>
          <w:szCs w:val="18"/>
        </w:rPr>
        <w:t xml:space="preserve">M., </w:t>
      </w:r>
      <w:proofErr w:type="spellStart"/>
      <w:r w:rsidRPr="00EA2A17">
        <w:rPr>
          <w:rFonts w:cs="Arial"/>
          <w:sz w:val="18"/>
          <w:szCs w:val="18"/>
        </w:rPr>
        <w:t>Vigneron</w:t>
      </w:r>
      <w:proofErr w:type="spellEnd"/>
      <w:proofErr w:type="gramStart"/>
      <w:r w:rsidRPr="00EA2A17">
        <w:rPr>
          <w:rFonts w:cs="Arial"/>
          <w:sz w:val="18"/>
          <w:szCs w:val="18"/>
        </w:rPr>
        <w:t>,</w:t>
      </w:r>
      <w:r>
        <w:rPr>
          <w:rFonts w:cs="Arial"/>
          <w:sz w:val="18"/>
          <w:szCs w:val="18"/>
        </w:rPr>
        <w:t>,</w:t>
      </w:r>
      <w:proofErr w:type="gramEnd"/>
      <w:r w:rsidRPr="00EA2A17">
        <w:rPr>
          <w:rFonts w:cs="Arial"/>
          <w:sz w:val="18"/>
          <w:szCs w:val="18"/>
        </w:rPr>
        <w:t xml:space="preserve"> </w:t>
      </w:r>
      <w:r>
        <w:rPr>
          <w:rFonts w:cs="Arial"/>
          <w:sz w:val="18"/>
          <w:szCs w:val="18"/>
        </w:rPr>
        <w:t>F</w:t>
      </w:r>
      <w:r w:rsidRPr="00EA2A17">
        <w:rPr>
          <w:rFonts w:cs="Arial"/>
          <w:sz w:val="18"/>
          <w:szCs w:val="18"/>
        </w:rPr>
        <w:t>. Caps, V. Keller</w:t>
      </w:r>
      <w:r>
        <w:rPr>
          <w:rFonts w:cs="Arial"/>
          <w:sz w:val="18"/>
          <w:szCs w:val="18"/>
        </w:rPr>
        <w:t>, V.</w:t>
      </w:r>
      <w:r w:rsidRPr="00EA2A17">
        <w:rPr>
          <w:rFonts w:cs="Arial"/>
          <w:b/>
          <w:bCs/>
          <w:sz w:val="18"/>
          <w:szCs w:val="18"/>
        </w:rPr>
        <w:t xml:space="preserve"> </w:t>
      </w:r>
      <w:r w:rsidRPr="004A7675">
        <w:rPr>
          <w:rFonts w:cs="Arial"/>
          <w:sz w:val="18"/>
          <w:szCs w:val="18"/>
        </w:rPr>
        <w:t>Au/TiO</w:t>
      </w:r>
      <w:r w:rsidRPr="004A7675">
        <w:rPr>
          <w:rFonts w:cs="Arial"/>
          <w:sz w:val="18"/>
          <w:szCs w:val="18"/>
          <w:vertAlign w:val="subscript"/>
        </w:rPr>
        <w:t>2</w:t>
      </w:r>
      <w:r w:rsidRPr="004A7675">
        <w:rPr>
          <w:rFonts w:cs="Arial"/>
          <w:sz w:val="18"/>
          <w:szCs w:val="18"/>
        </w:rPr>
        <w:t xml:space="preserve"> </w:t>
      </w:r>
      <w:proofErr w:type="spellStart"/>
      <w:r w:rsidRPr="004A7675">
        <w:rPr>
          <w:rFonts w:cs="Arial"/>
          <w:sz w:val="18"/>
          <w:szCs w:val="18"/>
        </w:rPr>
        <w:t>photocatalysts</w:t>
      </w:r>
      <w:proofErr w:type="spellEnd"/>
      <w:r w:rsidRPr="004A7675">
        <w:rPr>
          <w:rFonts w:cs="Arial"/>
          <w:sz w:val="18"/>
          <w:szCs w:val="18"/>
        </w:rPr>
        <w:t xml:space="preserve"> prepared by solid grinding for solar-light water splittin</w:t>
      </w:r>
      <w:r w:rsidRPr="00EA2A17">
        <w:rPr>
          <w:rFonts w:cs="Arial"/>
          <w:i/>
          <w:sz w:val="18"/>
          <w:szCs w:val="18"/>
        </w:rPr>
        <w:t>g</w:t>
      </w:r>
      <w:r w:rsidR="004A7675" w:rsidRPr="004A7675">
        <w:rPr>
          <w:rFonts w:cs="Arial"/>
          <w:i/>
          <w:sz w:val="18"/>
          <w:szCs w:val="18"/>
        </w:rPr>
        <w:t>.</w:t>
      </w:r>
      <w:r w:rsidRPr="004A7675">
        <w:rPr>
          <w:rFonts w:cs="Arial"/>
          <w:i/>
          <w:sz w:val="18"/>
          <w:szCs w:val="18"/>
        </w:rPr>
        <w:t xml:space="preserve"> </w:t>
      </w:r>
      <w:r w:rsidRPr="004A7675">
        <w:rPr>
          <w:rFonts w:cs="Arial"/>
          <w:bCs/>
          <w:i/>
          <w:sz w:val="18"/>
          <w:szCs w:val="18"/>
        </w:rPr>
        <w:t>New Journal of Chemistry</w:t>
      </w:r>
      <w:r w:rsidRPr="00EA2A17">
        <w:rPr>
          <w:rFonts w:cs="Arial"/>
          <w:b/>
          <w:bCs/>
          <w:sz w:val="18"/>
          <w:szCs w:val="18"/>
        </w:rPr>
        <w:t xml:space="preserve"> </w:t>
      </w:r>
      <w:r w:rsidRPr="004A7675">
        <w:rPr>
          <w:rFonts w:cs="Arial"/>
          <w:b/>
          <w:bCs/>
          <w:sz w:val="18"/>
          <w:szCs w:val="18"/>
        </w:rPr>
        <w:t>40</w:t>
      </w:r>
      <w:r w:rsidRPr="00EA2A17">
        <w:rPr>
          <w:rFonts w:cs="Arial"/>
          <w:bCs/>
          <w:sz w:val="18"/>
          <w:szCs w:val="18"/>
        </w:rPr>
        <w:t xml:space="preserve"> (2016) 4428-4435</w:t>
      </w:r>
      <w:r w:rsidRPr="00EA2A17">
        <w:rPr>
          <w:rFonts w:cs="Arial"/>
          <w:bCs/>
          <w:sz w:val="18"/>
          <w:szCs w:val="18"/>
        </w:rPr>
        <w:tab/>
      </w:r>
      <w:r w:rsidRPr="00EA2A17">
        <w:rPr>
          <w:rFonts w:cs="Arial"/>
          <w:i/>
          <w:sz w:val="18"/>
          <w:szCs w:val="18"/>
        </w:rPr>
        <w:t xml:space="preserve"> </w:t>
      </w:r>
    </w:p>
    <w:p w14:paraId="67468CBF" w14:textId="77777777" w:rsidR="00AE3E37" w:rsidRPr="008756E6" w:rsidRDefault="00AE3E37" w:rsidP="008756E6">
      <w:pPr>
        <w:tabs>
          <w:tab w:val="left" w:pos="384"/>
        </w:tabs>
        <w:ind w:right="117"/>
      </w:pPr>
    </w:p>
    <w:p w14:paraId="18925D6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215B5A5" w14:textId="77777777" w:rsidR="00AE3E37" w:rsidRDefault="00AE3E37">
      <w:pPr>
        <w:pStyle w:val="Corpsdetexte"/>
        <w:rPr>
          <w:rFonts w:ascii="Calibri"/>
          <w:sz w:val="20"/>
        </w:rPr>
      </w:pPr>
    </w:p>
    <w:p w14:paraId="55E65F7F"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00EAFE22" wp14:editId="5224153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1EA5BD7" w14:textId="6BC37DC8" w:rsidR="00AE3E37" w:rsidRDefault="00904B17" w:rsidP="00404E5B">
      <w:pPr>
        <w:spacing w:before="92"/>
        <w:ind w:right="4234"/>
        <w:rPr>
          <w:rFonts w:ascii="Arial"/>
        </w:rPr>
      </w:pPr>
      <w:r>
        <w:rPr>
          <w:rFonts w:asciiTheme="majorHAnsi" w:hAnsiTheme="majorHAnsi" w:cstheme="majorHAnsi"/>
          <w:b/>
          <w:noProof/>
          <w:sz w:val="32"/>
          <w:szCs w:val="32"/>
        </w:rPr>
        <w:drawing>
          <wp:anchor distT="0" distB="0" distL="114300" distR="114300" simplePos="0" relativeHeight="251658240" behindDoc="0" locked="0" layoutInCell="1" allowOverlap="1" wp14:anchorId="3F7A356A" wp14:editId="2897B458">
            <wp:simplePos x="0" y="0"/>
            <wp:positionH relativeFrom="column">
              <wp:posOffset>209550</wp:posOffset>
            </wp:positionH>
            <wp:positionV relativeFrom="paragraph">
              <wp:posOffset>57785</wp:posOffset>
            </wp:positionV>
            <wp:extent cx="906780" cy="1158240"/>
            <wp:effectExtent l="0" t="0" r="7620" b="10160"/>
            <wp:wrapTight wrapText="bothSides">
              <wp:wrapPolygon edited="0">
                <wp:start x="0" y="0"/>
                <wp:lineTo x="0" y="21316"/>
                <wp:lineTo x="21176" y="21316"/>
                <wp:lineTo x="21176"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6780" cy="115824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14:paraId="114D163B" w14:textId="77777777" w:rsidR="00E13D49" w:rsidRPr="00E13D49" w:rsidRDefault="00E13D49" w:rsidP="00E13D49">
      <w:pPr>
        <w:spacing w:after="120"/>
        <w:contextualSpacing/>
        <w:outlineLvl w:val="0"/>
        <w:rPr>
          <w:rFonts w:ascii="Arial" w:hAnsi="Arial" w:cs="Arial"/>
          <w:bCs/>
          <w:sz w:val="14"/>
          <w:szCs w:val="14"/>
        </w:rPr>
      </w:pPr>
      <w:proofErr w:type="spellStart"/>
      <w:r w:rsidRPr="00E13D49">
        <w:rPr>
          <w:rFonts w:ascii="Arial" w:hAnsi="Arial" w:cs="Arial"/>
          <w:sz w:val="14"/>
          <w:szCs w:val="14"/>
        </w:rPr>
        <w:t>Valérie</w:t>
      </w:r>
      <w:proofErr w:type="spellEnd"/>
      <w:r w:rsidRPr="00E13D49">
        <w:rPr>
          <w:rFonts w:ascii="Arial" w:hAnsi="Arial" w:cs="Arial"/>
          <w:sz w:val="14"/>
          <w:szCs w:val="14"/>
        </w:rPr>
        <w:t xml:space="preserve"> Keller is a senior scientist at ICPEES in Strasbourg. She received her Ph.D. degree in Chemistry and Catalysis from the University Louis Pasteur of Strasbourg in 1993. In 1996 she returned to Strasbourg and was appointed as researcher in CNRS, where she is now responsible of the Team “</w:t>
      </w:r>
      <w:proofErr w:type="spellStart"/>
      <w:r w:rsidRPr="00E13D49">
        <w:rPr>
          <w:rFonts w:ascii="Arial" w:hAnsi="Arial" w:cs="Arial"/>
          <w:sz w:val="14"/>
          <w:szCs w:val="14"/>
        </w:rPr>
        <w:t>Photocatalysis</w:t>
      </w:r>
      <w:proofErr w:type="spellEnd"/>
      <w:r w:rsidRPr="00E13D49">
        <w:rPr>
          <w:rFonts w:ascii="Arial" w:hAnsi="Arial" w:cs="Arial"/>
          <w:sz w:val="14"/>
          <w:szCs w:val="14"/>
        </w:rPr>
        <w:t xml:space="preserve"> and </w:t>
      </w:r>
      <w:proofErr w:type="spellStart"/>
      <w:r w:rsidRPr="00E13D49">
        <w:rPr>
          <w:rFonts w:ascii="Arial" w:hAnsi="Arial" w:cs="Arial"/>
          <w:sz w:val="14"/>
          <w:szCs w:val="14"/>
        </w:rPr>
        <w:t>Photoconversion</w:t>
      </w:r>
      <w:proofErr w:type="spellEnd"/>
      <w:r w:rsidRPr="00E13D49">
        <w:rPr>
          <w:rFonts w:ascii="Arial" w:hAnsi="Arial" w:cs="Arial"/>
          <w:sz w:val="14"/>
          <w:szCs w:val="14"/>
        </w:rPr>
        <w:t xml:space="preserve">”. Her main research activities concern </w:t>
      </w:r>
      <w:proofErr w:type="spellStart"/>
      <w:r w:rsidRPr="00E13D49">
        <w:rPr>
          <w:rFonts w:ascii="Arial" w:hAnsi="Arial" w:cs="Arial"/>
          <w:sz w:val="14"/>
          <w:szCs w:val="14"/>
        </w:rPr>
        <w:t>photocatalysis</w:t>
      </w:r>
      <w:proofErr w:type="spellEnd"/>
      <w:r w:rsidRPr="00E13D49">
        <w:rPr>
          <w:rFonts w:ascii="Arial" w:hAnsi="Arial" w:cs="Arial"/>
          <w:sz w:val="14"/>
          <w:szCs w:val="14"/>
        </w:rPr>
        <w:t xml:space="preserve"> for environmental, energy and health applications, and the synthesis and characterization of </w:t>
      </w:r>
      <w:proofErr w:type="spellStart"/>
      <w:r w:rsidRPr="00E13D49">
        <w:rPr>
          <w:rFonts w:ascii="Arial" w:hAnsi="Arial" w:cs="Arial"/>
          <w:sz w:val="14"/>
          <w:szCs w:val="14"/>
        </w:rPr>
        <w:t>nanomaterials</w:t>
      </w:r>
      <w:proofErr w:type="spellEnd"/>
      <w:r w:rsidRPr="00E13D49">
        <w:rPr>
          <w:rFonts w:ascii="Arial" w:hAnsi="Arial" w:cs="Arial"/>
          <w:sz w:val="14"/>
          <w:szCs w:val="14"/>
        </w:rPr>
        <w:t xml:space="preserve"> for </w:t>
      </w:r>
      <w:proofErr w:type="spellStart"/>
      <w:r w:rsidRPr="00E13D49">
        <w:rPr>
          <w:rFonts w:ascii="Arial" w:hAnsi="Arial" w:cs="Arial"/>
          <w:sz w:val="14"/>
          <w:szCs w:val="14"/>
        </w:rPr>
        <w:t>photoconversion</w:t>
      </w:r>
      <w:proofErr w:type="spellEnd"/>
      <w:r w:rsidRPr="00E13D49">
        <w:rPr>
          <w:rFonts w:ascii="Arial" w:hAnsi="Arial" w:cs="Arial"/>
          <w:sz w:val="14"/>
          <w:szCs w:val="14"/>
        </w:rPr>
        <w:t xml:space="preserve"> purposes. She is the author of over 100 publications in peer-reviewed journals and more than 85 oral communications in international conferences and symposium. She is also the author of 15 patents. In 2013 she was awarded the 1</w:t>
      </w:r>
      <w:r w:rsidRPr="00E13D49">
        <w:rPr>
          <w:rFonts w:ascii="Arial" w:hAnsi="Arial" w:cs="Arial"/>
          <w:sz w:val="14"/>
          <w:szCs w:val="14"/>
          <w:vertAlign w:val="superscript"/>
        </w:rPr>
        <w:t>st</w:t>
      </w:r>
      <w:r w:rsidRPr="00E13D49">
        <w:rPr>
          <w:rFonts w:ascii="Arial" w:hAnsi="Arial" w:cs="Arial"/>
          <w:sz w:val="14"/>
          <w:szCs w:val="14"/>
        </w:rPr>
        <w:t xml:space="preserve"> Price of the Strategic Reflection </w:t>
      </w:r>
      <w:r w:rsidRPr="00E13D49">
        <w:rPr>
          <w:rFonts w:ascii="Arial" w:hAnsi="Arial" w:cs="Arial"/>
          <w:bCs/>
          <w:sz w:val="14"/>
          <w:szCs w:val="14"/>
        </w:rPr>
        <w:t>(awarded by the French prime Minister).</w:t>
      </w:r>
    </w:p>
    <w:p w14:paraId="0E61F082" w14:textId="5878ED27" w:rsidR="00AE3E37" w:rsidRDefault="00A9710C">
      <w:pPr>
        <w:spacing w:before="62"/>
        <w:ind w:left="4217" w:right="4235"/>
        <w:jc w:val="center"/>
        <w:rPr>
          <w:rFonts w:ascii="Arial"/>
          <w:sz w:val="14"/>
        </w:rPr>
      </w:pPr>
      <w:r>
        <w:rPr>
          <w:rFonts w:ascii="Arial"/>
          <w:sz w:val="14"/>
        </w:rPr>
        <w:t xml:space="preserve">Email: </w:t>
      </w:r>
      <w:r w:rsidR="00E13D49">
        <w:rPr>
          <w:rFonts w:ascii="Arial"/>
          <w:sz w:val="14"/>
        </w:rPr>
        <w:t>vkeller@unistra.fr</w:t>
      </w:r>
    </w:p>
    <w:p w14:paraId="5E5462BF" w14:textId="77777777"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56AD1A14" wp14:editId="49CE4DA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65D2A14" w14:textId="77777777" w:rsidR="00AE3E37" w:rsidRDefault="00AE3E37">
      <w:pPr>
        <w:pStyle w:val="Corpsdetexte"/>
        <w:rPr>
          <w:rFonts w:ascii="Arial"/>
          <w:sz w:val="20"/>
        </w:rPr>
      </w:pPr>
    </w:p>
    <w:p w14:paraId="1F24224D" w14:textId="77777777" w:rsidR="00AE3E37" w:rsidRDefault="00AE3E37">
      <w:pPr>
        <w:pStyle w:val="Corpsdetexte"/>
        <w:rPr>
          <w:rFonts w:ascii="Arial"/>
          <w:sz w:val="20"/>
        </w:rPr>
      </w:pPr>
    </w:p>
    <w:p w14:paraId="7EEDEE9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8E7102B"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6E33D2" w14:textId="77777777" w:rsidR="00EA2A17" w:rsidRDefault="00EA2A17">
      <w:r>
        <w:separator/>
      </w:r>
    </w:p>
  </w:endnote>
  <w:endnote w:type="continuationSeparator" w:id="0">
    <w:p w14:paraId="699EA301" w14:textId="77777777" w:rsidR="00EA2A17" w:rsidRDefault="00EA2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604C0A" w14:textId="77777777" w:rsidR="00EA2A17" w:rsidRDefault="00EA2A17">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31F23733" wp14:editId="343C69C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CFB1E" w14:textId="77777777" w:rsidR="00EA2A17" w:rsidRPr="005B3A56" w:rsidRDefault="00EA2A1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FA65F2" w14:textId="77777777" w:rsidR="00EA2A17" w:rsidRPr="005B3A56" w:rsidRDefault="00EA2A1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18BCFB1E" w14:textId="77777777" w:rsidR="00EA2A17" w:rsidRPr="005B3A56" w:rsidRDefault="00EA2A1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FA65F2" w14:textId="77777777" w:rsidR="00EA2A17" w:rsidRPr="005B3A56" w:rsidRDefault="00EA2A1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0CB2F7B9" wp14:editId="48D634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61C95" w14:textId="77777777" w:rsidR="00EA2A17" w:rsidRPr="005B3A56" w:rsidRDefault="00EA2A1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6733ED8" w14:textId="77777777" w:rsidR="00EA2A17" w:rsidRPr="005B3A56" w:rsidRDefault="00EA2A1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5B61C95" w14:textId="77777777" w:rsidR="00EA2A17" w:rsidRPr="005B3A56" w:rsidRDefault="00EA2A1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6733ED8" w14:textId="77777777" w:rsidR="00EA2A17" w:rsidRPr="005B3A56" w:rsidRDefault="00EA2A1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5CA5E042" wp14:editId="629939B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88C2C" w14:textId="77777777" w:rsidR="00EA2A17" w:rsidRPr="005B3A56" w:rsidRDefault="00EA2A1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236541F" w14:textId="77777777" w:rsidR="00EA2A17" w:rsidRPr="005B3A56" w:rsidRDefault="00EA2A1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48488C2C" w14:textId="77777777" w:rsidR="00EA2A17" w:rsidRPr="005B3A56" w:rsidRDefault="00EA2A1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236541F" w14:textId="77777777" w:rsidR="00EA2A17" w:rsidRPr="005B3A56" w:rsidRDefault="00EA2A1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85D816" w14:textId="77777777" w:rsidR="00EA2A17" w:rsidRDefault="00EA2A17">
      <w:r>
        <w:separator/>
      </w:r>
    </w:p>
  </w:footnote>
  <w:footnote w:type="continuationSeparator" w:id="0">
    <w:p w14:paraId="0D457206" w14:textId="77777777" w:rsidR="00EA2A17" w:rsidRDefault="00EA2A1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B3107" w14:textId="77777777" w:rsidR="00EA2A17" w:rsidRDefault="00EA2A17">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4FBE5A5A" wp14:editId="549D0BD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6FC7D" w14:textId="77777777" w:rsidR="00EA2A17" w:rsidRPr="005B3A56" w:rsidRDefault="00EA2A1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2B46FC7D" w14:textId="77777777" w:rsidR="00EA2A17" w:rsidRPr="005B3A56" w:rsidRDefault="00EA2A1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27DBBBC1" wp14:editId="33BE98A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DA41D" w14:textId="77777777" w:rsidR="00EA2A17" w:rsidRPr="005B3A56" w:rsidRDefault="00EA2A17">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6ADB299" w14:textId="77777777" w:rsidR="00EA2A17" w:rsidRPr="005B3A56" w:rsidRDefault="00EA2A1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C9DA41D" w14:textId="77777777" w:rsidR="00EA2A17" w:rsidRPr="005B3A56" w:rsidRDefault="00EA2A17">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6ADB299" w14:textId="77777777" w:rsidR="00EA2A17" w:rsidRPr="005B3A56" w:rsidRDefault="00EA2A1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A7675"/>
    <w:rsid w:val="004F3523"/>
    <w:rsid w:val="005973B9"/>
    <w:rsid w:val="005B3A56"/>
    <w:rsid w:val="005F0EF4"/>
    <w:rsid w:val="005F7416"/>
    <w:rsid w:val="006060CE"/>
    <w:rsid w:val="0063497F"/>
    <w:rsid w:val="00873DF0"/>
    <w:rsid w:val="008756E6"/>
    <w:rsid w:val="00904B17"/>
    <w:rsid w:val="009B2D44"/>
    <w:rsid w:val="00A07E82"/>
    <w:rsid w:val="00A9710C"/>
    <w:rsid w:val="00AE3E37"/>
    <w:rsid w:val="00B21A57"/>
    <w:rsid w:val="00C33602"/>
    <w:rsid w:val="00CD6F55"/>
    <w:rsid w:val="00DE3104"/>
    <w:rsid w:val="00E13D49"/>
    <w:rsid w:val="00EA2A1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0A06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link w:val="Titre1C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Titre1Car">
    <w:name w:val="Titre 1 Car"/>
    <w:basedOn w:val="Policepardfaut"/>
    <w:link w:val="Titre1"/>
    <w:uiPriority w:val="1"/>
    <w:locked/>
    <w:rsid w:val="00EA2A17"/>
    <w:rPr>
      <w:rFonts w:ascii="Minion Pro" w:eastAsia="Minion Pro" w:hAnsi="Minion Pro" w:cs="Minion Pro"/>
      <w:b/>
      <w:bCs/>
      <w:sz w:val="36"/>
      <w:szCs w:val="36"/>
    </w:rPr>
  </w:style>
  <w:style w:type="character" w:styleId="Lienhypertextesuivi">
    <w:name w:val="FollowedHyperlink"/>
    <w:basedOn w:val="Policepardfaut"/>
    <w:uiPriority w:val="99"/>
    <w:semiHidden/>
    <w:unhideWhenUsed/>
    <w:rsid w:val="00E13D4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link w:val="Titre1C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Titre1Car">
    <w:name w:val="Titre 1 Car"/>
    <w:basedOn w:val="Policepardfaut"/>
    <w:link w:val="Titre1"/>
    <w:uiPriority w:val="1"/>
    <w:locked/>
    <w:rsid w:val="00EA2A17"/>
    <w:rPr>
      <w:rFonts w:ascii="Minion Pro" w:eastAsia="Minion Pro" w:hAnsi="Minion Pro" w:cs="Minion Pro"/>
      <w:b/>
      <w:bCs/>
      <w:sz w:val="36"/>
      <w:szCs w:val="36"/>
    </w:rPr>
  </w:style>
  <w:style w:type="character" w:styleId="Lienhypertextesuivi">
    <w:name w:val="FollowedHyperlink"/>
    <w:basedOn w:val="Policepardfaut"/>
    <w:uiPriority w:val="99"/>
    <w:semiHidden/>
    <w:unhideWhenUsed/>
    <w:rsid w:val="00E13D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693</Words>
  <Characters>3813</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Valérie KELLER</cp:lastModifiedBy>
  <cp:revision>5</cp:revision>
  <dcterms:created xsi:type="dcterms:W3CDTF">2017-08-09T07:28:00Z</dcterms:created>
  <dcterms:modified xsi:type="dcterms:W3CDTF">2017-08-09T07:43:00Z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