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B45" w:rsidRDefault="00AC6F94" w:rsidP="0071159A">
      <w:pPr>
        <w:rPr>
          <w:rFonts w:ascii="Times New Roman" w:hAnsi="Times New Roman" w:cs="Times New Roman"/>
          <w:b/>
          <w:sz w:val="24"/>
          <w:szCs w:val="24"/>
        </w:rPr>
      </w:pPr>
      <w:r w:rsidRPr="00AC6F9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71159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59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30E6D71" wp14:editId="3B8960EB">
            <wp:extent cx="1145512" cy="1341187"/>
            <wp:effectExtent l="0" t="0" r="0" b="0"/>
            <wp:docPr id="3" name="Picture 3" descr="C:\Users\SAMEEN\Desktop\New folder\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EEN\Desktop\New folder\FIN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461" cy="135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59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59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7C8E29B" wp14:editId="60AA2095">
            <wp:extent cx="1390022" cy="1334422"/>
            <wp:effectExtent l="0" t="0" r="635" b="0"/>
            <wp:docPr id="2" name="Picture 2" descr="C:\Users\SAMEEN\Desktop\IUB-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EEN\Desktop\IUB-Logo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249" cy="133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3D7C6A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3F62C5" w:rsidRDefault="003F62C5" w:rsidP="003F62C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0869" w:rsidRPr="00DD7F9F" w:rsidRDefault="003F62C5" w:rsidP="00E546AF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903F18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="00CC0869">
        <w:rPr>
          <w:rFonts w:asciiTheme="majorBidi" w:hAnsiTheme="majorBidi" w:cstheme="majorBidi"/>
          <w:b/>
          <w:bCs/>
          <w:sz w:val="28"/>
          <w:szCs w:val="28"/>
        </w:rPr>
        <w:t>Electrical</w:t>
      </w:r>
      <w:r w:rsidR="00CC0869" w:rsidRPr="00DD7F9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C0869">
        <w:rPr>
          <w:rFonts w:asciiTheme="majorBidi" w:hAnsiTheme="majorBidi" w:cstheme="majorBidi"/>
          <w:b/>
          <w:bCs/>
          <w:sz w:val="28"/>
          <w:szCs w:val="28"/>
        </w:rPr>
        <w:t>investigations</w:t>
      </w:r>
      <w:r w:rsidR="00CC0869" w:rsidRPr="00DD7F9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C0869">
        <w:rPr>
          <w:rFonts w:asciiTheme="majorBidi" w:hAnsiTheme="majorBidi" w:cstheme="majorBidi"/>
          <w:b/>
          <w:bCs/>
          <w:sz w:val="28"/>
          <w:szCs w:val="28"/>
        </w:rPr>
        <w:t>of PbTiO3 ceramics with Pb/Ti contents fabricated through solid state sintering reaction method.</w:t>
      </w:r>
    </w:p>
    <w:p w:rsidR="003F62C5" w:rsidRPr="003F62C5" w:rsidRDefault="003F62C5" w:rsidP="00CC086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81B45" w:rsidRDefault="003F62C5" w:rsidP="00843B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Nasira Sareecha</w:t>
      </w:r>
    </w:p>
    <w:p w:rsidR="00581B45" w:rsidRDefault="003F62C5" w:rsidP="00843BB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62C5">
        <w:rPr>
          <w:rFonts w:ascii="Times New Roman" w:hAnsi="Times New Roman" w:cs="Times New Roman"/>
          <w:b/>
          <w:i/>
          <w:sz w:val="24"/>
          <w:szCs w:val="24"/>
        </w:rPr>
        <w:t>The Islamia University of Bahawalpur</w:t>
      </w:r>
      <w:r w:rsidRPr="00AC6F94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581B45" w:rsidRPr="00AC6F9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Pakistan</w:t>
      </w:r>
    </w:p>
    <w:p w:rsidR="00CC0869" w:rsidRDefault="00CC0869" w:rsidP="00593861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62050">
        <w:rPr>
          <w:rFonts w:asciiTheme="majorBidi" w:hAnsiTheme="majorBidi" w:cstheme="majorBidi"/>
          <w:sz w:val="24"/>
          <w:szCs w:val="24"/>
        </w:rPr>
        <w:t xml:space="preserve">Polycrystalline </w:t>
      </w:r>
      <w:r>
        <w:rPr>
          <w:rFonts w:asciiTheme="majorBidi" w:hAnsiTheme="majorBidi" w:cstheme="majorBidi"/>
          <w:sz w:val="24"/>
          <w:szCs w:val="24"/>
        </w:rPr>
        <w:t>Pb</w:t>
      </w:r>
      <w:r w:rsidRPr="00462050">
        <w:rPr>
          <w:rFonts w:asciiTheme="majorBidi" w:hAnsiTheme="majorBidi" w:cstheme="majorBidi"/>
          <w:sz w:val="24"/>
          <w:szCs w:val="24"/>
        </w:rPr>
        <w:t>TiO</w:t>
      </w:r>
      <w:r w:rsidRPr="00462050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462050">
        <w:rPr>
          <w:rFonts w:asciiTheme="majorBidi" w:hAnsiTheme="majorBidi" w:cstheme="majorBidi"/>
          <w:sz w:val="24"/>
          <w:szCs w:val="24"/>
        </w:rPr>
        <w:t xml:space="preserve"> ceramics were</w:t>
      </w:r>
      <w:r>
        <w:rPr>
          <w:rFonts w:asciiTheme="majorBidi" w:hAnsiTheme="majorBidi" w:cstheme="majorBidi"/>
          <w:sz w:val="24"/>
          <w:szCs w:val="24"/>
        </w:rPr>
        <w:t xml:space="preserve"> fabricated through </w:t>
      </w:r>
      <w:r w:rsidRPr="00462050">
        <w:rPr>
          <w:rFonts w:asciiTheme="majorBidi" w:hAnsiTheme="majorBidi" w:cstheme="majorBidi"/>
          <w:sz w:val="24"/>
          <w:szCs w:val="24"/>
        </w:rPr>
        <w:t>solid state sintering reaction method</w:t>
      </w:r>
      <w:r>
        <w:rPr>
          <w:rFonts w:asciiTheme="majorBidi" w:hAnsiTheme="majorBidi" w:cstheme="majorBidi"/>
          <w:sz w:val="24"/>
          <w:szCs w:val="24"/>
        </w:rPr>
        <w:t xml:space="preserve"> at Pb/Ti molar ratio of x = 1.00, 0.98 and 0.94.</w:t>
      </w:r>
      <w:r w:rsidRPr="002F363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Keeping the technological position of</w:t>
      </w:r>
      <w:r w:rsidRPr="006B659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Pb</w:t>
      </w:r>
      <w:r w:rsidRPr="00462050">
        <w:rPr>
          <w:rFonts w:asciiTheme="majorBidi" w:hAnsiTheme="majorBidi" w:cstheme="majorBidi"/>
          <w:sz w:val="24"/>
          <w:szCs w:val="24"/>
        </w:rPr>
        <w:t>TiO</w:t>
      </w:r>
      <w:r w:rsidRPr="00462050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Pr="00462050">
        <w:rPr>
          <w:rFonts w:asciiTheme="majorBidi" w:hAnsiTheme="majorBidi" w:cstheme="majorBidi"/>
          <w:sz w:val="24"/>
          <w:szCs w:val="24"/>
        </w:rPr>
        <w:t xml:space="preserve"> ceramics</w:t>
      </w:r>
      <w:r>
        <w:rPr>
          <w:rFonts w:asciiTheme="majorBidi" w:hAnsiTheme="majorBidi" w:cstheme="majorBidi"/>
          <w:sz w:val="24"/>
          <w:szCs w:val="24"/>
        </w:rPr>
        <w:t xml:space="preserve"> for variety of applications;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electrical investigations of crack free sintered </w:t>
      </w:r>
      <w:r w:rsidRPr="008C6584">
        <w:rPr>
          <w:rFonts w:asciiTheme="majorBidi" w:hAnsiTheme="majorBidi" w:cstheme="majorBidi"/>
          <w:sz w:val="24"/>
          <w:szCs w:val="24"/>
        </w:rPr>
        <w:t>PbTiO</w:t>
      </w:r>
      <w:r w:rsidRPr="008C6584">
        <w:rPr>
          <w:rFonts w:asciiTheme="majorBidi" w:hAnsiTheme="majorBidi" w:cstheme="majorBidi"/>
          <w:sz w:val="24"/>
          <w:szCs w:val="24"/>
          <w:vertAlign w:val="subscript"/>
        </w:rPr>
        <w:t xml:space="preserve">3 </w:t>
      </w:r>
      <w:r w:rsidRPr="008C6584">
        <w:rPr>
          <w:rFonts w:asciiTheme="majorBidi" w:hAnsiTheme="majorBidi" w:cstheme="majorBidi"/>
          <w:sz w:val="24"/>
          <w:szCs w:val="24"/>
        </w:rPr>
        <w:t xml:space="preserve">ceramics </w:t>
      </w:r>
      <w:r>
        <w:rPr>
          <w:rFonts w:asciiTheme="majorBidi" w:hAnsiTheme="majorBidi" w:cstheme="majorBidi"/>
          <w:sz w:val="24"/>
          <w:szCs w:val="24"/>
        </w:rPr>
        <w:t>were</w:t>
      </w:r>
      <w:r w:rsidRPr="009E724A">
        <w:rPr>
          <w:rFonts w:asciiTheme="majorBidi" w:hAnsiTheme="majorBidi" w:cstheme="majorBidi"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Cs/>
          <w:sz w:val="24"/>
          <w:szCs w:val="24"/>
        </w:rPr>
        <w:t xml:space="preserve">struggled under varying processing parameters in the wide spread spectrum of temperature from </w:t>
      </w:r>
      <w:r>
        <w:rPr>
          <w:rFonts w:asciiTheme="majorBidi" w:eastAsia="Times New Roman" w:hAnsiTheme="majorBidi" w:cstheme="majorBidi"/>
          <w:sz w:val="24"/>
          <w:szCs w:val="24"/>
        </w:rPr>
        <w:t>40 -700°C at 1k Hz frequency</w:t>
      </w:r>
      <w:r>
        <w:rPr>
          <w:rFonts w:asciiTheme="majorBidi" w:hAnsiTheme="majorBidi" w:cstheme="majorBidi"/>
          <w:bCs/>
          <w:sz w:val="24"/>
          <w:szCs w:val="24"/>
        </w:rPr>
        <w:t xml:space="preserve">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Stoichiometry and sintering regime strongly influenced the </w:t>
      </w:r>
      <w:r>
        <w:rPr>
          <w:rFonts w:asciiTheme="majorBidi" w:hAnsiTheme="majorBidi" w:cstheme="majorBidi"/>
          <w:sz w:val="24"/>
          <w:szCs w:val="24"/>
        </w:rPr>
        <w:t>phase transition</w:t>
      </w:r>
      <w:r w:rsidRPr="0010003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</w:t>
      </w:r>
      <w:r w:rsidRPr="00B63A52">
        <w:rPr>
          <w:rFonts w:asciiTheme="majorBidi" w:hAnsiTheme="majorBidi" w:cstheme="majorBidi"/>
          <w:sz w:val="24"/>
          <w:szCs w:val="24"/>
        </w:rPr>
        <w:t>T</w:t>
      </w:r>
      <w:r w:rsidRPr="00B63A52">
        <w:rPr>
          <w:rFonts w:asciiTheme="majorBidi" w:hAnsiTheme="majorBidi" w:cstheme="majorBidi"/>
          <w:sz w:val="24"/>
          <w:szCs w:val="24"/>
          <w:vertAlign w:val="subscript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B63A5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of </w:t>
      </w:r>
      <w:r w:rsidRPr="008C6584">
        <w:rPr>
          <w:rFonts w:asciiTheme="majorBidi" w:hAnsiTheme="majorBidi" w:cstheme="majorBidi"/>
          <w:sz w:val="24"/>
          <w:szCs w:val="24"/>
        </w:rPr>
        <w:t>PbTiO</w:t>
      </w:r>
      <w:r w:rsidRPr="008C6584">
        <w:rPr>
          <w:rFonts w:asciiTheme="majorBidi" w:hAnsiTheme="majorBidi" w:cstheme="majorBidi"/>
          <w:sz w:val="24"/>
          <w:szCs w:val="24"/>
          <w:vertAlign w:val="subscript"/>
        </w:rPr>
        <w:t>3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ceramics; compositions 1.00 and 0.98 showed sharp phase transition predominantly at 490</w:t>
      </w:r>
      <w:r w:rsidRPr="00C160BD">
        <w:rPr>
          <w:rFonts w:asciiTheme="majorBidi" w:eastAsia="Times New Roman" w:hAnsiTheme="majorBidi" w:cstheme="majorBidi"/>
          <w:sz w:val="28"/>
          <w:szCs w:val="28"/>
          <w:vertAlign w:val="superscript"/>
        </w:rPr>
        <w:t>◦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C. Impedance spectroscopy revealed </w:t>
      </w:r>
      <w:r>
        <w:rPr>
          <w:rFonts w:asciiTheme="majorBidi" w:hAnsiTheme="majorBidi" w:cstheme="majorBidi"/>
          <w:sz w:val="24"/>
          <w:szCs w:val="24"/>
        </w:rPr>
        <w:t>d</w:t>
      </w:r>
      <w:r w:rsidRPr="00462050">
        <w:rPr>
          <w:rFonts w:asciiTheme="majorBidi" w:hAnsiTheme="majorBidi" w:cstheme="majorBidi"/>
          <w:sz w:val="24"/>
          <w:szCs w:val="24"/>
        </w:rPr>
        <w:t xml:space="preserve">ielectric anomalies with a </w:t>
      </w:r>
      <w:proofErr w:type="spellStart"/>
      <w:r w:rsidRPr="00462050">
        <w:rPr>
          <w:rFonts w:asciiTheme="majorBidi" w:hAnsiTheme="majorBidi" w:cstheme="majorBidi"/>
          <w:sz w:val="24"/>
          <w:szCs w:val="24"/>
        </w:rPr>
        <w:t>relaxor</w:t>
      </w:r>
      <w:proofErr w:type="spellEnd"/>
      <w:r w:rsidRPr="00462050">
        <w:rPr>
          <w:rFonts w:asciiTheme="majorBidi" w:hAnsiTheme="majorBidi" w:cstheme="majorBidi"/>
          <w:sz w:val="24"/>
          <w:szCs w:val="24"/>
        </w:rPr>
        <w:t xml:space="preserve"> like behavior </w:t>
      </w:r>
      <w:r>
        <w:rPr>
          <w:rFonts w:asciiTheme="majorBidi" w:hAnsiTheme="majorBidi" w:cstheme="majorBidi"/>
          <w:sz w:val="24"/>
          <w:szCs w:val="24"/>
        </w:rPr>
        <w:t>at higher temperatures</w:t>
      </w:r>
      <w:r w:rsidRPr="00462050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The temperature dependence of alternative current conductivity (</w:t>
      </w:r>
      <w:proofErr w:type="spellStart"/>
      <w:r w:rsidRPr="00B63A52">
        <w:rPr>
          <w:rFonts w:asciiTheme="majorBidi" w:hAnsiTheme="majorBidi" w:cstheme="majorBidi"/>
          <w:sz w:val="24"/>
          <w:szCs w:val="24"/>
        </w:rPr>
        <w:t>σ</w:t>
      </w:r>
      <w:r w:rsidRPr="00B63A52">
        <w:rPr>
          <w:rFonts w:asciiTheme="majorBidi" w:hAnsiTheme="majorBidi" w:cstheme="majorBidi"/>
          <w:b/>
          <w:sz w:val="24"/>
          <w:szCs w:val="24"/>
          <w:vertAlign w:val="subscript"/>
        </w:rPr>
        <w:t>ac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confirmed the presence of ferroelectric to </w:t>
      </w:r>
      <w:proofErr w:type="spellStart"/>
      <w:r>
        <w:rPr>
          <w:rFonts w:asciiTheme="majorBidi" w:hAnsiTheme="majorBidi" w:cstheme="majorBidi"/>
          <w:sz w:val="24"/>
          <w:szCs w:val="24"/>
        </w:rPr>
        <w:t>paraelectric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phase transition. At </w:t>
      </w:r>
      <w:r>
        <w:rPr>
          <w:rFonts w:asciiTheme="majorBidi" w:eastAsia="Times New Roman" w:hAnsiTheme="majorBidi" w:cstheme="majorBidi"/>
          <w:sz w:val="24"/>
          <w:szCs w:val="24"/>
        </w:rPr>
        <w:t>room temperature, resistivity (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ρ</w:t>
      </w:r>
      <w:r w:rsidRPr="00B658A0">
        <w:rPr>
          <w:rFonts w:asciiTheme="majorBidi" w:eastAsia="Times New Roman" w:hAnsiTheme="majorBidi" w:cstheme="majorBidi"/>
          <w:i/>
          <w:iCs/>
          <w:sz w:val="28"/>
          <w:szCs w:val="28"/>
          <w:vertAlign w:val="subscript"/>
        </w:rPr>
        <w:t>25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) increased with increasing titanium contents. </w:t>
      </w:r>
      <w:r>
        <w:rPr>
          <w:rFonts w:asciiTheme="majorBidi" w:hAnsiTheme="majorBidi" w:cstheme="majorBidi"/>
          <w:sz w:val="24"/>
          <w:szCs w:val="24"/>
        </w:rPr>
        <w:t>A</w:t>
      </w:r>
      <w:r w:rsidRPr="00B63A52">
        <w:rPr>
          <w:rFonts w:asciiTheme="majorBidi" w:hAnsiTheme="majorBidi" w:cstheme="majorBidi"/>
          <w:sz w:val="24"/>
          <w:szCs w:val="24"/>
        </w:rPr>
        <w:t>ll specimens showed</w:t>
      </w:r>
      <w:r w:rsidRPr="001F6D1F">
        <w:rPr>
          <w:rFonts w:asciiTheme="majorBidi" w:hAnsiTheme="majorBidi" w:cstheme="majorBidi"/>
          <w:sz w:val="24"/>
          <w:szCs w:val="24"/>
        </w:rPr>
        <w:t xml:space="preserve"> </w:t>
      </w:r>
      <w:r w:rsidRPr="00B63A52">
        <w:rPr>
          <w:rFonts w:asciiTheme="majorBidi" w:hAnsiTheme="majorBidi" w:cstheme="majorBidi"/>
          <w:sz w:val="24"/>
          <w:szCs w:val="24"/>
        </w:rPr>
        <w:t xml:space="preserve">semiconductor </w:t>
      </w:r>
      <w:bookmarkStart w:id="0" w:name="_GoBack"/>
      <w:bookmarkEnd w:id="0"/>
      <w:r w:rsidRPr="00B63A52">
        <w:rPr>
          <w:rFonts w:asciiTheme="majorBidi" w:hAnsiTheme="majorBidi" w:cstheme="majorBidi"/>
          <w:sz w:val="24"/>
          <w:szCs w:val="24"/>
        </w:rPr>
        <w:t>behavior</w:t>
      </w:r>
      <w:r w:rsidRPr="0059376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with</w:t>
      </w:r>
      <w:r w:rsidRPr="00B63A52">
        <w:rPr>
          <w:rFonts w:asciiTheme="majorBidi" w:hAnsiTheme="majorBidi" w:cstheme="majorBidi"/>
          <w:sz w:val="24"/>
          <w:szCs w:val="24"/>
        </w:rPr>
        <w:t xml:space="preserve"> negative temperature coefficient of resistivity (NTCR) characteristics</w:t>
      </w:r>
      <w:r>
        <w:rPr>
          <w:rFonts w:asciiTheme="majorBidi" w:hAnsiTheme="majorBidi" w:cstheme="majorBidi"/>
          <w:sz w:val="24"/>
          <w:szCs w:val="24"/>
        </w:rPr>
        <w:t>; expanding drift mobility,</w:t>
      </w:r>
      <m:oMath>
        <m:r>
          <w:rPr>
            <w:rFonts w:ascii="Cambria Math" w:hAnsi="Cambria Math" w:cstheme="majorBidi"/>
            <w:sz w:val="24"/>
            <w:szCs w:val="24"/>
            <w:vertAlign w:val="subscript"/>
          </w:rPr>
          <m:t xml:space="preserve"> 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vertAlign w:val="subscript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vertAlign w:val="subscript"/>
              </w:rPr>
              <m:t xml:space="preserve"> μ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vertAlign w:val="subscript"/>
              </w:rPr>
              <m:t>d</m:t>
            </m:r>
          </m:sub>
        </m:sSub>
      </m:oMath>
      <w:r>
        <w:rPr>
          <w:rFonts w:asciiTheme="majorBidi" w:hAnsiTheme="majorBidi" w:cstheme="majorBidi"/>
          <w:sz w:val="24"/>
          <w:szCs w:val="24"/>
          <w:vertAlign w:val="subscript"/>
        </w:rPr>
        <w:t xml:space="preserve"> </w:t>
      </w:r>
      <w:r w:rsidRPr="002154E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through increasing temperature concerted the rise in conductivity.</w:t>
      </w:r>
      <w:r w:rsidRPr="007E357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The bulk c</w:t>
      </w:r>
      <w:r w:rsidRPr="00B63A52">
        <w:rPr>
          <w:rFonts w:asciiTheme="majorBidi" w:hAnsiTheme="majorBidi" w:cstheme="majorBidi"/>
          <w:sz w:val="24"/>
          <w:szCs w:val="24"/>
        </w:rPr>
        <w:t xml:space="preserve">onductivity followed the Arrhenius law with </w:t>
      </w:r>
      <w:proofErr w:type="spellStart"/>
      <w:r w:rsidRPr="00B63A52">
        <w:rPr>
          <w:rFonts w:asciiTheme="majorBidi" w:hAnsiTheme="majorBidi" w:cstheme="majorBidi"/>
          <w:sz w:val="24"/>
          <w:szCs w:val="24"/>
        </w:rPr>
        <w:t>E</w:t>
      </w:r>
      <w:r w:rsidRPr="00B63A52">
        <w:rPr>
          <w:rFonts w:asciiTheme="majorBidi" w:hAnsiTheme="majorBidi" w:cstheme="majorBidi"/>
          <w:sz w:val="24"/>
          <w:szCs w:val="24"/>
          <w:vertAlign w:val="subscript"/>
        </w:rPr>
        <w:t>a</w:t>
      </w:r>
      <w:proofErr w:type="spellEnd"/>
      <w:r w:rsidRPr="00B63A52">
        <w:rPr>
          <w:rFonts w:asciiTheme="majorBidi" w:hAnsiTheme="majorBidi" w:cstheme="majorBidi"/>
          <w:sz w:val="24"/>
          <w:szCs w:val="24"/>
        </w:rPr>
        <w:t xml:space="preserve">=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2.3265- 2.6269, 0.8302- 0.7246 and 1.7665-0.3889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eV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which can be attributed to the ionic conduction</w:t>
      </w:r>
      <w:r w:rsidRPr="008E5D0C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governed by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V''</w:t>
      </w:r>
      <w:r>
        <w:rPr>
          <w:rFonts w:asciiTheme="majorBidi" w:eastAsia="Times New Roman" w:hAnsiTheme="majorBidi" w:cstheme="majorBidi"/>
          <w:sz w:val="24"/>
          <w:szCs w:val="24"/>
          <w:vertAlign w:val="subscript"/>
        </w:rPr>
        <w:t>Pb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>, V'</w:t>
      </w:r>
      <w:r>
        <w:rPr>
          <w:rFonts w:asciiTheme="majorBidi" w:eastAsia="Times New Roman" w:hAnsiTheme="majorBidi" w:cstheme="majorBidi"/>
          <w:sz w:val="24"/>
          <w:szCs w:val="24"/>
          <w:vertAlign w:val="subscript"/>
        </w:rPr>
        <w:t>O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eastAsia="Times New Roman" w:hAnsiTheme="majorBidi" w:cstheme="majorBidi"/>
          <w:sz w:val="24"/>
          <w:szCs w:val="24"/>
        </w:rPr>
        <w:t>V''</w:t>
      </w:r>
      <w:r>
        <w:rPr>
          <w:rFonts w:asciiTheme="majorBidi" w:eastAsia="Times New Roman" w:hAnsiTheme="majorBidi" w:cstheme="majorBidi"/>
          <w:sz w:val="24"/>
          <w:szCs w:val="24"/>
          <w:vertAlign w:val="subscript"/>
        </w:rPr>
        <w:t>O</w:t>
      </w:r>
      <w:r>
        <w:rPr>
          <w:rFonts w:asciiTheme="majorBidi" w:hAnsiTheme="majorBidi" w:cstheme="majorBidi"/>
          <w:sz w:val="24"/>
          <w:szCs w:val="24"/>
        </w:rPr>
        <w:t xml:space="preserve"> vacancies.</w:t>
      </w:r>
      <w:r w:rsidRPr="00634CF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Dielectric studies at </w:t>
      </w:r>
      <w:r w:rsidRPr="008C6584">
        <w:rPr>
          <w:rFonts w:asciiTheme="majorBidi" w:hAnsiTheme="majorBidi" w:cstheme="majorBidi"/>
          <w:sz w:val="24"/>
          <w:szCs w:val="24"/>
        </w:rPr>
        <w:t>PbTiO</w:t>
      </w:r>
      <w:r w:rsidRPr="008C6584">
        <w:rPr>
          <w:rFonts w:asciiTheme="majorBidi" w:hAnsiTheme="majorBidi" w:cstheme="majorBidi"/>
          <w:sz w:val="24"/>
          <w:szCs w:val="24"/>
          <w:vertAlign w:val="subscript"/>
        </w:rPr>
        <w:t xml:space="preserve">3 </w:t>
      </w:r>
      <w:r w:rsidRPr="008C6584">
        <w:rPr>
          <w:rFonts w:asciiTheme="majorBidi" w:hAnsiTheme="majorBidi" w:cstheme="majorBidi"/>
          <w:sz w:val="24"/>
          <w:szCs w:val="24"/>
        </w:rPr>
        <w:t xml:space="preserve">ceramics </w:t>
      </w:r>
      <w:r>
        <w:rPr>
          <w:rFonts w:asciiTheme="majorBidi" w:hAnsiTheme="majorBidi" w:cstheme="majorBidi"/>
          <w:sz w:val="24"/>
          <w:szCs w:val="24"/>
        </w:rPr>
        <w:t xml:space="preserve">fabricated with optimal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0.98 </w:t>
      </w:r>
      <w:proofErr w:type="gramStart"/>
      <w:r>
        <w:rPr>
          <w:rFonts w:asciiTheme="majorBidi" w:eastAsia="Times New Roman" w:hAnsiTheme="majorBidi" w:cstheme="majorBidi"/>
          <w:sz w:val="24"/>
          <w:szCs w:val="24"/>
        </w:rPr>
        <w:t>composition</w:t>
      </w:r>
      <w:proofErr w:type="gram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D51F40">
        <w:rPr>
          <w:rFonts w:asciiTheme="majorBidi" w:hAnsiTheme="majorBidi" w:cstheme="majorBidi"/>
          <w:sz w:val="24"/>
          <w:szCs w:val="24"/>
        </w:rPr>
        <w:t>has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potential application for high temperature applications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F62C5" w:rsidRPr="003F62C5" w:rsidRDefault="003F62C5" w:rsidP="00843BB1">
      <w:pPr>
        <w:ind w:firstLine="720"/>
        <w:jc w:val="both"/>
        <w:rPr>
          <w:rFonts w:ascii="Times New Roman" w:hAnsi="Times New Roman" w:cs="Times New Roman"/>
        </w:rPr>
      </w:pPr>
    </w:p>
    <w:p w:rsidR="00581B45" w:rsidRPr="00480C63" w:rsidRDefault="00581B45" w:rsidP="00A76B01">
      <w:pPr>
        <w:rPr>
          <w:rFonts w:ascii="Times New Roman" w:hAnsi="Times New Roman" w:cs="Times New Roman"/>
          <w:b/>
          <w:sz w:val="24"/>
          <w:szCs w:val="24"/>
        </w:rPr>
      </w:pPr>
      <w:r w:rsidRPr="00480C63">
        <w:rPr>
          <w:rFonts w:ascii="Times New Roman" w:hAnsi="Times New Roman" w:cs="Times New Roman"/>
          <w:b/>
          <w:sz w:val="24"/>
          <w:szCs w:val="24"/>
        </w:rPr>
        <w:t>Biography</w:t>
      </w:r>
      <w:r w:rsidR="00AC6F94" w:rsidRPr="00480C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6B47" w:rsidRPr="00480C63" w:rsidRDefault="00ED2279" w:rsidP="00407B02">
      <w:pPr>
        <w:jc w:val="both"/>
        <w:rPr>
          <w:rFonts w:ascii="Times New Roman" w:hAnsi="Times New Roman" w:cs="Times New Roman"/>
          <w:sz w:val="24"/>
          <w:szCs w:val="24"/>
        </w:rPr>
      </w:pPr>
      <w:r w:rsidRPr="00480C63">
        <w:rPr>
          <w:rFonts w:ascii="Times New Roman" w:hAnsi="Times New Roman" w:cs="Times New Roman"/>
          <w:sz w:val="24"/>
          <w:szCs w:val="24"/>
        </w:rPr>
        <w:t xml:space="preserve">Nasira Sareecha is a </w:t>
      </w:r>
      <w:r w:rsidR="00581B45" w:rsidRPr="00480C63">
        <w:rPr>
          <w:rFonts w:ascii="Times New Roman" w:hAnsi="Times New Roman" w:cs="Times New Roman"/>
          <w:sz w:val="24"/>
          <w:szCs w:val="24"/>
        </w:rPr>
        <w:t>Ph</w:t>
      </w:r>
      <w:r w:rsidR="00480C63" w:rsidRPr="00480C63">
        <w:rPr>
          <w:rFonts w:ascii="Times New Roman" w:hAnsi="Times New Roman" w:cs="Times New Roman"/>
          <w:sz w:val="24"/>
          <w:szCs w:val="24"/>
        </w:rPr>
        <w:t xml:space="preserve">. </w:t>
      </w:r>
      <w:r w:rsidR="00581B45" w:rsidRPr="00480C63">
        <w:rPr>
          <w:rFonts w:ascii="Times New Roman" w:hAnsi="Times New Roman" w:cs="Times New Roman"/>
          <w:sz w:val="24"/>
          <w:szCs w:val="24"/>
        </w:rPr>
        <w:t xml:space="preserve">D </w:t>
      </w:r>
      <w:r w:rsidRPr="00480C63">
        <w:rPr>
          <w:rFonts w:ascii="Times New Roman" w:hAnsi="Times New Roman" w:cs="Times New Roman"/>
          <w:sz w:val="24"/>
          <w:szCs w:val="24"/>
        </w:rPr>
        <w:t xml:space="preserve">scholar, works </w:t>
      </w:r>
      <w:r w:rsidR="00467084" w:rsidRPr="00480C63">
        <w:rPr>
          <w:rFonts w:ascii="Times New Roman" w:hAnsi="Times New Roman" w:cs="Times New Roman"/>
          <w:sz w:val="24"/>
          <w:szCs w:val="24"/>
        </w:rPr>
        <w:t xml:space="preserve">as an assistant professor </w:t>
      </w:r>
      <w:r w:rsidR="00467084">
        <w:rPr>
          <w:rFonts w:ascii="Times New Roman" w:hAnsi="Times New Roman" w:cs="Times New Roman"/>
          <w:sz w:val="24"/>
          <w:szCs w:val="24"/>
        </w:rPr>
        <w:t xml:space="preserve">at </w:t>
      </w:r>
      <w:r w:rsidRPr="00480C63">
        <w:rPr>
          <w:rFonts w:ascii="Times New Roman" w:hAnsi="Times New Roman" w:cs="Times New Roman"/>
          <w:sz w:val="24"/>
          <w:szCs w:val="24"/>
        </w:rPr>
        <w:t>physical Chemistry laboratory; The I</w:t>
      </w:r>
      <w:r w:rsidR="00E91603">
        <w:rPr>
          <w:rFonts w:ascii="Times New Roman" w:hAnsi="Times New Roman" w:cs="Times New Roman"/>
          <w:sz w:val="24"/>
          <w:szCs w:val="24"/>
        </w:rPr>
        <w:t>slamia university of Bahawalpur, Pakistan.</w:t>
      </w:r>
      <w:r w:rsidRPr="00480C63">
        <w:rPr>
          <w:rFonts w:ascii="Times New Roman" w:hAnsi="Times New Roman" w:cs="Times New Roman"/>
          <w:sz w:val="24"/>
          <w:szCs w:val="24"/>
        </w:rPr>
        <w:t xml:space="preserve"> </w:t>
      </w:r>
      <w:r w:rsidR="009B363B">
        <w:rPr>
          <w:rFonts w:ascii="Times New Roman" w:hAnsi="Times New Roman" w:cs="Times New Roman"/>
          <w:sz w:val="24"/>
          <w:szCs w:val="24"/>
        </w:rPr>
        <w:t>Recently, s</w:t>
      </w:r>
      <w:r w:rsidR="00946D13">
        <w:rPr>
          <w:rFonts w:ascii="Times New Roman" w:hAnsi="Times New Roman" w:cs="Times New Roman"/>
          <w:sz w:val="24"/>
          <w:szCs w:val="24"/>
        </w:rPr>
        <w:t xml:space="preserve">he </w:t>
      </w:r>
      <w:r w:rsidR="00A925D3">
        <w:rPr>
          <w:rFonts w:ascii="Times New Roman" w:hAnsi="Times New Roman" w:cs="Times New Roman"/>
          <w:sz w:val="24"/>
          <w:szCs w:val="24"/>
        </w:rPr>
        <w:t xml:space="preserve">has </w:t>
      </w:r>
      <w:r w:rsidR="00946D13">
        <w:rPr>
          <w:rFonts w:ascii="Times New Roman" w:hAnsi="Times New Roman" w:cs="Times New Roman"/>
          <w:sz w:val="24"/>
          <w:szCs w:val="24"/>
        </w:rPr>
        <w:t>entered the field of material science</w:t>
      </w:r>
      <w:r w:rsidR="006A1927">
        <w:rPr>
          <w:rFonts w:ascii="Times New Roman" w:hAnsi="Times New Roman" w:cs="Times New Roman"/>
          <w:sz w:val="24"/>
          <w:szCs w:val="24"/>
        </w:rPr>
        <w:t xml:space="preserve"> and ceramic engineering</w:t>
      </w:r>
      <w:r w:rsidR="00946D13">
        <w:rPr>
          <w:rFonts w:ascii="Times New Roman" w:hAnsi="Times New Roman" w:cs="Times New Roman"/>
          <w:sz w:val="24"/>
          <w:szCs w:val="24"/>
        </w:rPr>
        <w:t xml:space="preserve">. </w:t>
      </w:r>
      <w:r w:rsidRPr="00480C63">
        <w:rPr>
          <w:rFonts w:ascii="Times New Roman" w:hAnsi="Times New Roman" w:cs="Times New Roman"/>
          <w:sz w:val="24"/>
          <w:szCs w:val="24"/>
        </w:rPr>
        <w:t>Her field of interest is polycrystall</w:t>
      </w:r>
      <w:r w:rsidR="000463A8">
        <w:rPr>
          <w:rFonts w:ascii="Times New Roman" w:hAnsi="Times New Roman" w:cs="Times New Roman"/>
          <w:sz w:val="24"/>
          <w:szCs w:val="24"/>
        </w:rPr>
        <w:t>ine ferroelectric bulk ceramics (</w:t>
      </w:r>
      <w:r w:rsidRPr="00480C63">
        <w:rPr>
          <w:rFonts w:ascii="Times New Roman" w:hAnsi="Times New Roman" w:cs="Times New Roman"/>
          <w:sz w:val="24"/>
          <w:szCs w:val="24"/>
        </w:rPr>
        <w:t>BaTiO</w:t>
      </w:r>
      <w:r w:rsidRPr="00480C63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480C63">
        <w:rPr>
          <w:rFonts w:ascii="Times New Roman" w:hAnsi="Times New Roman" w:cs="Times New Roman"/>
          <w:sz w:val="24"/>
          <w:szCs w:val="24"/>
        </w:rPr>
        <w:t>and PbTiO</w:t>
      </w:r>
      <w:r w:rsidRPr="00480C6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463A8">
        <w:rPr>
          <w:rFonts w:ascii="Times New Roman" w:hAnsi="Times New Roman" w:cs="Times New Roman"/>
          <w:sz w:val="24"/>
          <w:szCs w:val="24"/>
        </w:rPr>
        <w:t>)</w:t>
      </w:r>
      <w:r w:rsidR="001264EA">
        <w:rPr>
          <w:rFonts w:ascii="Times New Roman" w:hAnsi="Times New Roman" w:cs="Times New Roman"/>
          <w:sz w:val="24"/>
          <w:szCs w:val="24"/>
        </w:rPr>
        <w:t xml:space="preserve">. She did a work on number of publications. </w:t>
      </w:r>
      <w:r w:rsidR="00A76B01" w:rsidRPr="00480C63">
        <w:rPr>
          <w:rFonts w:ascii="Times New Roman" w:hAnsi="Times New Roman" w:cs="Times New Roman"/>
          <w:sz w:val="24"/>
          <w:szCs w:val="24"/>
        </w:rPr>
        <w:t xml:space="preserve">She made </w:t>
      </w:r>
      <w:r w:rsidR="00480C63">
        <w:rPr>
          <w:rFonts w:ascii="Times New Roman" w:hAnsi="Times New Roman" w:cs="Times New Roman"/>
          <w:sz w:val="24"/>
          <w:szCs w:val="24"/>
        </w:rPr>
        <w:t xml:space="preserve">innovative </w:t>
      </w:r>
      <w:r w:rsidR="00A76B01" w:rsidRPr="00480C63">
        <w:rPr>
          <w:rFonts w:ascii="Times New Roman" w:hAnsi="Times New Roman" w:cs="Times New Roman"/>
          <w:sz w:val="24"/>
          <w:szCs w:val="24"/>
        </w:rPr>
        <w:t xml:space="preserve">contributions while </w:t>
      </w:r>
      <w:r w:rsidR="004D2185">
        <w:rPr>
          <w:rFonts w:ascii="Times New Roman" w:hAnsi="Times New Roman" w:cs="Times New Roman"/>
          <w:sz w:val="24"/>
          <w:szCs w:val="24"/>
        </w:rPr>
        <w:t>investigating</w:t>
      </w:r>
      <w:r w:rsidR="00A76B01" w:rsidRPr="00480C63">
        <w:rPr>
          <w:rFonts w:ascii="Times New Roman" w:hAnsi="Times New Roman" w:cs="Times New Roman"/>
          <w:sz w:val="24"/>
          <w:szCs w:val="24"/>
        </w:rPr>
        <w:t xml:space="preserve"> d</w:t>
      </w:r>
      <w:r w:rsidRPr="00480C63">
        <w:rPr>
          <w:rFonts w:ascii="Times New Roman" w:hAnsi="Times New Roman" w:cs="Times New Roman"/>
          <w:sz w:val="24"/>
          <w:szCs w:val="24"/>
        </w:rPr>
        <w:t xml:space="preserve">ielectric and electrical properties of the materials under the </w:t>
      </w:r>
      <w:r w:rsidR="00F83515" w:rsidRPr="00480C63">
        <w:rPr>
          <w:rFonts w:ascii="Times New Roman" w:hAnsi="Times New Roman" w:cs="Times New Roman"/>
          <w:sz w:val="24"/>
          <w:szCs w:val="24"/>
        </w:rPr>
        <w:t xml:space="preserve">widespread </w:t>
      </w:r>
      <w:r w:rsidR="00C34086">
        <w:rPr>
          <w:rFonts w:ascii="Times New Roman" w:hAnsi="Times New Roman" w:cs="Times New Roman"/>
          <w:sz w:val="24"/>
          <w:szCs w:val="24"/>
        </w:rPr>
        <w:t>spectrum</w:t>
      </w:r>
      <w:r w:rsidRPr="00480C63">
        <w:rPr>
          <w:rFonts w:ascii="Times New Roman" w:hAnsi="Times New Roman" w:cs="Times New Roman"/>
          <w:sz w:val="24"/>
          <w:szCs w:val="24"/>
        </w:rPr>
        <w:t xml:space="preserve"> of temperature.</w:t>
      </w:r>
      <w:r w:rsidR="00363D0E" w:rsidRPr="00480C63">
        <w:rPr>
          <w:rFonts w:ascii="Times New Roman" w:hAnsi="Times New Roman" w:cs="Times New Roman"/>
          <w:sz w:val="24"/>
          <w:szCs w:val="24"/>
        </w:rPr>
        <w:t xml:space="preserve"> </w:t>
      </w:r>
      <w:r w:rsidRPr="00480C63">
        <w:rPr>
          <w:rFonts w:ascii="Times New Roman" w:hAnsi="Times New Roman" w:cs="Times New Roman"/>
          <w:sz w:val="24"/>
          <w:szCs w:val="24"/>
        </w:rPr>
        <w:t xml:space="preserve">She has </w:t>
      </w:r>
      <w:r w:rsidR="00480C63">
        <w:rPr>
          <w:rFonts w:ascii="Times New Roman" w:hAnsi="Times New Roman" w:cs="Times New Roman"/>
          <w:sz w:val="24"/>
          <w:szCs w:val="24"/>
        </w:rPr>
        <w:t>5</w:t>
      </w:r>
      <w:r w:rsidRPr="00480C63">
        <w:rPr>
          <w:rFonts w:ascii="Times New Roman" w:hAnsi="Times New Roman" w:cs="Times New Roman"/>
          <w:sz w:val="24"/>
          <w:szCs w:val="24"/>
        </w:rPr>
        <w:t xml:space="preserve"> </w:t>
      </w:r>
      <w:r w:rsidR="00946D13">
        <w:rPr>
          <w:rFonts w:ascii="Times New Roman" w:hAnsi="Times New Roman" w:cs="Times New Roman"/>
          <w:sz w:val="24"/>
          <w:szCs w:val="24"/>
        </w:rPr>
        <w:t>publications</w:t>
      </w:r>
      <w:r w:rsidR="000463A8">
        <w:rPr>
          <w:rFonts w:ascii="Times New Roman" w:hAnsi="Times New Roman" w:cs="Times New Roman"/>
          <w:sz w:val="24"/>
          <w:szCs w:val="24"/>
        </w:rPr>
        <w:t xml:space="preserve">. The </w:t>
      </w:r>
      <w:r w:rsidR="00CC0869">
        <w:rPr>
          <w:rFonts w:ascii="Times New Roman" w:hAnsi="Times New Roman" w:cs="Times New Roman"/>
          <w:sz w:val="24"/>
          <w:szCs w:val="24"/>
        </w:rPr>
        <w:t>3</w:t>
      </w:r>
      <w:r w:rsidR="000463A8">
        <w:rPr>
          <w:rFonts w:ascii="Times New Roman" w:hAnsi="Times New Roman" w:cs="Times New Roman"/>
          <w:sz w:val="24"/>
          <w:szCs w:val="24"/>
        </w:rPr>
        <w:t xml:space="preserve"> </w:t>
      </w:r>
      <w:r w:rsidR="00946D13">
        <w:rPr>
          <w:rFonts w:ascii="Times New Roman" w:hAnsi="Times New Roman" w:cs="Times New Roman"/>
          <w:sz w:val="24"/>
          <w:szCs w:val="24"/>
        </w:rPr>
        <w:t xml:space="preserve">are </w:t>
      </w:r>
      <w:r w:rsidR="001264EA">
        <w:rPr>
          <w:rFonts w:ascii="Times New Roman" w:hAnsi="Times New Roman" w:cs="Times New Roman"/>
          <w:sz w:val="24"/>
          <w:szCs w:val="24"/>
        </w:rPr>
        <w:t>published</w:t>
      </w:r>
      <w:r w:rsidRPr="00480C63">
        <w:rPr>
          <w:rFonts w:ascii="Times New Roman" w:hAnsi="Times New Roman" w:cs="Times New Roman"/>
          <w:sz w:val="24"/>
          <w:szCs w:val="24"/>
        </w:rPr>
        <w:t xml:space="preserve"> in the renowned </w:t>
      </w:r>
      <w:r w:rsidR="00843BB1" w:rsidRPr="00480C63">
        <w:rPr>
          <w:rFonts w:ascii="Times New Roman" w:hAnsi="Times New Roman" w:cs="Times New Roman"/>
          <w:sz w:val="24"/>
          <w:szCs w:val="24"/>
        </w:rPr>
        <w:t>journals</w:t>
      </w:r>
      <w:r w:rsidR="00407B02">
        <w:rPr>
          <w:rFonts w:ascii="Times New Roman" w:hAnsi="Times New Roman" w:cs="Times New Roman"/>
          <w:sz w:val="24"/>
          <w:szCs w:val="24"/>
        </w:rPr>
        <w:t xml:space="preserve"> of material science</w:t>
      </w:r>
      <w:r w:rsidR="001264EA">
        <w:rPr>
          <w:rFonts w:ascii="Times New Roman" w:hAnsi="Times New Roman" w:cs="Times New Roman"/>
          <w:sz w:val="24"/>
          <w:szCs w:val="24"/>
        </w:rPr>
        <w:t xml:space="preserve">; </w:t>
      </w:r>
      <w:r w:rsidRPr="00480C63">
        <w:rPr>
          <w:rFonts w:ascii="Times New Roman" w:hAnsi="Times New Roman" w:cs="Times New Roman"/>
          <w:sz w:val="24"/>
          <w:szCs w:val="24"/>
        </w:rPr>
        <w:t>the others are in the process of publications</w:t>
      </w:r>
      <w:r w:rsidR="00581B45" w:rsidRPr="00480C63">
        <w:rPr>
          <w:rFonts w:ascii="Times New Roman" w:hAnsi="Times New Roman" w:cs="Times New Roman"/>
          <w:sz w:val="24"/>
          <w:szCs w:val="24"/>
        </w:rPr>
        <w:t>.</w:t>
      </w:r>
    </w:p>
    <w:p w:rsidR="009773B4" w:rsidRDefault="009773B4" w:rsidP="00363D0E">
      <w:pPr>
        <w:jc w:val="both"/>
        <w:rPr>
          <w:rFonts w:ascii="Times New Roman" w:hAnsi="Times New Roman" w:cs="Times New Roman"/>
        </w:rPr>
      </w:pPr>
    </w:p>
    <w:p w:rsidR="009773B4" w:rsidRDefault="009773B4" w:rsidP="00363D0E">
      <w:pPr>
        <w:jc w:val="both"/>
        <w:rPr>
          <w:rFonts w:ascii="Times New Roman" w:hAnsi="Times New Roman" w:cs="Times New Roman"/>
        </w:rPr>
      </w:pPr>
    </w:p>
    <w:p w:rsidR="00843BB1" w:rsidRDefault="00843BB1" w:rsidP="00363D0E">
      <w:pPr>
        <w:jc w:val="both"/>
        <w:rPr>
          <w:rFonts w:ascii="Times New Roman" w:hAnsi="Times New Roman" w:cs="Times New Roman"/>
          <w:b/>
          <w:bCs/>
        </w:rPr>
      </w:pPr>
    </w:p>
    <w:p w:rsidR="009773B4" w:rsidRPr="009773B4" w:rsidRDefault="009773B4" w:rsidP="00363D0E">
      <w:pPr>
        <w:jc w:val="both"/>
        <w:rPr>
          <w:rFonts w:ascii="Times New Roman" w:hAnsi="Times New Roman" w:cs="Times New Roman"/>
          <w:b/>
          <w:bCs/>
        </w:rPr>
      </w:pPr>
      <w:r w:rsidRPr="009773B4">
        <w:rPr>
          <w:rFonts w:ascii="Times New Roman" w:hAnsi="Times New Roman" w:cs="Times New Roman"/>
          <w:b/>
          <w:bCs/>
        </w:rPr>
        <w:t>Presenting author details</w:t>
      </w:r>
    </w:p>
    <w:p w:rsidR="009773B4" w:rsidRDefault="009773B4" w:rsidP="00363D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 name: Nasira Sareecha</w:t>
      </w:r>
    </w:p>
    <w:p w:rsidR="00843BB1" w:rsidRDefault="00843BB1" w:rsidP="00363D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Cell No.: 00923017185509</w:t>
      </w:r>
    </w:p>
    <w:p w:rsidR="009773B4" w:rsidRDefault="009773B4" w:rsidP="00363D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Category: Oral presentation</w:t>
      </w:r>
    </w:p>
    <w:p w:rsidR="00581B45" w:rsidRDefault="00581B45" w:rsidP="00581B45">
      <w:pPr>
        <w:rPr>
          <w:rFonts w:ascii="Times New Roman" w:hAnsi="Times New Roman" w:cs="Times New Roman"/>
          <w:sz w:val="24"/>
          <w:szCs w:val="24"/>
        </w:rPr>
      </w:pPr>
    </w:p>
    <w:p w:rsidR="00581B45" w:rsidRPr="00581B45" w:rsidRDefault="00581B45" w:rsidP="00A76B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76B0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sectPr w:rsidR="00581B45" w:rsidRPr="00581B45" w:rsidSect="00006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45"/>
    <w:rsid w:val="00006B47"/>
    <w:rsid w:val="00022996"/>
    <w:rsid w:val="000463A8"/>
    <w:rsid w:val="000A469D"/>
    <w:rsid w:val="000F264B"/>
    <w:rsid w:val="001264EA"/>
    <w:rsid w:val="001C6DD8"/>
    <w:rsid w:val="00216072"/>
    <w:rsid w:val="0026658E"/>
    <w:rsid w:val="00363D0E"/>
    <w:rsid w:val="003D7C6A"/>
    <w:rsid w:val="003F62C5"/>
    <w:rsid w:val="00407B02"/>
    <w:rsid w:val="00461375"/>
    <w:rsid w:val="00467084"/>
    <w:rsid w:val="00475246"/>
    <w:rsid w:val="00480C63"/>
    <w:rsid w:val="004D2185"/>
    <w:rsid w:val="005346DE"/>
    <w:rsid w:val="00581B45"/>
    <w:rsid w:val="00593861"/>
    <w:rsid w:val="005C7152"/>
    <w:rsid w:val="005F05C5"/>
    <w:rsid w:val="00661A6C"/>
    <w:rsid w:val="006A1927"/>
    <w:rsid w:val="006A27E3"/>
    <w:rsid w:val="006F5903"/>
    <w:rsid w:val="0071159A"/>
    <w:rsid w:val="00843BB1"/>
    <w:rsid w:val="008836E3"/>
    <w:rsid w:val="008B4CCA"/>
    <w:rsid w:val="00903F18"/>
    <w:rsid w:val="00946D13"/>
    <w:rsid w:val="009773B4"/>
    <w:rsid w:val="009B363B"/>
    <w:rsid w:val="009B3DC2"/>
    <w:rsid w:val="00A76B01"/>
    <w:rsid w:val="00A87692"/>
    <w:rsid w:val="00A925D3"/>
    <w:rsid w:val="00AC6F94"/>
    <w:rsid w:val="00AD5125"/>
    <w:rsid w:val="00B32709"/>
    <w:rsid w:val="00BA55F5"/>
    <w:rsid w:val="00BB5AFE"/>
    <w:rsid w:val="00BC7632"/>
    <w:rsid w:val="00C34086"/>
    <w:rsid w:val="00C81CB6"/>
    <w:rsid w:val="00CC0869"/>
    <w:rsid w:val="00D37159"/>
    <w:rsid w:val="00D51F40"/>
    <w:rsid w:val="00D81B4B"/>
    <w:rsid w:val="00D83C38"/>
    <w:rsid w:val="00E511F4"/>
    <w:rsid w:val="00E546AF"/>
    <w:rsid w:val="00E91603"/>
    <w:rsid w:val="00ED2279"/>
    <w:rsid w:val="00F54FFF"/>
    <w:rsid w:val="00F57E2B"/>
    <w:rsid w:val="00F83515"/>
    <w:rsid w:val="00F9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4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Parvathi</dc:creator>
  <cp:lastModifiedBy>SAMEEN</cp:lastModifiedBy>
  <cp:revision>45</cp:revision>
  <dcterms:created xsi:type="dcterms:W3CDTF">2017-04-26T08:49:00Z</dcterms:created>
  <dcterms:modified xsi:type="dcterms:W3CDTF">2017-06-27T08:05:00Z</dcterms:modified>
</cp:coreProperties>
</file>