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bookmarkStart w:id="0" w:name="_GoBack"/>
      <w:bookmarkEnd w:id="0"/>
      <w:r>
        <w:rPr>
          <w:sz w:val="22"/>
          <w:szCs w:val="22"/>
          <w:lang w:val="en-GB"/>
        </w:rPr>
        <w:t xml:space="preserve">                                                 </w:t>
      </w:r>
      <w:r w:rsidR="00B03D01">
        <w:rPr>
          <w:rFonts w:eastAsia="ＭＳ Ｐゴシック"/>
          <w:b/>
          <w:noProof/>
          <w:color w:val="000000" w:themeColor="text1"/>
          <w:sz w:val="28"/>
          <w:szCs w:val="28"/>
          <w:lang w:val="en-US" w:eastAsia="ja-JP"/>
        </w:rPr>
        <w:drawing>
          <wp:inline distT="0" distB="0" distL="0" distR="0" wp14:anchorId="7226FC47" wp14:editId="5CA915B2">
            <wp:extent cx="1143000" cy="15240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damaYoshinori.jpg"/>
                    <pic:cNvPicPr/>
                  </pic:nvPicPr>
                  <pic:blipFill>
                    <a:blip r:embed="rId8">
                      <a:extLst>
                        <a:ext uri="{28A0092B-C50C-407E-A947-70E740481C1C}">
                          <a14:useLocalDpi xmlns:a14="http://schemas.microsoft.com/office/drawing/2010/main" val="0"/>
                        </a:ext>
                      </a:extLst>
                    </a:blip>
                    <a:stretch>
                      <a:fillRect/>
                    </a:stretch>
                  </pic:blipFill>
                  <pic:spPr>
                    <a:xfrm>
                      <a:off x="0" y="0"/>
                      <a:ext cx="1143000" cy="1524000"/>
                    </a:xfrm>
                    <a:prstGeom prst="rect">
                      <a:avLst/>
                    </a:prstGeom>
                  </pic:spPr>
                </pic:pic>
              </a:graphicData>
            </a:graphic>
          </wp:inline>
        </w:drawing>
      </w:r>
    </w:p>
    <w:p w:rsidR="00AC3BCD" w:rsidRPr="0081503F" w:rsidRDefault="00AC3BCD" w:rsidP="00AC3BCD">
      <w:pPr>
        <w:rPr>
          <w:rFonts w:eastAsia="ＭＳ Ｐゴシック"/>
          <w:b/>
          <w:color w:val="000000" w:themeColor="text1"/>
          <w:sz w:val="28"/>
          <w:szCs w:val="28"/>
          <w:lang w:val="en-US"/>
        </w:rPr>
      </w:pPr>
      <w:r w:rsidRPr="0081503F">
        <w:rPr>
          <w:rFonts w:eastAsia="ＭＳ Ｐゴシック"/>
          <w:b/>
          <w:color w:val="000000" w:themeColor="text1"/>
          <w:sz w:val="28"/>
          <w:szCs w:val="28"/>
          <w:lang w:val="en-US"/>
        </w:rPr>
        <w:t xml:space="preserve">Title: </w:t>
      </w:r>
      <w:r w:rsidR="00826B4B" w:rsidRPr="0081503F">
        <w:rPr>
          <w:rFonts w:eastAsia="ＭＳ Ｐゴシック"/>
          <w:b/>
          <w:color w:val="000000" w:themeColor="text1"/>
          <w:sz w:val="28"/>
          <w:szCs w:val="28"/>
          <w:lang w:val="en-US" w:eastAsia="ja-JP"/>
        </w:rPr>
        <w:t xml:space="preserve">Effect of </w:t>
      </w:r>
      <w:r w:rsidR="00E51E3D" w:rsidRPr="0081503F">
        <w:rPr>
          <w:b/>
          <w:color w:val="000000" w:themeColor="text1"/>
          <w:sz w:val="28"/>
          <w:lang w:val="en-US" w:eastAsia="ja-JP"/>
        </w:rPr>
        <w:t>O</w:t>
      </w:r>
      <w:r w:rsidR="00E51E3D" w:rsidRPr="0081503F">
        <w:rPr>
          <w:b/>
          <w:color w:val="000000" w:themeColor="text1"/>
          <w:sz w:val="28"/>
          <w:vertAlign w:val="subscript"/>
          <w:lang w:val="en-US" w:eastAsia="ja-JP"/>
        </w:rPr>
        <w:t>2</w:t>
      </w:r>
      <w:r w:rsidR="00E51E3D" w:rsidRPr="0081503F">
        <w:rPr>
          <w:b/>
          <w:color w:val="000000" w:themeColor="text1"/>
          <w:sz w:val="28"/>
          <w:lang w:val="en-US" w:eastAsia="ja-JP"/>
        </w:rPr>
        <w:t xml:space="preserve"> or </w:t>
      </w:r>
      <w:r w:rsidR="00826B4B" w:rsidRPr="0081503F">
        <w:rPr>
          <w:rFonts w:eastAsia="ＭＳ Ｐゴシック"/>
          <w:b/>
          <w:color w:val="000000" w:themeColor="text1"/>
          <w:sz w:val="28"/>
          <w:szCs w:val="28"/>
          <w:lang w:val="en-US" w:eastAsia="ja-JP"/>
        </w:rPr>
        <w:t>H</w:t>
      </w:r>
      <w:r w:rsidR="00826B4B" w:rsidRPr="0081503F">
        <w:rPr>
          <w:rFonts w:eastAsia="ＭＳ Ｐゴシック"/>
          <w:b/>
          <w:color w:val="000000" w:themeColor="text1"/>
          <w:sz w:val="28"/>
          <w:szCs w:val="28"/>
          <w:vertAlign w:val="subscript"/>
          <w:lang w:val="en-US" w:eastAsia="ja-JP"/>
        </w:rPr>
        <w:t>2</w:t>
      </w:r>
      <w:r w:rsidR="00826B4B" w:rsidRPr="0081503F">
        <w:rPr>
          <w:rFonts w:eastAsia="ＭＳ Ｐゴシック"/>
          <w:b/>
          <w:color w:val="000000" w:themeColor="text1"/>
          <w:sz w:val="28"/>
          <w:szCs w:val="28"/>
          <w:lang w:val="en-US" w:eastAsia="ja-JP"/>
        </w:rPr>
        <w:t xml:space="preserve"> gas </w:t>
      </w:r>
      <w:r w:rsidR="00DD04B3" w:rsidRPr="0081503F">
        <w:rPr>
          <w:rFonts w:eastAsia="ＭＳ Ｐゴシック"/>
          <w:b/>
          <w:color w:val="000000" w:themeColor="text1"/>
          <w:sz w:val="28"/>
          <w:szCs w:val="28"/>
          <w:lang w:val="en-US" w:eastAsia="ja-JP"/>
        </w:rPr>
        <w:t>a</w:t>
      </w:r>
      <w:r w:rsidR="00826B4B" w:rsidRPr="0081503F">
        <w:rPr>
          <w:rFonts w:eastAsia="ＭＳ Ｐゴシック"/>
          <w:b/>
          <w:color w:val="000000" w:themeColor="text1"/>
          <w:sz w:val="28"/>
          <w:szCs w:val="28"/>
          <w:lang w:val="en-US" w:eastAsia="ja-JP"/>
        </w:rPr>
        <w:t>ddition to Ar gas on surface modification of fluoropolymer us</w:t>
      </w:r>
      <w:r w:rsidR="00E51E3D" w:rsidRPr="0081503F">
        <w:rPr>
          <w:rFonts w:eastAsia="ＭＳ Ｐゴシック"/>
          <w:b/>
          <w:color w:val="000000" w:themeColor="text1"/>
          <w:sz w:val="28"/>
          <w:szCs w:val="28"/>
          <w:lang w:val="en-US" w:eastAsia="ja-JP"/>
        </w:rPr>
        <w:t xml:space="preserve">ing atmospheric pressure plasma </w:t>
      </w:r>
      <w:r w:rsidR="00826B4B" w:rsidRPr="0081503F">
        <w:rPr>
          <w:rFonts w:eastAsia="ＭＳ Ｐゴシック"/>
          <w:b/>
          <w:color w:val="000000" w:themeColor="text1"/>
          <w:sz w:val="28"/>
          <w:szCs w:val="28"/>
          <w:lang w:val="en-US"/>
        </w:rPr>
        <w:t xml:space="preserve"> –Application for highly adhes</w:t>
      </w:r>
      <w:r w:rsidR="00DD04B3" w:rsidRPr="0081503F">
        <w:rPr>
          <w:rFonts w:eastAsia="ＭＳ Ｐゴシック"/>
          <w:b/>
          <w:color w:val="000000" w:themeColor="text1"/>
          <w:sz w:val="28"/>
          <w:szCs w:val="28"/>
          <w:lang w:val="en-US"/>
        </w:rPr>
        <w:t>ive Ag wiring pattern on plasma</w:t>
      </w:r>
      <w:r w:rsidR="00DD04B3" w:rsidRPr="0081503F">
        <w:rPr>
          <w:rFonts w:eastAsia="ＭＳ Ｐゴシック"/>
          <w:b/>
          <w:color w:val="000000" w:themeColor="text1"/>
          <w:sz w:val="28"/>
          <w:szCs w:val="28"/>
          <w:lang w:val="en-US" w:eastAsia="ja-JP"/>
        </w:rPr>
        <w:t>-</w:t>
      </w:r>
      <w:r w:rsidR="00826B4B" w:rsidRPr="0081503F">
        <w:rPr>
          <w:rFonts w:eastAsia="ＭＳ Ｐゴシック"/>
          <w:b/>
          <w:color w:val="000000" w:themeColor="text1"/>
          <w:sz w:val="28"/>
          <w:szCs w:val="28"/>
          <w:lang w:val="en-US"/>
        </w:rPr>
        <w:t xml:space="preserve">treated </w:t>
      </w:r>
      <w:r w:rsidR="005A6A35" w:rsidRPr="0081503F">
        <w:rPr>
          <w:rFonts w:eastAsia="ＭＳ Ｐゴシック"/>
          <w:b/>
          <w:color w:val="000000" w:themeColor="text1"/>
          <w:sz w:val="28"/>
          <w:szCs w:val="28"/>
          <w:lang w:val="en-US"/>
        </w:rPr>
        <w:t xml:space="preserve">fluoropolymer </w:t>
      </w:r>
      <w:r w:rsidR="00DD04B3" w:rsidRPr="0081503F">
        <w:rPr>
          <w:rFonts w:eastAsia="ＭＳ Ｐゴシック"/>
          <w:b/>
          <w:color w:val="000000" w:themeColor="text1"/>
          <w:sz w:val="28"/>
          <w:szCs w:val="28"/>
          <w:lang w:val="en-US"/>
        </w:rPr>
        <w:t>–</w:t>
      </w:r>
    </w:p>
    <w:p w:rsidR="0062056D" w:rsidRPr="0081503F" w:rsidRDefault="00AC3BCD" w:rsidP="00063A0B">
      <w:pPr>
        <w:jc w:val="center"/>
        <w:rPr>
          <w:rFonts w:eastAsia="ＭＳ Ｐゴシック" w:hAnsi="Arial"/>
          <w:color w:val="000000" w:themeColor="text1"/>
          <w:lang w:val="en-US"/>
        </w:rPr>
      </w:pPr>
      <w:r w:rsidRPr="0081503F">
        <w:rPr>
          <w:rFonts w:eastAsia="ＭＳ Ｐゴシック" w:hAnsi="Arial"/>
          <w:color w:val="000000" w:themeColor="text1"/>
          <w:lang w:val="en-US"/>
        </w:rPr>
        <w:br/>
      </w:r>
      <w:r w:rsidR="00826B4B" w:rsidRPr="0081503F">
        <w:rPr>
          <w:rFonts w:eastAsia="ＭＳ Ｐゴシック" w:hAnsi="Arial"/>
          <w:color w:val="000000" w:themeColor="text1"/>
          <w:lang w:val="en-US"/>
        </w:rPr>
        <w:t xml:space="preserve">Name: </w:t>
      </w:r>
      <w:r w:rsidR="00826B4B" w:rsidRPr="0081503F">
        <w:rPr>
          <w:rFonts w:eastAsia="ＭＳ Ｐゴシック" w:hAnsi="Arial"/>
          <w:color w:val="000000" w:themeColor="text1"/>
          <w:u w:val="single"/>
          <w:lang w:val="en-US"/>
        </w:rPr>
        <w:t>Y</w:t>
      </w:r>
      <w:r w:rsidR="0062056D" w:rsidRPr="0081503F">
        <w:rPr>
          <w:rFonts w:eastAsia="ＭＳ Ｐゴシック" w:hAnsi="Arial"/>
          <w:color w:val="000000" w:themeColor="text1"/>
          <w:u w:val="single"/>
          <w:lang w:val="en-US"/>
        </w:rPr>
        <w:t xml:space="preserve">. </w:t>
      </w:r>
      <w:r w:rsidR="00826B4B" w:rsidRPr="0081503F">
        <w:rPr>
          <w:rFonts w:eastAsia="ＭＳ Ｐゴシック" w:hAnsi="Arial"/>
          <w:color w:val="000000" w:themeColor="text1"/>
          <w:u w:val="single"/>
          <w:lang w:val="en-US"/>
        </w:rPr>
        <w:t>K</w:t>
      </w:r>
      <w:r w:rsidR="0062056D" w:rsidRPr="0081503F">
        <w:rPr>
          <w:rFonts w:eastAsia="ＭＳ Ｐゴシック" w:hAnsi="Arial"/>
          <w:color w:val="000000" w:themeColor="text1"/>
          <w:u w:val="single"/>
          <w:lang w:val="en-US"/>
        </w:rPr>
        <w:t>odama</w:t>
      </w:r>
      <w:r w:rsidR="0062056D" w:rsidRPr="0081503F">
        <w:rPr>
          <w:rFonts w:eastAsia="ＭＳ Ｐゴシック" w:hAnsi="Arial"/>
          <w:color w:val="000000" w:themeColor="text1"/>
          <w:vertAlign w:val="superscript"/>
          <w:lang w:val="en-US"/>
        </w:rPr>
        <w:t>1</w:t>
      </w:r>
      <w:r w:rsidR="0062056D" w:rsidRPr="0081503F">
        <w:rPr>
          <w:rFonts w:eastAsia="ＭＳ Ｐゴシック" w:hAnsi="Arial"/>
          <w:color w:val="000000" w:themeColor="text1"/>
          <w:lang w:val="en-US"/>
        </w:rPr>
        <w:t>, Y. Ohkubo</w:t>
      </w:r>
      <w:r w:rsidR="0062056D" w:rsidRPr="0081503F">
        <w:rPr>
          <w:rFonts w:eastAsia="ＭＳ Ｐゴシック" w:hAnsi="Arial"/>
          <w:color w:val="000000" w:themeColor="text1"/>
          <w:vertAlign w:val="superscript"/>
          <w:lang w:val="en-US"/>
        </w:rPr>
        <w:t>1</w:t>
      </w:r>
      <w:r w:rsidR="0062056D" w:rsidRPr="0081503F">
        <w:rPr>
          <w:rFonts w:eastAsia="ＭＳ Ｐゴシック" w:hAnsi="Arial"/>
          <w:color w:val="000000" w:themeColor="text1"/>
          <w:lang w:val="en-US"/>
        </w:rPr>
        <w:t xml:space="preserve">, </w:t>
      </w:r>
      <w:r w:rsidR="00E51E3D" w:rsidRPr="0081503F">
        <w:rPr>
          <w:rFonts w:eastAsia="ＭＳ Ｐゴシック" w:hAnsi="Arial"/>
          <w:color w:val="000000" w:themeColor="text1"/>
          <w:lang w:val="en-US"/>
        </w:rPr>
        <w:t>T. Oshita</w:t>
      </w:r>
      <w:r w:rsidR="00E51E3D" w:rsidRPr="0081503F">
        <w:rPr>
          <w:rFonts w:eastAsia="ＭＳ Ｐゴシック" w:hAnsi="Arial"/>
          <w:color w:val="000000" w:themeColor="text1"/>
          <w:vertAlign w:val="superscript"/>
          <w:lang w:val="en-US"/>
        </w:rPr>
        <w:t>2</w:t>
      </w:r>
      <w:r w:rsidR="00E51E3D" w:rsidRPr="0081503F">
        <w:rPr>
          <w:rFonts w:eastAsia="ＭＳ Ｐゴシック" w:hAnsi="Arial"/>
          <w:color w:val="000000" w:themeColor="text1"/>
          <w:lang w:val="en-US"/>
        </w:rPr>
        <w:t>,</w:t>
      </w:r>
      <w:r w:rsidR="00E51E3D" w:rsidRPr="0081503F">
        <w:rPr>
          <w:rFonts w:eastAsia="ＭＳ Ｐゴシック" w:hAnsi="Arial"/>
          <w:color w:val="000000" w:themeColor="text1"/>
          <w:lang w:val="en-US" w:eastAsia="ja-JP"/>
        </w:rPr>
        <w:t xml:space="preserve"> </w:t>
      </w:r>
      <w:r w:rsidR="0062056D" w:rsidRPr="0081503F">
        <w:rPr>
          <w:rFonts w:eastAsia="ＭＳ Ｐゴシック" w:hAnsi="Arial"/>
          <w:color w:val="000000" w:themeColor="text1"/>
          <w:lang w:val="en-US"/>
        </w:rPr>
        <w:t>T, Aoki</w:t>
      </w:r>
      <w:r w:rsidR="0062056D" w:rsidRPr="0081503F">
        <w:rPr>
          <w:rFonts w:eastAsia="ＭＳ Ｐゴシック" w:hAnsi="Arial"/>
          <w:color w:val="000000" w:themeColor="text1"/>
          <w:vertAlign w:val="superscript"/>
          <w:lang w:val="en-US"/>
        </w:rPr>
        <w:t>1</w:t>
      </w:r>
      <w:r w:rsidR="0062056D" w:rsidRPr="0081503F">
        <w:rPr>
          <w:rFonts w:eastAsia="ＭＳ Ｐゴシック" w:hAnsi="Arial"/>
          <w:color w:val="000000" w:themeColor="text1"/>
          <w:lang w:val="en-US"/>
        </w:rPr>
        <w:t>, T, Nakagawa</w:t>
      </w:r>
      <w:r w:rsidR="0062056D" w:rsidRPr="0081503F">
        <w:rPr>
          <w:rFonts w:eastAsia="ＭＳ Ｐゴシック" w:hAnsi="Arial"/>
          <w:color w:val="000000" w:themeColor="text1"/>
          <w:vertAlign w:val="superscript"/>
          <w:lang w:val="en-US"/>
        </w:rPr>
        <w:t>1</w:t>
      </w:r>
      <w:r w:rsidR="0062056D" w:rsidRPr="0081503F">
        <w:rPr>
          <w:rFonts w:eastAsia="ＭＳ Ｐゴシック" w:hAnsi="Arial"/>
          <w:color w:val="000000" w:themeColor="text1"/>
          <w:lang w:val="en-US"/>
        </w:rPr>
        <w:t>, K. Endo</w:t>
      </w:r>
      <w:r w:rsidR="0062056D" w:rsidRPr="0081503F">
        <w:rPr>
          <w:rFonts w:eastAsia="ＭＳ Ｐゴシック" w:hAnsi="Arial"/>
          <w:color w:val="000000" w:themeColor="text1"/>
          <w:vertAlign w:val="superscript"/>
          <w:lang w:val="en-US"/>
        </w:rPr>
        <w:t>1</w:t>
      </w:r>
      <w:r w:rsidR="0062056D" w:rsidRPr="0081503F">
        <w:rPr>
          <w:rFonts w:eastAsia="ＭＳ Ｐゴシック" w:hAnsi="Arial"/>
          <w:color w:val="000000" w:themeColor="text1"/>
          <w:lang w:val="en-US"/>
        </w:rPr>
        <w:t>, K. Yamamura</w:t>
      </w:r>
      <w:r w:rsidR="0062056D" w:rsidRPr="0081503F">
        <w:rPr>
          <w:rFonts w:eastAsia="ＭＳ Ｐゴシック" w:hAnsi="Arial"/>
          <w:color w:val="000000" w:themeColor="text1"/>
          <w:vertAlign w:val="superscript"/>
          <w:lang w:val="en-US"/>
        </w:rPr>
        <w:t>1</w:t>
      </w:r>
      <w:r w:rsidR="0062056D" w:rsidRPr="0081503F">
        <w:rPr>
          <w:rFonts w:eastAsia="ＭＳ Ｐゴシック" w:hAnsi="Arial"/>
          <w:color w:val="000000" w:themeColor="text1"/>
          <w:lang w:val="en-US"/>
        </w:rPr>
        <w:t>.</w:t>
      </w:r>
    </w:p>
    <w:p w:rsidR="0062056D" w:rsidRPr="0081503F" w:rsidRDefault="0062056D" w:rsidP="0062056D">
      <w:pPr>
        <w:rPr>
          <w:rFonts w:eastAsia="ＭＳ Ｐゴシック" w:hAnsi="Arial"/>
          <w:color w:val="000000" w:themeColor="text1"/>
          <w:lang w:val="en-US"/>
        </w:rPr>
      </w:pPr>
    </w:p>
    <w:p w:rsidR="0062056D" w:rsidRPr="0081503F" w:rsidRDefault="0062056D" w:rsidP="00E51E3D">
      <w:pPr>
        <w:ind w:left="142" w:hangingChars="59" w:hanging="142"/>
        <w:rPr>
          <w:i/>
          <w:color w:val="000000" w:themeColor="text1"/>
          <w:lang w:val="en-US"/>
        </w:rPr>
      </w:pPr>
      <w:r w:rsidRPr="0081503F">
        <w:rPr>
          <w:i/>
          <w:color w:val="000000" w:themeColor="text1"/>
          <w:vertAlign w:val="superscript"/>
          <w:lang w:val="en-US" w:eastAsia="en-US"/>
        </w:rPr>
        <w:t>1</w:t>
      </w:r>
      <w:r w:rsidRPr="0081503F">
        <w:rPr>
          <w:color w:val="000000" w:themeColor="text1"/>
          <w:lang w:val="en-US"/>
        </w:rPr>
        <w:t xml:space="preserve"> </w:t>
      </w:r>
      <w:r w:rsidRPr="0081503F">
        <w:rPr>
          <w:i/>
          <w:color w:val="000000" w:themeColor="text1"/>
          <w:lang w:val="en-US"/>
        </w:rPr>
        <w:t>Research Center for Ultra-precision Science and Technology,Graduate School of Engineering, Osaka University,2-1 Yamadaoka, Suita, Osaka, 565-0871, Japan</w:t>
      </w:r>
    </w:p>
    <w:p w:rsidR="00826B4B" w:rsidRPr="0081503F" w:rsidRDefault="0062056D" w:rsidP="00734054">
      <w:pPr>
        <w:widowControl w:val="0"/>
        <w:autoSpaceDE w:val="0"/>
        <w:autoSpaceDN w:val="0"/>
        <w:adjustRightInd w:val="0"/>
        <w:ind w:left="154" w:hangingChars="64" w:hanging="154"/>
        <w:rPr>
          <w:i/>
          <w:color w:val="000000" w:themeColor="text1"/>
          <w:lang w:val="en-US" w:eastAsia="ja-JP"/>
        </w:rPr>
      </w:pPr>
      <w:r w:rsidRPr="0081503F">
        <w:rPr>
          <w:i/>
          <w:color w:val="000000" w:themeColor="text1"/>
          <w:vertAlign w:val="superscript"/>
          <w:lang w:val="en-US"/>
        </w:rPr>
        <w:t>2</w:t>
      </w:r>
      <w:r w:rsidR="00E51E3D" w:rsidRPr="0081503F">
        <w:rPr>
          <w:i/>
          <w:color w:val="000000" w:themeColor="text1"/>
          <w:vertAlign w:val="superscript"/>
          <w:lang w:val="en-US" w:eastAsia="ja-JP"/>
        </w:rPr>
        <w:t xml:space="preserve"> </w:t>
      </w:r>
      <w:r w:rsidRPr="0081503F">
        <w:rPr>
          <w:i/>
          <w:color w:val="000000" w:themeColor="text1"/>
          <w:lang w:val="en-US"/>
        </w:rPr>
        <w:t>S</w:t>
      </w:r>
      <w:r w:rsidR="00734054" w:rsidRPr="0081503F">
        <w:rPr>
          <w:i/>
          <w:color w:val="000000" w:themeColor="text1"/>
          <w:lang w:val="en-US" w:eastAsia="ja-JP"/>
        </w:rPr>
        <w:t>EKISUI</w:t>
      </w:r>
      <w:r w:rsidRPr="0081503F">
        <w:rPr>
          <w:i/>
          <w:color w:val="000000" w:themeColor="text1"/>
          <w:lang w:val="en-US"/>
        </w:rPr>
        <w:t xml:space="preserve"> </w:t>
      </w:r>
      <w:r w:rsidR="00734054" w:rsidRPr="0081503F">
        <w:rPr>
          <w:i/>
          <w:color w:val="000000" w:themeColor="text1"/>
          <w:lang w:val="en-US" w:eastAsia="ja-JP"/>
        </w:rPr>
        <w:t>CHEMICAL</w:t>
      </w:r>
      <w:r w:rsidRPr="0081503F">
        <w:rPr>
          <w:i/>
          <w:color w:val="000000" w:themeColor="text1"/>
          <w:lang w:val="en-US"/>
        </w:rPr>
        <w:t xml:space="preserve"> Co., L</w:t>
      </w:r>
      <w:r w:rsidR="00E51E3D" w:rsidRPr="0081503F">
        <w:rPr>
          <w:i/>
          <w:color w:val="000000" w:themeColor="text1"/>
          <w:lang w:val="en-US" w:eastAsia="ja-JP"/>
        </w:rPr>
        <w:t>td</w:t>
      </w:r>
      <w:r w:rsidRPr="0081503F">
        <w:rPr>
          <w:i/>
          <w:color w:val="000000" w:themeColor="text1"/>
          <w:lang w:val="en-US"/>
        </w:rPr>
        <w:t xml:space="preserve">., 2-2 </w:t>
      </w:r>
      <w:r w:rsidRPr="0081503F">
        <w:rPr>
          <w:i/>
          <w:color w:val="000000" w:themeColor="text1"/>
          <w:lang w:val="en-US" w:eastAsia="ja-JP"/>
        </w:rPr>
        <w:t>Kamichoshi-cho</w:t>
      </w:r>
      <w:r w:rsidRPr="0081503F">
        <w:rPr>
          <w:i/>
          <w:color w:val="000000" w:themeColor="text1"/>
          <w:lang w:val="en-US"/>
        </w:rPr>
        <w:t>, Kamitoba, Minami-ku, Kyoto, 601-8105, Japan</w:t>
      </w:r>
    </w:p>
    <w:p w:rsidR="00AC3BCD" w:rsidRPr="0081503F" w:rsidRDefault="00AC3BCD" w:rsidP="00826B4B">
      <w:pPr>
        <w:rPr>
          <w:rFonts w:eastAsia="Batang"/>
          <w:color w:val="000000" w:themeColor="text1"/>
          <w:sz w:val="36"/>
          <w:szCs w:val="36"/>
          <w:lang w:val="en-US"/>
        </w:rPr>
      </w:pPr>
    </w:p>
    <w:p w:rsidR="004945B5" w:rsidRPr="0081503F" w:rsidRDefault="005A6881" w:rsidP="004945B5">
      <w:pPr>
        <w:ind w:firstLine="720"/>
        <w:jc w:val="both"/>
        <w:rPr>
          <w:color w:val="000000" w:themeColor="text1"/>
          <w:lang w:val="en-US" w:eastAsia="ja-JP"/>
        </w:rPr>
      </w:pPr>
      <w:r w:rsidRPr="0081503F">
        <w:rPr>
          <w:color w:val="000000" w:themeColor="text1"/>
          <w:lang w:val="en-US" w:eastAsia="ja-JP"/>
        </w:rPr>
        <w:t xml:space="preserve">Data communication volume is drastically increasing with the expansion of the global communication network. </w:t>
      </w:r>
      <w:r w:rsidR="00E75CCF" w:rsidRPr="0081503F">
        <w:rPr>
          <w:color w:val="000000" w:themeColor="text1"/>
          <w:lang w:val="en-US" w:eastAsia="ja-JP"/>
        </w:rPr>
        <w:t>For high rate</w:t>
      </w:r>
      <w:r w:rsidRPr="0081503F">
        <w:rPr>
          <w:color w:val="000000" w:themeColor="text1"/>
          <w:lang w:val="en-US" w:eastAsia="ja-JP"/>
        </w:rPr>
        <w:t xml:space="preserve"> comunication, </w:t>
      </w:r>
      <w:r w:rsidR="004111D9" w:rsidRPr="0081503F">
        <w:rPr>
          <w:color w:val="000000" w:themeColor="text1"/>
          <w:lang w:val="en-US" w:eastAsia="ja-JP"/>
        </w:rPr>
        <w:t>high frequency</w:t>
      </w:r>
      <w:r w:rsidRPr="0081503F">
        <w:rPr>
          <w:color w:val="000000" w:themeColor="text1"/>
          <w:lang w:val="en-US" w:eastAsia="ja-JP"/>
        </w:rPr>
        <w:t xml:space="preserve"> printed circuit boards made of materials having a highly dielectric property are required. Polytetrafluoroethylene (PTFE) has an excellent dielectric property but poor adhesion property to metal because of its low surface energy. For strong adhesion, PTFE and/or metal surface is roughened to obtain an anchor effect, which induces large transmission loss and low transmission rate. In this study, we aimed to modify the PTFE surface without increasing the surface roughness using atmospheric pressure plasma to improve the adhesion property to a Ag ink film. In the case of Ar plasma treatment, the Ag/PTFE adhesion strength was 0.06 N/mm and the color of the PTEE surface changed from white to red-yellow. This coloration was caused by the fluorine-conatining deposition on the plasma-treated PTFE </w:t>
      </w:r>
      <w:r w:rsidR="004111D9" w:rsidRPr="0081503F">
        <w:rPr>
          <w:color w:val="000000" w:themeColor="text1"/>
          <w:lang w:val="en-US" w:eastAsia="ja-JP"/>
        </w:rPr>
        <w:t xml:space="preserve">surface </w:t>
      </w:r>
      <w:r w:rsidRPr="0081503F">
        <w:rPr>
          <w:color w:val="000000" w:themeColor="text1"/>
          <w:lang w:val="en-US" w:eastAsia="ja-JP"/>
        </w:rPr>
        <w:t>and it cause</w:t>
      </w:r>
      <w:r w:rsidR="004111D9" w:rsidRPr="0081503F">
        <w:rPr>
          <w:color w:val="000000" w:themeColor="text1"/>
          <w:lang w:val="en-US" w:eastAsia="ja-JP"/>
        </w:rPr>
        <w:t>d</w:t>
      </w:r>
      <w:r w:rsidRPr="0081503F">
        <w:rPr>
          <w:color w:val="000000" w:themeColor="text1"/>
          <w:lang w:val="en-US" w:eastAsia="ja-JP"/>
        </w:rPr>
        <w:t xml:space="preserve"> low adhesion strength. To avoid the coloration, we added the O</w:t>
      </w:r>
      <w:r w:rsidRPr="0081503F">
        <w:rPr>
          <w:color w:val="000000" w:themeColor="text1"/>
          <w:vertAlign w:val="subscript"/>
          <w:lang w:val="en-US" w:eastAsia="ja-JP"/>
        </w:rPr>
        <w:t>2</w:t>
      </w:r>
      <w:r w:rsidRPr="0081503F">
        <w:rPr>
          <w:color w:val="000000" w:themeColor="text1"/>
          <w:lang w:val="en-US" w:eastAsia="ja-JP"/>
        </w:rPr>
        <w:t xml:space="preserve"> or H</w:t>
      </w:r>
      <w:r w:rsidRPr="0081503F">
        <w:rPr>
          <w:color w:val="000000" w:themeColor="text1"/>
          <w:vertAlign w:val="subscript"/>
          <w:lang w:val="en-US" w:eastAsia="ja-JP"/>
        </w:rPr>
        <w:t>2</w:t>
      </w:r>
      <w:r w:rsidRPr="0081503F">
        <w:rPr>
          <w:color w:val="000000" w:themeColor="text1"/>
          <w:lang w:val="en-US" w:eastAsia="ja-JP"/>
        </w:rPr>
        <w:t xml:space="preserve"> gas to Ar gas with varying the concentration (</w:t>
      </w:r>
      <w:r w:rsidRPr="0081503F">
        <w:rPr>
          <w:rFonts w:ascii="ＭＳ 明朝" w:hAnsi="ＭＳ 明朝" w:cs="ＭＳ 明朝"/>
          <w:color w:val="000000" w:themeColor="text1"/>
          <w:lang w:val="en-US" w:eastAsia="ja-JP"/>
        </w:rPr>
        <w:t>≦</w:t>
      </w:r>
      <w:r w:rsidRPr="0081503F">
        <w:rPr>
          <w:color w:val="000000" w:themeColor="text1"/>
          <w:lang w:val="en-US" w:eastAsia="ja-JP"/>
        </w:rPr>
        <w:t>3%) . In the case of Ar + O</w:t>
      </w:r>
      <w:r w:rsidRPr="0081503F">
        <w:rPr>
          <w:color w:val="000000" w:themeColor="text1"/>
          <w:vertAlign w:val="subscript"/>
          <w:lang w:val="en-US" w:eastAsia="ja-JP"/>
        </w:rPr>
        <w:t>2</w:t>
      </w:r>
      <w:r w:rsidRPr="0081503F">
        <w:rPr>
          <w:color w:val="000000" w:themeColor="text1"/>
          <w:lang w:val="en-US" w:eastAsia="ja-JP"/>
        </w:rPr>
        <w:t xml:space="preserve"> plasma treatment, the coloration decreased with increasing the O</w:t>
      </w:r>
      <w:r w:rsidRPr="0081503F">
        <w:rPr>
          <w:color w:val="000000" w:themeColor="text1"/>
          <w:vertAlign w:val="subscript"/>
          <w:lang w:val="en-US" w:eastAsia="ja-JP"/>
        </w:rPr>
        <w:t>2</w:t>
      </w:r>
      <w:r w:rsidRPr="0081503F">
        <w:rPr>
          <w:color w:val="000000" w:themeColor="text1"/>
          <w:lang w:val="en-US" w:eastAsia="ja-JP"/>
        </w:rPr>
        <w:t xml:space="preserve"> concentration but the Ag/PTFE adhesion strength decreased to 0.0 N/mm. In the case of Ar + H</w:t>
      </w:r>
      <w:r w:rsidRPr="0081503F">
        <w:rPr>
          <w:color w:val="000000" w:themeColor="text1"/>
          <w:vertAlign w:val="subscript"/>
          <w:lang w:val="en-US" w:eastAsia="ja-JP"/>
        </w:rPr>
        <w:t>2</w:t>
      </w:r>
      <w:r w:rsidRPr="0081503F">
        <w:rPr>
          <w:color w:val="000000" w:themeColor="text1"/>
          <w:lang w:val="en-US" w:eastAsia="ja-JP"/>
        </w:rPr>
        <w:t xml:space="preserve">  plasma treatment, the coloration did not occur. In addition, the Ag/PTFE adhesion strength increased to 0.55 N/mm when H</w:t>
      </w:r>
      <w:r w:rsidRPr="0081503F">
        <w:rPr>
          <w:color w:val="000000" w:themeColor="text1"/>
          <w:vertAlign w:val="subscript"/>
          <w:lang w:val="en-US" w:eastAsia="ja-JP"/>
        </w:rPr>
        <w:t>2</w:t>
      </w:r>
      <w:r w:rsidRPr="0081503F">
        <w:rPr>
          <w:color w:val="000000" w:themeColor="text1"/>
          <w:lang w:val="en-US" w:eastAsia="ja-JP"/>
        </w:rPr>
        <w:t xml:space="preserve"> concentration was controlled at 0.5%. We realized the prevention of coloration and increase in the Ag/PTFE adhesion property upon control of H</w:t>
      </w:r>
      <w:r w:rsidRPr="0081503F">
        <w:rPr>
          <w:color w:val="000000" w:themeColor="text1"/>
          <w:vertAlign w:val="subscript"/>
          <w:lang w:val="en-US" w:eastAsia="ja-JP"/>
        </w:rPr>
        <w:t>2</w:t>
      </w:r>
      <w:r w:rsidRPr="0081503F">
        <w:rPr>
          <w:color w:val="000000" w:themeColor="text1"/>
          <w:lang w:val="en-US" w:eastAsia="ja-JP"/>
        </w:rPr>
        <w:t xml:space="preserve"> gas concentration in Ar gas. </w:t>
      </w:r>
    </w:p>
    <w:p w:rsidR="00AC3BCD" w:rsidRPr="0081503F" w:rsidRDefault="00AC3BCD" w:rsidP="00AC3BCD">
      <w:pPr>
        <w:jc w:val="both"/>
        <w:rPr>
          <w:color w:val="000000" w:themeColor="text1"/>
          <w:lang w:val="en-US"/>
        </w:rPr>
      </w:pPr>
    </w:p>
    <w:p w:rsidR="00AC3BCD" w:rsidRPr="0081503F" w:rsidRDefault="00AC3BCD" w:rsidP="00AC3BCD">
      <w:pPr>
        <w:jc w:val="both"/>
        <w:rPr>
          <w:b/>
          <w:color w:val="000000" w:themeColor="text1"/>
          <w:lang w:val="en-US"/>
        </w:rPr>
      </w:pPr>
      <w:r w:rsidRPr="0081503F">
        <w:rPr>
          <w:b/>
          <w:color w:val="000000" w:themeColor="text1"/>
          <w:lang w:val="en-US"/>
        </w:rPr>
        <w:t>Biography</w:t>
      </w:r>
    </w:p>
    <w:p w:rsidR="00AC3BCD" w:rsidRPr="0081503F" w:rsidRDefault="00AC3BCD" w:rsidP="00AC3BCD">
      <w:pPr>
        <w:jc w:val="both"/>
        <w:rPr>
          <w:b/>
          <w:color w:val="000000" w:themeColor="text1"/>
          <w:lang w:val="en-US"/>
        </w:rPr>
      </w:pPr>
    </w:p>
    <w:p w:rsidR="00501BC0" w:rsidRPr="0081503F" w:rsidRDefault="00063A0B" w:rsidP="00AC3BCD">
      <w:pPr>
        <w:jc w:val="both"/>
        <w:rPr>
          <w:color w:val="000000" w:themeColor="text1"/>
          <w:lang w:val="en-US" w:eastAsia="ja-JP"/>
        </w:rPr>
      </w:pPr>
      <w:r w:rsidRPr="0081503F">
        <w:rPr>
          <w:color w:val="000000" w:themeColor="text1"/>
          <w:lang w:val="en-US"/>
        </w:rPr>
        <w:t xml:space="preserve">Yoshinori KODAMA is a graduate student of Osaka University </w:t>
      </w:r>
      <w:r w:rsidR="00501BC0" w:rsidRPr="0081503F">
        <w:rPr>
          <w:color w:val="000000" w:themeColor="text1"/>
          <w:lang w:val="en-US"/>
        </w:rPr>
        <w:t>in Japan.</w:t>
      </w:r>
    </w:p>
    <w:p w:rsidR="00AC3BCD" w:rsidRPr="0081503F" w:rsidRDefault="00AC3BCD" w:rsidP="00AC3BCD">
      <w:pPr>
        <w:jc w:val="both"/>
        <w:rPr>
          <w:rFonts w:eastAsia="ＭＳ Ｐゴシック"/>
          <w:b/>
          <w:color w:val="000000" w:themeColor="text1"/>
          <w:szCs w:val="32"/>
          <w:lang w:val="en-US" w:eastAsia="ja-JP"/>
        </w:rPr>
      </w:pPr>
    </w:p>
    <w:p w:rsidR="00A41107" w:rsidRPr="0081503F" w:rsidRDefault="00072E30" w:rsidP="00AC3BCD">
      <w:pPr>
        <w:autoSpaceDE w:val="0"/>
        <w:autoSpaceDN w:val="0"/>
        <w:adjustRightInd w:val="0"/>
        <w:rPr>
          <w:b/>
          <w:color w:val="000000" w:themeColor="text1"/>
          <w:lang w:val="en-US" w:eastAsia="ja-JP"/>
        </w:rPr>
      </w:pPr>
      <w:r w:rsidRPr="0081503F">
        <w:rPr>
          <w:b/>
          <w:color w:val="000000" w:themeColor="text1"/>
          <w:lang w:val="en-US"/>
        </w:rPr>
        <w:t>Presenting author</w:t>
      </w:r>
      <w:r w:rsidR="00A41107" w:rsidRPr="0081503F">
        <w:rPr>
          <w:b/>
          <w:color w:val="000000" w:themeColor="text1"/>
          <w:lang w:val="en-US"/>
        </w:rPr>
        <w:t xml:space="preserve"> details</w:t>
      </w:r>
      <w:r w:rsidRPr="0081503F">
        <w:rPr>
          <w:b/>
          <w:color w:val="000000" w:themeColor="text1"/>
          <w:lang w:val="en-US"/>
        </w:rPr>
        <w:t xml:space="preserve"> </w:t>
      </w:r>
      <w:r w:rsidRPr="0081503F">
        <w:rPr>
          <w:b/>
          <w:color w:val="000000" w:themeColor="text1"/>
          <w:lang w:val="en-US"/>
        </w:rPr>
        <w:br/>
      </w:r>
      <w:r w:rsidR="00D367E3" w:rsidRPr="0081503F">
        <w:rPr>
          <w:color w:val="000000" w:themeColor="text1"/>
          <w:lang w:val="en-US"/>
        </w:rPr>
        <w:t xml:space="preserve">Full name: </w:t>
      </w:r>
      <w:r w:rsidR="00AD7491" w:rsidRPr="0081503F">
        <w:rPr>
          <w:rFonts w:eastAsia="ＭＳ Ｐゴシック" w:hAnsi="Arial"/>
          <w:color w:val="000000" w:themeColor="text1"/>
          <w:lang w:val="en-US"/>
        </w:rPr>
        <w:t>Yoshinori KODAMA</w:t>
      </w:r>
      <w:r w:rsidRPr="0081503F">
        <w:rPr>
          <w:color w:val="000000" w:themeColor="text1"/>
          <w:lang w:val="en-US"/>
        </w:rPr>
        <w:br/>
        <w:t>Contact number:</w:t>
      </w:r>
      <w:r w:rsidR="00AD7491" w:rsidRPr="0081503F">
        <w:rPr>
          <w:color w:val="000000" w:themeColor="text1"/>
          <w:lang w:val="en-US"/>
        </w:rPr>
        <w:t xml:space="preserve"> +81 -6-6879-7294</w:t>
      </w:r>
    </w:p>
    <w:p w:rsidR="005A6881" w:rsidRPr="0081503F" w:rsidRDefault="00AC3BCD" w:rsidP="0062056D">
      <w:pPr>
        <w:autoSpaceDE w:val="0"/>
        <w:autoSpaceDN w:val="0"/>
        <w:adjustRightInd w:val="0"/>
        <w:rPr>
          <w:color w:val="000000" w:themeColor="text1"/>
          <w:lang w:val="en-US"/>
        </w:rPr>
      </w:pPr>
      <w:r w:rsidRPr="0081503F">
        <w:rPr>
          <w:color w:val="000000" w:themeColor="text1"/>
          <w:lang w:val="en-US"/>
        </w:rPr>
        <w:t>Session</w:t>
      </w:r>
      <w:r w:rsidR="00DA581F" w:rsidRPr="0081503F">
        <w:rPr>
          <w:color w:val="000000" w:themeColor="text1"/>
          <w:lang w:val="en-US"/>
        </w:rPr>
        <w:t xml:space="preserve"> </w:t>
      </w:r>
      <w:r w:rsidR="00085B88" w:rsidRPr="0081503F">
        <w:rPr>
          <w:color w:val="000000" w:themeColor="text1"/>
          <w:lang w:val="en-US"/>
        </w:rPr>
        <w:t>n</w:t>
      </w:r>
      <w:r w:rsidRPr="0081503F">
        <w:rPr>
          <w:color w:val="000000" w:themeColor="text1"/>
          <w:lang w:val="en-US"/>
        </w:rPr>
        <w:t>ame</w:t>
      </w:r>
      <w:r w:rsidR="00DA581F" w:rsidRPr="0081503F">
        <w:rPr>
          <w:color w:val="000000" w:themeColor="text1"/>
          <w:lang w:val="en-US"/>
        </w:rPr>
        <w:t>/ number</w:t>
      </w:r>
      <w:r w:rsidR="0062056D" w:rsidRPr="0081503F">
        <w:rPr>
          <w:color w:val="000000" w:themeColor="text1"/>
          <w:lang w:val="en-US"/>
        </w:rPr>
        <w:t>: Nanotechnology-Basics to Applications</w:t>
      </w:r>
      <w:r w:rsidR="0062056D" w:rsidRPr="0081503F">
        <w:rPr>
          <w:color w:val="000000" w:themeColor="text1"/>
          <w:lang w:val="en-US"/>
        </w:rPr>
        <w:br/>
        <w:t xml:space="preserve">Category: </w:t>
      </w:r>
      <w:r w:rsidRPr="0081503F">
        <w:rPr>
          <w:color w:val="000000" w:themeColor="text1"/>
          <w:lang w:val="en-US"/>
        </w:rPr>
        <w:t>Oral presentation</w:t>
      </w:r>
    </w:p>
    <w:p w:rsidR="005A6881" w:rsidRPr="001B52C3" w:rsidRDefault="005A6881" w:rsidP="001B52C3">
      <w:pPr>
        <w:jc w:val="both"/>
        <w:rPr>
          <w:rFonts w:hint="eastAsia"/>
          <w:color w:val="000000"/>
          <w:lang w:eastAsia="ja-JP"/>
        </w:rPr>
      </w:pPr>
    </w:p>
    <w:sectPr w:rsidR="005A6881" w:rsidRPr="001B52C3"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6D0" w:rsidRDefault="00B116D0" w:rsidP="00671A59">
      <w:r>
        <w:separator/>
      </w:r>
    </w:p>
  </w:endnote>
  <w:endnote w:type="continuationSeparator" w:id="0">
    <w:p w:rsidR="00B116D0" w:rsidRDefault="00B116D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6D0" w:rsidRDefault="00B116D0" w:rsidP="00671A59">
      <w:r>
        <w:separator/>
      </w:r>
    </w:p>
  </w:footnote>
  <w:footnote w:type="continuationSeparator" w:id="0">
    <w:p w:rsidR="00B116D0" w:rsidRDefault="00B116D0"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63A0B"/>
    <w:rsid w:val="00072E30"/>
    <w:rsid w:val="00085B88"/>
    <w:rsid w:val="00090564"/>
    <w:rsid w:val="00097CA5"/>
    <w:rsid w:val="000A4C72"/>
    <w:rsid w:val="000E7A02"/>
    <w:rsid w:val="00101A04"/>
    <w:rsid w:val="00106952"/>
    <w:rsid w:val="001216E5"/>
    <w:rsid w:val="0013563F"/>
    <w:rsid w:val="00145878"/>
    <w:rsid w:val="001A411C"/>
    <w:rsid w:val="001A5534"/>
    <w:rsid w:val="001B1336"/>
    <w:rsid w:val="001B52C3"/>
    <w:rsid w:val="001B6DE6"/>
    <w:rsid w:val="001F414A"/>
    <w:rsid w:val="00205354"/>
    <w:rsid w:val="002659F1"/>
    <w:rsid w:val="002706F8"/>
    <w:rsid w:val="00270EC9"/>
    <w:rsid w:val="00292DC0"/>
    <w:rsid w:val="002B18D5"/>
    <w:rsid w:val="002B7D98"/>
    <w:rsid w:val="002C0F2B"/>
    <w:rsid w:val="002E449F"/>
    <w:rsid w:val="002F7747"/>
    <w:rsid w:val="003357F7"/>
    <w:rsid w:val="0034324E"/>
    <w:rsid w:val="00367162"/>
    <w:rsid w:val="003753DD"/>
    <w:rsid w:val="003A4429"/>
    <w:rsid w:val="004111D9"/>
    <w:rsid w:val="004775E3"/>
    <w:rsid w:val="0048059D"/>
    <w:rsid w:val="0049217F"/>
    <w:rsid w:val="00492A72"/>
    <w:rsid w:val="004945B5"/>
    <w:rsid w:val="004A262E"/>
    <w:rsid w:val="004A2CA1"/>
    <w:rsid w:val="004B3B30"/>
    <w:rsid w:val="00501BC0"/>
    <w:rsid w:val="00505DA1"/>
    <w:rsid w:val="005408D9"/>
    <w:rsid w:val="00541DFA"/>
    <w:rsid w:val="00546AAB"/>
    <w:rsid w:val="00555DAD"/>
    <w:rsid w:val="005903F8"/>
    <w:rsid w:val="005A6881"/>
    <w:rsid w:val="005A6A35"/>
    <w:rsid w:val="005B168A"/>
    <w:rsid w:val="005C2EA1"/>
    <w:rsid w:val="005C3848"/>
    <w:rsid w:val="005C7AD5"/>
    <w:rsid w:val="005D43ED"/>
    <w:rsid w:val="00605142"/>
    <w:rsid w:val="00605C1E"/>
    <w:rsid w:val="00612C13"/>
    <w:rsid w:val="0062056D"/>
    <w:rsid w:val="006511AA"/>
    <w:rsid w:val="00671A59"/>
    <w:rsid w:val="00691F82"/>
    <w:rsid w:val="006B463C"/>
    <w:rsid w:val="006C34C6"/>
    <w:rsid w:val="006C51B8"/>
    <w:rsid w:val="006F0C5C"/>
    <w:rsid w:val="007258AA"/>
    <w:rsid w:val="00734054"/>
    <w:rsid w:val="00743CCA"/>
    <w:rsid w:val="00746319"/>
    <w:rsid w:val="007875D1"/>
    <w:rsid w:val="00790C29"/>
    <w:rsid w:val="007F0333"/>
    <w:rsid w:val="00800D58"/>
    <w:rsid w:val="0081503F"/>
    <w:rsid w:val="00826B4B"/>
    <w:rsid w:val="00834D93"/>
    <w:rsid w:val="00862283"/>
    <w:rsid w:val="008A3E9A"/>
    <w:rsid w:val="008A690F"/>
    <w:rsid w:val="008B5523"/>
    <w:rsid w:val="008C4B39"/>
    <w:rsid w:val="008F041C"/>
    <w:rsid w:val="00901E5B"/>
    <w:rsid w:val="00967904"/>
    <w:rsid w:val="00970E67"/>
    <w:rsid w:val="009821B4"/>
    <w:rsid w:val="009946F6"/>
    <w:rsid w:val="009A6AD9"/>
    <w:rsid w:val="009B0CCF"/>
    <w:rsid w:val="009B7F4F"/>
    <w:rsid w:val="009D3EA4"/>
    <w:rsid w:val="009E6632"/>
    <w:rsid w:val="009E6C61"/>
    <w:rsid w:val="00A12419"/>
    <w:rsid w:val="00A31D17"/>
    <w:rsid w:val="00A41107"/>
    <w:rsid w:val="00A50066"/>
    <w:rsid w:val="00A57617"/>
    <w:rsid w:val="00A668A1"/>
    <w:rsid w:val="00A76E81"/>
    <w:rsid w:val="00A83688"/>
    <w:rsid w:val="00A83863"/>
    <w:rsid w:val="00AC3BCD"/>
    <w:rsid w:val="00AD6315"/>
    <w:rsid w:val="00AD7491"/>
    <w:rsid w:val="00AF4356"/>
    <w:rsid w:val="00B03D01"/>
    <w:rsid w:val="00B07EE1"/>
    <w:rsid w:val="00B116D0"/>
    <w:rsid w:val="00B14513"/>
    <w:rsid w:val="00B22A67"/>
    <w:rsid w:val="00B26097"/>
    <w:rsid w:val="00B27625"/>
    <w:rsid w:val="00B30C29"/>
    <w:rsid w:val="00B45EFD"/>
    <w:rsid w:val="00B675D9"/>
    <w:rsid w:val="00B76CB7"/>
    <w:rsid w:val="00B8313D"/>
    <w:rsid w:val="00BD5849"/>
    <w:rsid w:val="00BF5676"/>
    <w:rsid w:val="00CE08A2"/>
    <w:rsid w:val="00CE7396"/>
    <w:rsid w:val="00D02D4E"/>
    <w:rsid w:val="00D367E3"/>
    <w:rsid w:val="00D97F1E"/>
    <w:rsid w:val="00DA110A"/>
    <w:rsid w:val="00DA2249"/>
    <w:rsid w:val="00DA3AE5"/>
    <w:rsid w:val="00DA4C1A"/>
    <w:rsid w:val="00DA581F"/>
    <w:rsid w:val="00DA7A81"/>
    <w:rsid w:val="00DC29A1"/>
    <w:rsid w:val="00DC2FA8"/>
    <w:rsid w:val="00DC7405"/>
    <w:rsid w:val="00DD04B3"/>
    <w:rsid w:val="00DD3006"/>
    <w:rsid w:val="00DE2102"/>
    <w:rsid w:val="00E119D1"/>
    <w:rsid w:val="00E271B2"/>
    <w:rsid w:val="00E51E3D"/>
    <w:rsid w:val="00E713DA"/>
    <w:rsid w:val="00E75CCF"/>
    <w:rsid w:val="00E76AB9"/>
    <w:rsid w:val="00E85CF8"/>
    <w:rsid w:val="00EB353E"/>
    <w:rsid w:val="00ED51D7"/>
    <w:rsid w:val="00EE1DF0"/>
    <w:rsid w:val="00F01887"/>
    <w:rsid w:val="00F215A7"/>
    <w:rsid w:val="00F42DCF"/>
    <w:rsid w:val="00F52A7D"/>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title (文字)"/>
    <w:link w:val="1"/>
    <w:uiPriority w:val="9"/>
    <w:rPr>
      <w:rFonts w:ascii="Cambria" w:eastAsia="Times New Roman" w:hAnsi="Cambria" w:cs="Times New Roman"/>
      <w:b/>
      <w:bCs/>
      <w:kern w:val="32"/>
      <w:sz w:val="32"/>
      <w:szCs w:val="32"/>
    </w:rPr>
  </w:style>
  <w:style w:type="character" w:customStyle="1" w:styleId="30">
    <w:name w:val="見出し 3 (文字)"/>
    <w:aliases w:val="Authors (文字)"/>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文字)"/>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コメント文字列 (文字)"/>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コメント内容 (文字)"/>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吹き出し (文字)"/>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インデント (文字)"/>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ヘッダー (文字)"/>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フッター (文字)"/>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65EF0-CF98-4AF9-A3FA-12457FF4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2134</Characters>
  <Application>Microsoft Office Word</Application>
  <DocSecurity>0</DocSecurity>
  <Lines>17</Lines>
  <Paragraphs>5</Paragraphs>
  <ScaleCrop>false</ScaleCrop>
  <HeadingPairs>
    <vt:vector size="6" baseType="variant">
      <vt:variant>
        <vt:lpstr>タイトル</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2017-06-05T03:13:00Z</dcterms:created>
  <dcterms:modified xsi:type="dcterms:W3CDTF">2017-06-05T03:18:00Z</dcterms:modified>
</cp:coreProperties>
</file>